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697"/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325"/>
        <w:gridCol w:w="2644"/>
        <w:gridCol w:w="36"/>
        <w:gridCol w:w="248"/>
        <w:gridCol w:w="1984"/>
        <w:gridCol w:w="3686"/>
      </w:tblGrid>
      <w:tr w:rsidR="00B174C5" w:rsidRPr="001F1843" w:rsidTr="00EB099A">
        <w:trPr>
          <w:trHeight w:val="567"/>
        </w:trPr>
        <w:tc>
          <w:tcPr>
            <w:tcW w:w="11165" w:type="dxa"/>
            <w:gridSpan w:val="7"/>
          </w:tcPr>
          <w:p w:rsidR="00B174C5" w:rsidRPr="001F1843" w:rsidRDefault="00B174C5" w:rsidP="00B174C5">
            <w:pPr>
              <w:spacing w:after="0" w:line="240" w:lineRule="auto"/>
              <w:jc w:val="center"/>
              <w:rPr>
                <w:b/>
                <w:color w:val="auto"/>
                <w:sz w:val="20"/>
                <w:szCs w:val="20"/>
                <w:u w:val="single"/>
              </w:rPr>
            </w:pPr>
            <w:r w:rsidRPr="001F1843">
              <w:rPr>
                <w:b/>
                <w:color w:val="auto"/>
                <w:sz w:val="20"/>
                <w:szCs w:val="20"/>
                <w:u w:val="single"/>
              </w:rPr>
              <w:t xml:space="preserve">Formulaire de demande d’autorisation d’importation ou d’exportation de stupéfiants ou psychotropes </w:t>
            </w:r>
          </w:p>
        </w:tc>
      </w:tr>
      <w:tr w:rsidR="00B174C5" w:rsidRPr="001F1843" w:rsidTr="00526265">
        <w:trPr>
          <w:trHeight w:val="340"/>
        </w:trPr>
        <w:tc>
          <w:tcPr>
            <w:tcW w:w="5211" w:type="dxa"/>
            <w:gridSpan w:val="3"/>
            <w:tcBorders>
              <w:right w:val="nil"/>
            </w:tcBorders>
            <w:tcMar>
              <w:top w:w="142" w:type="dxa"/>
            </w:tcMar>
          </w:tcPr>
          <w:p w:rsidR="00B174C5" w:rsidRPr="001F1843" w:rsidRDefault="00B174C5" w:rsidP="00EB099A">
            <w:pPr>
              <w:numPr>
                <w:ilvl w:val="0"/>
                <w:numId w:val="1"/>
              </w:numPr>
              <w:spacing w:after="0" w:line="120" w:lineRule="auto"/>
              <w:ind w:left="714" w:hanging="357"/>
              <w:jc w:val="left"/>
              <w:rPr>
                <w:color w:val="auto"/>
                <w:sz w:val="20"/>
                <w:szCs w:val="20"/>
              </w:rPr>
            </w:pPr>
            <w:r w:rsidRPr="001F1843">
              <w:rPr>
                <w:b/>
                <w:color w:val="auto"/>
                <w:sz w:val="24"/>
                <w:szCs w:val="24"/>
              </w:rPr>
              <w:t>IMPORT</w:t>
            </w:r>
          </w:p>
        </w:tc>
        <w:tc>
          <w:tcPr>
            <w:tcW w:w="5954" w:type="dxa"/>
            <w:gridSpan w:val="4"/>
            <w:tcBorders>
              <w:left w:val="nil"/>
            </w:tcBorders>
          </w:tcPr>
          <w:p w:rsidR="00B174C5" w:rsidRPr="001F1843" w:rsidRDefault="00B174C5" w:rsidP="00EB099A">
            <w:pPr>
              <w:numPr>
                <w:ilvl w:val="0"/>
                <w:numId w:val="1"/>
              </w:numPr>
              <w:spacing w:after="0" w:line="120" w:lineRule="auto"/>
              <w:ind w:left="714" w:hanging="357"/>
              <w:jc w:val="left"/>
              <w:rPr>
                <w:color w:val="auto"/>
                <w:sz w:val="20"/>
                <w:szCs w:val="20"/>
              </w:rPr>
            </w:pPr>
            <w:r w:rsidRPr="001F1843">
              <w:rPr>
                <w:b/>
                <w:color w:val="auto"/>
                <w:sz w:val="24"/>
                <w:szCs w:val="24"/>
              </w:rPr>
              <w:t>EXPORT</w:t>
            </w:r>
          </w:p>
        </w:tc>
      </w:tr>
      <w:tr w:rsidR="00B174C5" w:rsidRPr="001F1843" w:rsidTr="00EB099A">
        <w:trPr>
          <w:trHeight w:val="340"/>
        </w:trPr>
        <w:tc>
          <w:tcPr>
            <w:tcW w:w="11165" w:type="dxa"/>
            <w:gridSpan w:val="7"/>
            <w:tcMar>
              <w:top w:w="142" w:type="dxa"/>
            </w:tcMar>
          </w:tcPr>
          <w:p w:rsidR="00B174C5" w:rsidRPr="001F1843" w:rsidRDefault="00B174C5" w:rsidP="00B174C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F1843">
              <w:rPr>
                <w:b/>
                <w:color w:val="auto"/>
                <w:sz w:val="20"/>
                <w:szCs w:val="20"/>
              </w:rPr>
              <w:t>Numéro d’autorisation annuelle / Numéro d’immatriculation</w:t>
            </w:r>
            <w:r w:rsidRPr="001F1843">
              <w:rPr>
                <w:color w:val="auto"/>
                <w:sz w:val="20"/>
                <w:szCs w:val="20"/>
              </w:rPr>
              <w:t>:</w:t>
            </w:r>
          </w:p>
        </w:tc>
      </w:tr>
      <w:tr w:rsidR="00B174C5" w:rsidRPr="001F1843" w:rsidTr="00EB099A">
        <w:trPr>
          <w:trHeight w:val="1474"/>
        </w:trPr>
        <w:tc>
          <w:tcPr>
            <w:tcW w:w="5247" w:type="dxa"/>
            <w:gridSpan w:val="4"/>
            <w:tcBorders>
              <w:bottom w:val="single" w:sz="4" w:space="0" w:color="000000"/>
            </w:tcBorders>
            <w:tcMar>
              <w:top w:w="142" w:type="dxa"/>
            </w:tcMar>
          </w:tcPr>
          <w:p w:rsidR="00B174C5" w:rsidRPr="001F1843" w:rsidRDefault="00B174C5" w:rsidP="00526265">
            <w:pPr>
              <w:spacing w:after="0" w:line="0" w:lineRule="atLeast"/>
              <w:rPr>
                <w:color w:val="auto"/>
                <w:sz w:val="20"/>
                <w:szCs w:val="20"/>
              </w:rPr>
            </w:pPr>
            <w:r w:rsidRPr="001F1843">
              <w:rPr>
                <w:b/>
                <w:color w:val="auto"/>
                <w:sz w:val="20"/>
                <w:szCs w:val="20"/>
              </w:rPr>
              <w:t xml:space="preserve">Importateur </w:t>
            </w:r>
            <w:r w:rsidRPr="001F1843">
              <w:rPr>
                <w:color w:val="auto"/>
                <w:sz w:val="20"/>
                <w:szCs w:val="20"/>
              </w:rPr>
              <w:t>(adresse complète):</w:t>
            </w:r>
          </w:p>
          <w:p w:rsidR="00B174C5" w:rsidRPr="001F1843" w:rsidRDefault="00B174C5" w:rsidP="00526265">
            <w:pPr>
              <w:spacing w:after="0" w:line="0" w:lineRule="atLeast"/>
              <w:rPr>
                <w:color w:val="auto"/>
                <w:sz w:val="20"/>
                <w:szCs w:val="20"/>
              </w:rPr>
            </w:pPr>
          </w:p>
          <w:p w:rsidR="00B174C5" w:rsidRPr="001F1843" w:rsidRDefault="00B174C5" w:rsidP="00526265">
            <w:pPr>
              <w:spacing w:after="0" w:line="0" w:lineRule="atLeast"/>
              <w:rPr>
                <w:color w:val="auto"/>
                <w:sz w:val="20"/>
                <w:szCs w:val="20"/>
              </w:rPr>
            </w:pPr>
          </w:p>
          <w:p w:rsidR="00B174C5" w:rsidRPr="001F1843" w:rsidRDefault="00B174C5" w:rsidP="00526265">
            <w:pPr>
              <w:spacing w:after="0" w:line="0" w:lineRule="atLeast"/>
              <w:rPr>
                <w:color w:val="auto"/>
                <w:sz w:val="20"/>
                <w:szCs w:val="20"/>
              </w:rPr>
            </w:pPr>
          </w:p>
          <w:p w:rsidR="00B174C5" w:rsidRPr="001F1843" w:rsidRDefault="00B174C5" w:rsidP="00526265">
            <w:pPr>
              <w:spacing w:after="0" w:line="0" w:lineRule="atLeast"/>
              <w:rPr>
                <w:color w:val="auto"/>
                <w:sz w:val="20"/>
                <w:szCs w:val="20"/>
              </w:rPr>
            </w:pPr>
          </w:p>
          <w:p w:rsidR="00B174C5" w:rsidRPr="001F1843" w:rsidRDefault="00B174C5" w:rsidP="00526265">
            <w:pPr>
              <w:spacing w:after="0" w:line="0" w:lineRule="atLeas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918" w:type="dxa"/>
            <w:gridSpan w:val="3"/>
            <w:tcBorders>
              <w:top w:val="single" w:sz="4" w:space="0" w:color="auto"/>
              <w:bottom w:val="single" w:sz="4" w:space="0" w:color="000000"/>
            </w:tcBorders>
            <w:tcMar>
              <w:top w:w="142" w:type="dxa"/>
            </w:tcMar>
          </w:tcPr>
          <w:p w:rsidR="00B174C5" w:rsidRPr="001F1843" w:rsidRDefault="00B174C5" w:rsidP="00526265">
            <w:pPr>
              <w:spacing w:line="0" w:lineRule="atLeast"/>
              <w:rPr>
                <w:b/>
                <w:color w:val="auto"/>
                <w:sz w:val="20"/>
                <w:szCs w:val="20"/>
              </w:rPr>
            </w:pPr>
            <w:r w:rsidRPr="001F1843">
              <w:rPr>
                <w:b/>
                <w:color w:val="auto"/>
                <w:sz w:val="20"/>
                <w:szCs w:val="20"/>
              </w:rPr>
              <w:t xml:space="preserve">Exportateur </w:t>
            </w:r>
            <w:r w:rsidRPr="001F1843">
              <w:rPr>
                <w:color w:val="auto"/>
                <w:sz w:val="20"/>
                <w:szCs w:val="20"/>
              </w:rPr>
              <w:t>(adresse comp</w:t>
            </w:r>
            <w:bookmarkStart w:id="0" w:name="_GoBack"/>
            <w:bookmarkEnd w:id="0"/>
            <w:r w:rsidRPr="001F1843">
              <w:rPr>
                <w:color w:val="auto"/>
                <w:sz w:val="20"/>
                <w:szCs w:val="20"/>
              </w:rPr>
              <w:t>lète):</w:t>
            </w:r>
          </w:p>
        </w:tc>
      </w:tr>
      <w:tr w:rsidR="00B174C5" w:rsidRPr="001F1843" w:rsidTr="00BD77C8">
        <w:trPr>
          <w:trHeight w:val="403"/>
        </w:trPr>
        <w:tc>
          <w:tcPr>
            <w:tcW w:w="1242" w:type="dxa"/>
            <w:tcBorders>
              <w:right w:val="single" w:sz="4" w:space="0" w:color="BFBFBF"/>
            </w:tcBorders>
            <w:tcMar>
              <w:left w:w="57" w:type="dxa"/>
            </w:tcMar>
          </w:tcPr>
          <w:p w:rsidR="00B174C5" w:rsidRPr="001F1843" w:rsidRDefault="00B174C5" w:rsidP="0002332C">
            <w:pPr>
              <w:spacing w:after="0" w:line="240" w:lineRule="auto"/>
              <w:rPr>
                <w:color w:val="auto"/>
                <w:sz w:val="14"/>
                <w:szCs w:val="14"/>
              </w:rPr>
            </w:pPr>
            <w:r w:rsidRPr="001F1843">
              <w:rPr>
                <w:b/>
                <w:color w:val="auto"/>
                <w:sz w:val="16"/>
                <w:szCs w:val="16"/>
              </w:rPr>
              <w:t>Code ministériel</w:t>
            </w:r>
            <w:r w:rsidR="0002332C" w:rsidRPr="001F1843">
              <w:rPr>
                <w:b/>
                <w:color w:val="auto"/>
                <w:sz w:val="16"/>
                <w:szCs w:val="16"/>
              </w:rPr>
              <w:t xml:space="preserve"> </w:t>
            </w:r>
            <w:r w:rsidR="0002332C" w:rsidRPr="001F1843">
              <w:rPr>
                <w:color w:val="auto"/>
                <w:sz w:val="16"/>
                <w:szCs w:val="16"/>
              </w:rPr>
              <w:t>(si existant)</w:t>
            </w:r>
          </w:p>
        </w:tc>
        <w:tc>
          <w:tcPr>
            <w:tcW w:w="1325" w:type="dxa"/>
            <w:tcBorders>
              <w:left w:val="single" w:sz="4" w:space="0" w:color="BFBFBF"/>
              <w:right w:val="single" w:sz="4" w:space="0" w:color="BFBFBF"/>
            </w:tcBorders>
          </w:tcPr>
          <w:p w:rsidR="00B174C5" w:rsidRPr="001F1843" w:rsidRDefault="00B174C5" w:rsidP="00B174C5">
            <w:pPr>
              <w:spacing w:after="0" w:line="240" w:lineRule="auto"/>
              <w:rPr>
                <w:b/>
                <w:color w:val="auto"/>
                <w:sz w:val="16"/>
                <w:szCs w:val="16"/>
              </w:rPr>
            </w:pPr>
            <w:r w:rsidRPr="001F1843">
              <w:rPr>
                <w:b/>
                <w:color w:val="auto"/>
                <w:sz w:val="16"/>
                <w:szCs w:val="16"/>
              </w:rPr>
              <w:t>Quantité</w:t>
            </w:r>
          </w:p>
        </w:tc>
        <w:tc>
          <w:tcPr>
            <w:tcW w:w="4912" w:type="dxa"/>
            <w:gridSpan w:val="4"/>
            <w:tcBorders>
              <w:left w:val="single" w:sz="4" w:space="0" w:color="BFBFBF"/>
              <w:bottom w:val="single" w:sz="4" w:space="0" w:color="000000"/>
              <w:right w:val="single" w:sz="4" w:space="0" w:color="BFBFBF"/>
            </w:tcBorders>
          </w:tcPr>
          <w:p w:rsidR="00B174C5" w:rsidRPr="001F1843" w:rsidRDefault="00B174C5" w:rsidP="00B174C5">
            <w:pPr>
              <w:spacing w:after="0" w:line="240" w:lineRule="auto"/>
              <w:rPr>
                <w:b/>
                <w:color w:val="auto"/>
                <w:sz w:val="16"/>
                <w:szCs w:val="16"/>
              </w:rPr>
            </w:pPr>
            <w:r w:rsidRPr="001F1843">
              <w:rPr>
                <w:b/>
                <w:color w:val="auto"/>
                <w:sz w:val="16"/>
                <w:szCs w:val="16"/>
              </w:rPr>
              <w:t>Nom complet du/des produit(s)</w:t>
            </w:r>
          </w:p>
          <w:p w:rsidR="00B174C5" w:rsidRPr="001F1843" w:rsidRDefault="00B174C5" w:rsidP="00B174C5">
            <w:pPr>
              <w:spacing w:after="0" w:line="240" w:lineRule="auto"/>
              <w:rPr>
                <w:b/>
                <w:color w:val="auto"/>
                <w:sz w:val="16"/>
                <w:szCs w:val="16"/>
              </w:rPr>
            </w:pPr>
            <w:r w:rsidRPr="001F1843">
              <w:rPr>
                <w:b/>
                <w:color w:val="auto"/>
                <w:sz w:val="16"/>
                <w:szCs w:val="16"/>
              </w:rPr>
              <w:t>(nom + forme +dosage)</w:t>
            </w:r>
          </w:p>
          <w:p w:rsidR="00B174C5" w:rsidRPr="001F1843" w:rsidRDefault="00B174C5" w:rsidP="00EB099A">
            <w:pPr>
              <w:spacing w:after="0" w:line="240" w:lineRule="auto"/>
              <w:rPr>
                <w:color w:val="auto"/>
                <w:sz w:val="16"/>
                <w:szCs w:val="16"/>
              </w:rPr>
            </w:pPr>
            <w:r w:rsidRPr="001F1843">
              <w:rPr>
                <w:color w:val="auto"/>
                <w:sz w:val="16"/>
                <w:szCs w:val="16"/>
              </w:rPr>
              <w:t xml:space="preserve">(max. </w:t>
            </w:r>
            <w:r w:rsidR="00EB099A">
              <w:rPr>
                <w:color w:val="auto"/>
                <w:sz w:val="16"/>
                <w:szCs w:val="16"/>
              </w:rPr>
              <w:t>10</w:t>
            </w:r>
            <w:r w:rsidRPr="001F1843">
              <w:rPr>
                <w:color w:val="auto"/>
                <w:sz w:val="16"/>
                <w:szCs w:val="16"/>
              </w:rPr>
              <w:t xml:space="preserve"> psychotropes ou stupéfiants par demande)</w:t>
            </w:r>
            <w:r w:rsidR="0002332C" w:rsidRPr="001F1843">
              <w:rPr>
                <w:rStyle w:val="FootnoteReference"/>
                <w:color w:val="auto"/>
                <w:sz w:val="16"/>
                <w:szCs w:val="16"/>
              </w:rPr>
              <w:footnoteReference w:id="1"/>
            </w:r>
          </w:p>
        </w:tc>
        <w:tc>
          <w:tcPr>
            <w:tcW w:w="3686" w:type="dxa"/>
            <w:tcBorders>
              <w:left w:val="single" w:sz="4" w:space="0" w:color="BFBFBF"/>
            </w:tcBorders>
          </w:tcPr>
          <w:p w:rsidR="00B174C5" w:rsidRPr="001F1843" w:rsidRDefault="00B174C5" w:rsidP="00B174C5">
            <w:pPr>
              <w:spacing w:after="0" w:line="240" w:lineRule="auto"/>
              <w:rPr>
                <w:b/>
                <w:color w:val="auto"/>
                <w:sz w:val="16"/>
                <w:szCs w:val="16"/>
              </w:rPr>
            </w:pPr>
            <w:r w:rsidRPr="001F1843">
              <w:rPr>
                <w:rFonts w:cs="Arial"/>
                <w:b/>
                <w:color w:val="auto"/>
                <w:sz w:val="16"/>
                <w:szCs w:val="16"/>
              </w:rPr>
              <w:t>Nom de substance et quantité totale en base anhydre</w:t>
            </w:r>
          </w:p>
        </w:tc>
      </w:tr>
      <w:tr w:rsidR="00B174C5" w:rsidRPr="001F1843" w:rsidTr="00EB099A">
        <w:trPr>
          <w:trHeight w:val="425"/>
        </w:trPr>
        <w:tc>
          <w:tcPr>
            <w:tcW w:w="1242" w:type="dxa"/>
            <w:tcBorders>
              <w:bottom w:val="single" w:sz="4" w:space="0" w:color="D9D9D9"/>
              <w:right w:val="single" w:sz="4" w:space="0" w:color="D9D9D9"/>
            </w:tcBorders>
          </w:tcPr>
          <w:p w:rsidR="00B174C5" w:rsidRPr="001F1843" w:rsidRDefault="00B174C5" w:rsidP="00B174C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174C5" w:rsidRPr="001F1843" w:rsidRDefault="00B174C5" w:rsidP="00B174C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912" w:type="dxa"/>
            <w:gridSpan w:val="4"/>
            <w:tcBorders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174C5" w:rsidRPr="001F1843" w:rsidRDefault="00B174C5" w:rsidP="00EB099A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left w:val="single" w:sz="4" w:space="0" w:color="D9D9D9"/>
              <w:bottom w:val="single" w:sz="4" w:space="0" w:color="D9D9D9"/>
            </w:tcBorders>
          </w:tcPr>
          <w:p w:rsidR="00B174C5" w:rsidRPr="001F1843" w:rsidRDefault="00B174C5" w:rsidP="00B174C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B174C5" w:rsidRPr="001F1843" w:rsidTr="00EB099A">
        <w:trPr>
          <w:trHeight w:val="425"/>
        </w:trPr>
        <w:tc>
          <w:tcPr>
            <w:tcW w:w="1242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174C5" w:rsidRPr="001F1843" w:rsidRDefault="00B174C5" w:rsidP="00B174C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174C5" w:rsidRPr="001F1843" w:rsidRDefault="00B174C5" w:rsidP="00B174C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912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174C5" w:rsidRPr="001F1843" w:rsidRDefault="00B174C5" w:rsidP="00B174C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B174C5" w:rsidRPr="001F1843" w:rsidRDefault="00B174C5" w:rsidP="00B174C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EB099A" w:rsidRPr="001F1843" w:rsidTr="00EB099A">
        <w:trPr>
          <w:trHeight w:val="425"/>
        </w:trPr>
        <w:tc>
          <w:tcPr>
            <w:tcW w:w="1242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099A" w:rsidRPr="001F1843" w:rsidRDefault="00EB099A" w:rsidP="00B174C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099A" w:rsidRPr="001F1843" w:rsidRDefault="00EB099A" w:rsidP="00B174C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912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099A" w:rsidRPr="001F1843" w:rsidRDefault="00EB099A" w:rsidP="00B174C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EB099A" w:rsidRPr="001F1843" w:rsidRDefault="00EB099A" w:rsidP="00B174C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EB099A" w:rsidRPr="001F1843" w:rsidTr="00EB099A">
        <w:trPr>
          <w:trHeight w:val="425"/>
        </w:trPr>
        <w:tc>
          <w:tcPr>
            <w:tcW w:w="1242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099A" w:rsidRPr="001F1843" w:rsidRDefault="00EB099A" w:rsidP="00B174C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099A" w:rsidRPr="001F1843" w:rsidRDefault="00EB099A" w:rsidP="00B174C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912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099A" w:rsidRPr="001F1843" w:rsidRDefault="00EB099A" w:rsidP="00B174C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EB099A" w:rsidRPr="001F1843" w:rsidRDefault="00EB099A" w:rsidP="00B174C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EB099A" w:rsidRPr="001F1843" w:rsidTr="00EB099A">
        <w:trPr>
          <w:trHeight w:val="425"/>
        </w:trPr>
        <w:tc>
          <w:tcPr>
            <w:tcW w:w="1242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099A" w:rsidRPr="001F1843" w:rsidRDefault="00EB099A" w:rsidP="00B174C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099A" w:rsidRPr="001F1843" w:rsidRDefault="00EB099A" w:rsidP="00B174C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912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099A" w:rsidRPr="001F1843" w:rsidRDefault="00EB099A" w:rsidP="00B174C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EB099A" w:rsidRPr="001F1843" w:rsidRDefault="00EB099A" w:rsidP="00B174C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EB099A" w:rsidRPr="001F1843" w:rsidTr="00EB099A">
        <w:trPr>
          <w:trHeight w:val="425"/>
        </w:trPr>
        <w:tc>
          <w:tcPr>
            <w:tcW w:w="1242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099A" w:rsidRPr="001F1843" w:rsidRDefault="00EB099A" w:rsidP="00B174C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099A" w:rsidRPr="001F1843" w:rsidRDefault="00EB099A" w:rsidP="00B174C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912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099A" w:rsidRPr="001F1843" w:rsidRDefault="00EB099A" w:rsidP="00B174C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EB099A" w:rsidRPr="001F1843" w:rsidRDefault="00EB099A" w:rsidP="00B174C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EB099A" w:rsidRPr="001F1843" w:rsidTr="00EB099A">
        <w:trPr>
          <w:trHeight w:val="425"/>
        </w:trPr>
        <w:tc>
          <w:tcPr>
            <w:tcW w:w="1242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099A" w:rsidRPr="001F1843" w:rsidRDefault="00EB099A" w:rsidP="00B174C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099A" w:rsidRPr="001F1843" w:rsidRDefault="00EB099A" w:rsidP="00B174C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912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EB099A" w:rsidRPr="001F1843" w:rsidRDefault="00EB099A" w:rsidP="00B174C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EB099A" w:rsidRPr="001F1843" w:rsidRDefault="00EB099A" w:rsidP="00B174C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B174C5" w:rsidRPr="001F1843" w:rsidTr="00EB099A">
        <w:trPr>
          <w:trHeight w:val="425"/>
        </w:trPr>
        <w:tc>
          <w:tcPr>
            <w:tcW w:w="1242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174C5" w:rsidRPr="001F1843" w:rsidRDefault="00B174C5" w:rsidP="00B174C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174C5" w:rsidRPr="001F1843" w:rsidRDefault="00B174C5" w:rsidP="00B174C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912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174C5" w:rsidRPr="001F1843" w:rsidRDefault="00B174C5" w:rsidP="00B174C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B174C5" w:rsidRPr="001F1843" w:rsidRDefault="00B174C5" w:rsidP="00B174C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B174C5" w:rsidRPr="001F1843" w:rsidTr="00EB099A">
        <w:trPr>
          <w:trHeight w:val="425"/>
        </w:trPr>
        <w:tc>
          <w:tcPr>
            <w:tcW w:w="1242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174C5" w:rsidRPr="001F1843" w:rsidRDefault="00B174C5" w:rsidP="00B174C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174C5" w:rsidRPr="001F1843" w:rsidRDefault="00B174C5" w:rsidP="00B174C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912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174C5" w:rsidRPr="001F1843" w:rsidRDefault="00B174C5" w:rsidP="00B174C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B174C5" w:rsidRPr="001F1843" w:rsidRDefault="00B174C5" w:rsidP="00B174C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B174C5" w:rsidRPr="001F1843" w:rsidTr="00EB099A">
        <w:trPr>
          <w:trHeight w:val="425"/>
        </w:trPr>
        <w:tc>
          <w:tcPr>
            <w:tcW w:w="1242" w:type="dxa"/>
            <w:tcBorders>
              <w:top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174C5" w:rsidRPr="001F1843" w:rsidRDefault="00B174C5" w:rsidP="00B174C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32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174C5" w:rsidRPr="001F1843" w:rsidRDefault="00B174C5" w:rsidP="00B174C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4912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</w:tcPr>
          <w:p w:rsidR="00B174C5" w:rsidRPr="001F1843" w:rsidRDefault="00B174C5" w:rsidP="00B174C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</w:tcBorders>
          </w:tcPr>
          <w:p w:rsidR="00B174C5" w:rsidRPr="001F1843" w:rsidRDefault="00B174C5" w:rsidP="00B174C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B174C5" w:rsidRPr="001F1843" w:rsidTr="00B174C5">
        <w:trPr>
          <w:trHeight w:val="1651"/>
        </w:trPr>
        <w:tc>
          <w:tcPr>
            <w:tcW w:w="5495" w:type="dxa"/>
            <w:gridSpan w:val="5"/>
            <w:tcBorders>
              <w:right w:val="nil"/>
            </w:tcBorders>
          </w:tcPr>
          <w:p w:rsidR="00B174C5" w:rsidRPr="001F1843" w:rsidRDefault="00B174C5" w:rsidP="00B174C5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b/>
                <w:color w:val="auto"/>
                <w:sz w:val="20"/>
                <w:szCs w:val="20"/>
              </w:rPr>
            </w:pPr>
            <w:r w:rsidRPr="001F1843">
              <w:rPr>
                <w:b/>
                <w:color w:val="auto"/>
                <w:sz w:val="20"/>
                <w:szCs w:val="20"/>
              </w:rPr>
              <w:t xml:space="preserve">Pour </w:t>
            </w:r>
            <w:proofErr w:type="spellStart"/>
            <w:r w:rsidRPr="001F1843">
              <w:rPr>
                <w:b/>
                <w:color w:val="auto"/>
                <w:sz w:val="20"/>
                <w:szCs w:val="20"/>
              </w:rPr>
              <w:t>re</w:t>
            </w:r>
            <w:proofErr w:type="spellEnd"/>
            <w:r w:rsidRPr="001F1843">
              <w:rPr>
                <w:b/>
                <w:color w:val="auto"/>
                <w:sz w:val="20"/>
                <w:szCs w:val="20"/>
              </w:rPr>
              <w:t>-export</w:t>
            </w:r>
          </w:p>
          <w:p w:rsidR="00B174C5" w:rsidRPr="001F1843" w:rsidRDefault="00B174C5" w:rsidP="00B174C5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b/>
                <w:color w:val="auto"/>
                <w:sz w:val="20"/>
                <w:szCs w:val="20"/>
              </w:rPr>
            </w:pPr>
            <w:r w:rsidRPr="001F1843">
              <w:rPr>
                <w:b/>
                <w:color w:val="auto"/>
                <w:sz w:val="20"/>
                <w:szCs w:val="20"/>
              </w:rPr>
              <w:t>Marché Belge</w:t>
            </w:r>
          </w:p>
          <w:p w:rsidR="00B174C5" w:rsidRPr="001F1843" w:rsidRDefault="00B174C5" w:rsidP="00B174C5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b/>
                <w:color w:val="auto"/>
                <w:sz w:val="20"/>
                <w:szCs w:val="20"/>
              </w:rPr>
            </w:pPr>
            <w:r w:rsidRPr="001F1843">
              <w:rPr>
                <w:b/>
                <w:color w:val="auto"/>
                <w:sz w:val="20"/>
                <w:szCs w:val="20"/>
              </w:rPr>
              <w:t>IMP (</w:t>
            </w:r>
            <w:proofErr w:type="spellStart"/>
            <w:r w:rsidRPr="001F1843">
              <w:rPr>
                <w:b/>
                <w:color w:val="auto"/>
                <w:sz w:val="20"/>
                <w:szCs w:val="20"/>
              </w:rPr>
              <w:t>Investigational</w:t>
            </w:r>
            <w:proofErr w:type="spellEnd"/>
            <w:r w:rsidRPr="001F1843">
              <w:rPr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F1843">
              <w:rPr>
                <w:b/>
                <w:color w:val="auto"/>
                <w:sz w:val="20"/>
                <w:szCs w:val="20"/>
              </w:rPr>
              <w:t>Medicinal</w:t>
            </w:r>
            <w:proofErr w:type="spellEnd"/>
            <w:r w:rsidRPr="001F1843">
              <w:rPr>
                <w:b/>
                <w:color w:val="auto"/>
                <w:sz w:val="20"/>
                <w:szCs w:val="20"/>
              </w:rPr>
              <w:t xml:space="preserve"> Product)</w:t>
            </w:r>
          </w:p>
          <w:p w:rsidR="00B174C5" w:rsidRPr="001F1843" w:rsidRDefault="00B174C5" w:rsidP="00EB099A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color w:val="auto"/>
                <w:sz w:val="20"/>
                <w:szCs w:val="20"/>
              </w:rPr>
            </w:pPr>
            <w:r w:rsidRPr="001F1843">
              <w:rPr>
                <w:b/>
                <w:color w:val="auto"/>
                <w:sz w:val="20"/>
                <w:szCs w:val="20"/>
              </w:rPr>
              <w:t>Autres (remarques):</w:t>
            </w:r>
          </w:p>
        </w:tc>
        <w:tc>
          <w:tcPr>
            <w:tcW w:w="5670" w:type="dxa"/>
            <w:gridSpan w:val="2"/>
            <w:tcBorders>
              <w:left w:val="nil"/>
            </w:tcBorders>
          </w:tcPr>
          <w:p w:rsidR="00B174C5" w:rsidRPr="001F1843" w:rsidRDefault="00B174C5" w:rsidP="00B174C5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b/>
                <w:color w:val="auto"/>
                <w:sz w:val="20"/>
                <w:szCs w:val="20"/>
              </w:rPr>
            </w:pPr>
            <w:r w:rsidRPr="001F1843">
              <w:rPr>
                <w:b/>
                <w:color w:val="auto"/>
                <w:sz w:val="20"/>
                <w:szCs w:val="20"/>
              </w:rPr>
              <w:t xml:space="preserve">Réactif(s)/Standard(s) de référence pour la recherche, à savoir: </w:t>
            </w:r>
          </w:p>
          <w:p w:rsidR="00B174C5" w:rsidRPr="001F1843" w:rsidRDefault="00B174C5" w:rsidP="00B174C5">
            <w:pPr>
              <w:spacing w:after="0" w:line="240" w:lineRule="auto"/>
              <w:ind w:left="720"/>
              <w:rPr>
                <w:b/>
                <w:color w:val="auto"/>
                <w:sz w:val="20"/>
                <w:szCs w:val="20"/>
              </w:rPr>
            </w:pPr>
          </w:p>
          <w:p w:rsidR="00B174C5" w:rsidRDefault="00B174C5" w:rsidP="00B174C5">
            <w:pPr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  <w:p w:rsidR="00EB099A" w:rsidRDefault="00EB099A" w:rsidP="00B174C5">
            <w:pPr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  <w:p w:rsidR="00EB099A" w:rsidRDefault="00EB099A" w:rsidP="00B174C5">
            <w:pPr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  <w:p w:rsidR="00EB099A" w:rsidRPr="001F1843" w:rsidRDefault="00EB099A" w:rsidP="00B174C5">
            <w:pPr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</w:p>
        </w:tc>
      </w:tr>
      <w:tr w:rsidR="00B174C5" w:rsidRPr="001F1843" w:rsidTr="00EB099A">
        <w:trPr>
          <w:trHeight w:val="340"/>
        </w:trPr>
        <w:tc>
          <w:tcPr>
            <w:tcW w:w="2567" w:type="dxa"/>
            <w:gridSpan w:val="2"/>
            <w:tcBorders>
              <w:bottom w:val="single" w:sz="4" w:space="0" w:color="auto"/>
              <w:right w:val="single" w:sz="4" w:space="0" w:color="BFBFBF"/>
            </w:tcBorders>
            <w:tcMar>
              <w:top w:w="142" w:type="dxa"/>
            </w:tcMar>
          </w:tcPr>
          <w:p w:rsidR="00B174C5" w:rsidRPr="00EB099A" w:rsidRDefault="00EB099A" w:rsidP="00B174C5">
            <w:pPr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>
              <w:rPr>
                <w:b/>
                <w:color w:val="auto"/>
                <w:sz w:val="20"/>
                <w:szCs w:val="20"/>
              </w:rPr>
              <w:t>Date de la demande:</w:t>
            </w:r>
          </w:p>
        </w:tc>
        <w:tc>
          <w:tcPr>
            <w:tcW w:w="8598" w:type="dxa"/>
            <w:gridSpan w:val="5"/>
            <w:tcBorders>
              <w:left w:val="single" w:sz="4" w:space="0" w:color="BFBFBF"/>
              <w:bottom w:val="single" w:sz="4" w:space="0" w:color="auto"/>
            </w:tcBorders>
            <w:tcMar>
              <w:top w:w="142" w:type="dxa"/>
            </w:tcMar>
          </w:tcPr>
          <w:p w:rsidR="00B174C5" w:rsidRPr="001F1843" w:rsidRDefault="00B174C5" w:rsidP="00B174C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</w:tc>
      </w:tr>
      <w:tr w:rsidR="00B174C5" w:rsidRPr="001F1843" w:rsidTr="00526265">
        <w:trPr>
          <w:trHeight w:val="1814"/>
        </w:trPr>
        <w:tc>
          <w:tcPr>
            <w:tcW w:w="2567" w:type="dxa"/>
            <w:gridSpan w:val="2"/>
            <w:tcBorders>
              <w:top w:val="single" w:sz="4" w:space="0" w:color="auto"/>
              <w:right w:val="single" w:sz="4" w:space="0" w:color="BFBFBF"/>
            </w:tcBorders>
            <w:tcMar>
              <w:top w:w="142" w:type="dxa"/>
            </w:tcMar>
          </w:tcPr>
          <w:p w:rsidR="00B174C5" w:rsidRPr="001F1843" w:rsidRDefault="00B174C5" w:rsidP="00B174C5">
            <w:pPr>
              <w:spacing w:after="0" w:line="240" w:lineRule="auto"/>
              <w:rPr>
                <w:b/>
                <w:color w:val="auto"/>
                <w:sz w:val="20"/>
                <w:szCs w:val="20"/>
              </w:rPr>
            </w:pPr>
            <w:r w:rsidRPr="001F1843">
              <w:rPr>
                <w:b/>
                <w:color w:val="auto"/>
                <w:sz w:val="20"/>
                <w:szCs w:val="20"/>
              </w:rPr>
              <w:t>Responsable ou son suppléant:</w:t>
            </w:r>
          </w:p>
          <w:p w:rsidR="00B174C5" w:rsidRPr="001F1843" w:rsidRDefault="00B174C5" w:rsidP="00B174C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B174C5" w:rsidRPr="001F1843" w:rsidRDefault="00B174C5" w:rsidP="00B174C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B174C5" w:rsidRPr="001F1843" w:rsidRDefault="00B174C5" w:rsidP="00B174C5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8598" w:type="dxa"/>
            <w:gridSpan w:val="5"/>
            <w:tcBorders>
              <w:top w:val="single" w:sz="4" w:space="0" w:color="auto"/>
              <w:left w:val="single" w:sz="4" w:space="0" w:color="BFBFBF"/>
            </w:tcBorders>
            <w:tcMar>
              <w:top w:w="142" w:type="dxa"/>
            </w:tcMar>
          </w:tcPr>
          <w:p w:rsidR="00B174C5" w:rsidRPr="001F1843" w:rsidRDefault="00B174C5" w:rsidP="00B174C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F1843">
              <w:rPr>
                <w:color w:val="auto"/>
                <w:sz w:val="20"/>
                <w:szCs w:val="20"/>
              </w:rPr>
              <w:t>Nom et signature:</w:t>
            </w:r>
          </w:p>
          <w:p w:rsidR="00B174C5" w:rsidRPr="001F1843" w:rsidRDefault="00B174C5" w:rsidP="00B174C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B174C5" w:rsidRPr="001F1843" w:rsidRDefault="00B174C5" w:rsidP="00B174C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B174C5" w:rsidRPr="001F1843" w:rsidRDefault="00B174C5" w:rsidP="00B174C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B174C5" w:rsidRPr="001F1843" w:rsidRDefault="00B174C5" w:rsidP="00B174C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F1843">
              <w:rPr>
                <w:color w:val="auto"/>
                <w:sz w:val="20"/>
                <w:szCs w:val="20"/>
              </w:rPr>
              <w:t>Numéro de téléphone:</w:t>
            </w:r>
          </w:p>
          <w:p w:rsidR="00B174C5" w:rsidRPr="001F1843" w:rsidRDefault="00B174C5" w:rsidP="00B174C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</w:p>
          <w:p w:rsidR="00B174C5" w:rsidRPr="001F1843" w:rsidRDefault="00B174C5" w:rsidP="00B174C5">
            <w:pPr>
              <w:spacing w:after="0" w:line="240" w:lineRule="auto"/>
              <w:rPr>
                <w:color w:val="auto"/>
                <w:sz w:val="20"/>
                <w:szCs w:val="20"/>
              </w:rPr>
            </w:pPr>
            <w:r w:rsidRPr="001F1843">
              <w:rPr>
                <w:color w:val="auto"/>
                <w:sz w:val="20"/>
                <w:szCs w:val="20"/>
              </w:rPr>
              <w:t>E-mail:</w:t>
            </w:r>
          </w:p>
        </w:tc>
      </w:tr>
    </w:tbl>
    <w:p w:rsidR="00B174C5" w:rsidRPr="001F1843" w:rsidRDefault="00B174C5" w:rsidP="00EB099A">
      <w:pPr>
        <w:spacing w:after="0" w:line="240" w:lineRule="auto"/>
        <w:rPr>
          <w:color w:val="auto"/>
          <w:sz w:val="20"/>
          <w:szCs w:val="20"/>
        </w:rPr>
      </w:pPr>
    </w:p>
    <w:sectPr w:rsidR="00B174C5" w:rsidRPr="001F1843" w:rsidSect="00EB099A">
      <w:footerReference w:type="default" r:id="rId8"/>
      <w:headerReference w:type="first" r:id="rId9"/>
      <w:footerReference w:type="first" r:id="rId10"/>
      <w:pgSz w:w="11906" w:h="16838"/>
      <w:pgMar w:top="1134" w:right="1134" w:bottom="709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225" w:rsidRDefault="00CB6225" w:rsidP="005F24D8">
      <w:pPr>
        <w:spacing w:after="0" w:line="240" w:lineRule="auto"/>
      </w:pPr>
      <w:r>
        <w:separator/>
      </w:r>
    </w:p>
  </w:endnote>
  <w:endnote w:type="continuationSeparator" w:id="0">
    <w:p w:rsidR="00CB6225" w:rsidRDefault="00CB6225" w:rsidP="005F2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40D" w:rsidRPr="00714128" w:rsidRDefault="00526265" w:rsidP="006E3682">
    <w:pPr>
      <w:pStyle w:val="Header"/>
      <w:tabs>
        <w:tab w:val="clear" w:pos="4536"/>
        <w:tab w:val="clear" w:pos="9072"/>
        <w:tab w:val="center" w:pos="4819"/>
        <w:tab w:val="right" w:pos="9638"/>
      </w:tabs>
      <w:spacing w:line="324" w:lineRule="auto"/>
      <w:rPr>
        <w:rFonts w:ascii="Verdana" w:hAnsi="Verdana"/>
        <w:color w:val="729BC8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-294640</wp:posOffset>
          </wp:positionH>
          <wp:positionV relativeFrom="paragraph">
            <wp:posOffset>-56515</wp:posOffset>
          </wp:positionV>
          <wp:extent cx="228600" cy="247650"/>
          <wp:effectExtent l="0" t="0" r="0" b="0"/>
          <wp:wrapSquare wrapText="bothSides"/>
          <wp:docPr id="3" name="Image 3" descr="afmps Symbole Colo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afmps Symbole Colo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E540D" w:rsidRPr="00714128">
      <w:rPr>
        <w:rFonts w:ascii="Verdana" w:hAnsi="Verdana"/>
        <w:color w:val="729BC8"/>
        <w:sz w:val="14"/>
        <w:szCs w:val="14"/>
      </w:rPr>
      <w:t>afmps</w:t>
    </w:r>
    <w:proofErr w:type="spellEnd"/>
    <w:r w:rsidR="008E540D" w:rsidRPr="00714128">
      <w:rPr>
        <w:rFonts w:ascii="Verdana" w:hAnsi="Verdana"/>
        <w:color w:val="729BC8"/>
        <w:sz w:val="14"/>
        <w:szCs w:val="14"/>
      </w:rPr>
      <w:tab/>
    </w:r>
    <w:r w:rsidR="00F3692E" w:rsidRPr="00714128">
      <w:rPr>
        <w:rFonts w:ascii="Verdana" w:hAnsi="Verdana"/>
        <w:color w:val="729BC8"/>
        <w:sz w:val="14"/>
        <w:szCs w:val="14"/>
      </w:rPr>
      <w:fldChar w:fldCharType="begin"/>
    </w:r>
    <w:r w:rsidR="008E540D" w:rsidRPr="00714128">
      <w:rPr>
        <w:rFonts w:ascii="Verdana" w:hAnsi="Verdana"/>
        <w:color w:val="729BC8"/>
        <w:sz w:val="14"/>
        <w:szCs w:val="14"/>
      </w:rPr>
      <w:instrText>PAGE  \* Arabic  \* MERGEFORMAT</w:instrText>
    </w:r>
    <w:r w:rsidR="00F3692E" w:rsidRPr="00714128">
      <w:rPr>
        <w:rFonts w:ascii="Verdana" w:hAnsi="Verdana"/>
        <w:color w:val="729BC8"/>
        <w:sz w:val="14"/>
        <w:szCs w:val="14"/>
      </w:rPr>
      <w:fldChar w:fldCharType="separate"/>
    </w:r>
    <w:r w:rsidRPr="00526265">
      <w:rPr>
        <w:rFonts w:ascii="Verdana" w:hAnsi="Verdana"/>
        <w:noProof/>
        <w:color w:val="729BC8"/>
        <w:sz w:val="14"/>
        <w:szCs w:val="14"/>
        <w:lang w:val="fr-FR"/>
      </w:rPr>
      <w:t>2</w:t>
    </w:r>
    <w:r w:rsidR="00F3692E" w:rsidRPr="00714128">
      <w:rPr>
        <w:rFonts w:ascii="Verdana" w:hAnsi="Verdana"/>
        <w:color w:val="729BC8"/>
        <w:sz w:val="14"/>
        <w:szCs w:val="14"/>
      </w:rPr>
      <w:fldChar w:fldCharType="end"/>
    </w:r>
    <w:r w:rsidR="008E540D" w:rsidRPr="00714128">
      <w:rPr>
        <w:rFonts w:ascii="Verdana" w:hAnsi="Verdana"/>
        <w:sz w:val="14"/>
        <w:szCs w:val="14"/>
        <w:lang w:val="fr-FR"/>
      </w:rPr>
      <w:t xml:space="preserve"> </w:t>
    </w:r>
    <w:r w:rsidR="008E540D" w:rsidRPr="00714128">
      <w:rPr>
        <w:rFonts w:ascii="Verdana" w:hAnsi="Verdana" w:cs="Verdana"/>
        <w:color w:val="A6A6A6"/>
        <w:sz w:val="14"/>
        <w:szCs w:val="14"/>
      </w:rPr>
      <w:t>|</w:t>
    </w:r>
    <w:r w:rsidR="008E540D" w:rsidRPr="00714128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9B081D">
      <w:fldChar w:fldCharType="begin"/>
    </w:r>
    <w:r w:rsidR="009B081D">
      <w:instrText>NUMPAGES  \* Arabic  \* MERGEFORMAT</w:instrText>
    </w:r>
    <w:r w:rsidR="009B081D">
      <w:fldChar w:fldCharType="separate"/>
    </w:r>
    <w:r w:rsidRPr="00526265">
      <w:rPr>
        <w:rFonts w:ascii="Verdana" w:hAnsi="Verdana"/>
        <w:noProof/>
        <w:color w:val="A6A6A6"/>
        <w:sz w:val="14"/>
        <w:szCs w:val="14"/>
        <w:lang w:val="fr-FR"/>
      </w:rPr>
      <w:t>2</w:t>
    </w:r>
    <w:r w:rsidR="009B081D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8E540D" w:rsidRPr="00714128">
      <w:rPr>
        <w:rFonts w:ascii="Verdana" w:hAnsi="Verdana"/>
        <w:color w:val="729BC8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40D" w:rsidRPr="00714128" w:rsidRDefault="00526265" w:rsidP="006E3682">
    <w:pPr>
      <w:pStyle w:val="Footer"/>
      <w:tabs>
        <w:tab w:val="clear" w:pos="4536"/>
        <w:tab w:val="clear" w:pos="9072"/>
        <w:tab w:val="center" w:pos="4819"/>
        <w:tab w:val="right" w:pos="9638"/>
      </w:tabs>
      <w:jc w:val="center"/>
      <w:rPr>
        <w:rFonts w:ascii="Verdana" w:hAnsi="Verdana"/>
        <w:sz w:val="14"/>
        <w:szCs w:val="14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6146800</wp:posOffset>
          </wp:positionH>
          <wp:positionV relativeFrom="paragraph">
            <wp:posOffset>36830</wp:posOffset>
          </wp:positionV>
          <wp:extent cx="391160" cy="283845"/>
          <wp:effectExtent l="0" t="0" r="0" b="0"/>
          <wp:wrapSquare wrapText="bothSides"/>
          <wp:docPr id="2" name="Image 4" descr="PointBE_cmyk_basic_pc [Conver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PointBE_cmyk_basic_pc [Converted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160" cy="28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40D" w:rsidRPr="00714128">
      <w:rPr>
        <w:rFonts w:ascii="Verdana" w:hAnsi="Verdana"/>
        <w:color w:val="A6A6A6"/>
        <w:sz w:val="14"/>
        <w:szCs w:val="14"/>
      </w:rPr>
      <w:t xml:space="preserve">Numéro d’entreprise : </w:t>
    </w:r>
    <w:r w:rsidR="008E540D" w:rsidRPr="00714128">
      <w:rPr>
        <w:rFonts w:ascii="Verdana" w:hAnsi="Verdana"/>
        <w:color w:val="729BC8"/>
        <w:sz w:val="14"/>
        <w:szCs w:val="14"/>
      </w:rPr>
      <w:t xml:space="preserve">BE 0884 579 424   </w:t>
    </w:r>
    <w:r w:rsidR="008E540D" w:rsidRPr="00714128">
      <w:rPr>
        <w:rFonts w:ascii="Verdana" w:hAnsi="Verdana"/>
        <w:color w:val="729BC8"/>
        <w:sz w:val="14"/>
        <w:szCs w:val="14"/>
      </w:rPr>
      <w:tab/>
    </w:r>
    <w:r w:rsidR="00F3692E" w:rsidRPr="00714128">
      <w:rPr>
        <w:rFonts w:ascii="Verdana" w:hAnsi="Verdana"/>
        <w:color w:val="729BC8"/>
        <w:sz w:val="14"/>
        <w:szCs w:val="14"/>
      </w:rPr>
      <w:fldChar w:fldCharType="begin"/>
    </w:r>
    <w:r w:rsidR="008E540D" w:rsidRPr="00714128">
      <w:rPr>
        <w:rFonts w:ascii="Verdana" w:hAnsi="Verdana"/>
        <w:color w:val="729BC8"/>
        <w:sz w:val="14"/>
        <w:szCs w:val="14"/>
      </w:rPr>
      <w:instrText>PAGE  \* Arabic  \* MERGEFORMAT</w:instrText>
    </w:r>
    <w:r w:rsidR="00F3692E" w:rsidRPr="00714128">
      <w:rPr>
        <w:rFonts w:ascii="Verdana" w:hAnsi="Verdana"/>
        <w:color w:val="729BC8"/>
        <w:sz w:val="14"/>
        <w:szCs w:val="14"/>
      </w:rPr>
      <w:fldChar w:fldCharType="separate"/>
    </w:r>
    <w:r w:rsidR="009B081D" w:rsidRPr="009B081D">
      <w:rPr>
        <w:rFonts w:ascii="Verdana" w:hAnsi="Verdana"/>
        <w:noProof/>
        <w:color w:val="729BC8"/>
        <w:sz w:val="14"/>
        <w:szCs w:val="14"/>
        <w:lang w:val="fr-FR"/>
      </w:rPr>
      <w:t>1</w:t>
    </w:r>
    <w:r w:rsidR="00F3692E" w:rsidRPr="00714128">
      <w:rPr>
        <w:rFonts w:ascii="Verdana" w:hAnsi="Verdana"/>
        <w:color w:val="729BC8"/>
        <w:sz w:val="14"/>
        <w:szCs w:val="14"/>
      </w:rPr>
      <w:fldChar w:fldCharType="end"/>
    </w:r>
    <w:r w:rsidR="008E540D" w:rsidRPr="00714128">
      <w:rPr>
        <w:rFonts w:ascii="Verdana" w:hAnsi="Verdana"/>
        <w:sz w:val="14"/>
        <w:szCs w:val="14"/>
        <w:lang w:val="fr-FR"/>
      </w:rPr>
      <w:t xml:space="preserve"> </w:t>
    </w:r>
    <w:r w:rsidR="008E540D" w:rsidRPr="00714128">
      <w:rPr>
        <w:rFonts w:ascii="Verdana" w:hAnsi="Verdana" w:cs="Verdana"/>
        <w:color w:val="A6A6A6"/>
        <w:sz w:val="14"/>
        <w:szCs w:val="14"/>
      </w:rPr>
      <w:t>|</w:t>
    </w:r>
    <w:r w:rsidR="008E540D" w:rsidRPr="00714128">
      <w:rPr>
        <w:rFonts w:ascii="Verdana" w:hAnsi="Verdana"/>
        <w:color w:val="A6A6A6"/>
        <w:sz w:val="14"/>
        <w:szCs w:val="14"/>
        <w:lang w:val="fr-FR"/>
      </w:rPr>
      <w:t xml:space="preserve"> </w:t>
    </w:r>
    <w:r w:rsidR="009B081D">
      <w:fldChar w:fldCharType="begin"/>
    </w:r>
    <w:r w:rsidR="009B081D">
      <w:instrText>NUMPAGES  \* Arabic  \* MERGEFORMAT</w:instrText>
    </w:r>
    <w:r w:rsidR="009B081D">
      <w:fldChar w:fldCharType="separate"/>
    </w:r>
    <w:r w:rsidR="009B081D" w:rsidRPr="009B081D">
      <w:rPr>
        <w:rFonts w:ascii="Verdana" w:hAnsi="Verdana"/>
        <w:noProof/>
        <w:color w:val="A6A6A6"/>
        <w:sz w:val="14"/>
        <w:szCs w:val="14"/>
        <w:lang w:val="fr-FR"/>
      </w:rPr>
      <w:t>1</w:t>
    </w:r>
    <w:r w:rsidR="009B081D">
      <w:rPr>
        <w:rFonts w:ascii="Verdana" w:hAnsi="Verdana"/>
        <w:noProof/>
        <w:color w:val="A6A6A6"/>
        <w:sz w:val="14"/>
        <w:szCs w:val="14"/>
        <w:lang w:val="fr-FR"/>
      </w:rPr>
      <w:fldChar w:fldCharType="end"/>
    </w:r>
    <w:r w:rsidR="008E540D" w:rsidRPr="00714128">
      <w:rPr>
        <w:rFonts w:ascii="Verdana" w:hAnsi="Verdana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225" w:rsidRDefault="00CB6225" w:rsidP="005F24D8">
      <w:pPr>
        <w:spacing w:after="0" w:line="240" w:lineRule="auto"/>
      </w:pPr>
      <w:r>
        <w:separator/>
      </w:r>
    </w:p>
  </w:footnote>
  <w:footnote w:type="continuationSeparator" w:id="0">
    <w:p w:rsidR="00CB6225" w:rsidRDefault="00CB6225" w:rsidP="005F24D8">
      <w:pPr>
        <w:spacing w:after="0" w:line="240" w:lineRule="auto"/>
      </w:pPr>
      <w:r>
        <w:continuationSeparator/>
      </w:r>
    </w:p>
  </w:footnote>
  <w:footnote w:id="1">
    <w:p w:rsidR="0002332C" w:rsidRPr="0025467C" w:rsidRDefault="0002332C" w:rsidP="00B174C5">
      <w:pPr>
        <w:pStyle w:val="FootnoteText"/>
        <w:rPr>
          <w:rFonts w:ascii="Verdana" w:hAnsi="Verdana"/>
          <w:sz w:val="16"/>
          <w:szCs w:val="16"/>
          <w:lang w:val="fr-BE"/>
        </w:rPr>
      </w:pPr>
      <w:r>
        <w:rPr>
          <w:rStyle w:val="FootnoteReference"/>
        </w:rPr>
        <w:footnoteRef/>
      </w:r>
      <w:r w:rsidRPr="0025467C">
        <w:rPr>
          <w:rFonts w:ascii="Verdana" w:hAnsi="Verdana"/>
          <w:sz w:val="16"/>
          <w:szCs w:val="16"/>
          <w:lang w:val="fr-BE"/>
        </w:rPr>
        <w:t xml:space="preserve"> N’est pas d’application pour une demande de standar</w:t>
      </w:r>
      <w:r>
        <w:rPr>
          <w:rFonts w:ascii="Verdana" w:hAnsi="Verdana"/>
          <w:sz w:val="16"/>
          <w:szCs w:val="16"/>
          <w:lang w:val="fr-BE"/>
        </w:rPr>
        <w:t>d</w:t>
      </w:r>
      <w:r w:rsidRPr="0025467C">
        <w:rPr>
          <w:rFonts w:ascii="Verdana" w:hAnsi="Verdana"/>
          <w:sz w:val="16"/>
          <w:szCs w:val="16"/>
          <w:lang w:val="fr-BE"/>
        </w:rPr>
        <w:t>s de référence. Dans ce cas, une liste peut être jointe en annexe</w:t>
      </w:r>
      <w:r>
        <w:rPr>
          <w:rFonts w:ascii="Verdana" w:hAnsi="Verdana"/>
          <w:sz w:val="16"/>
          <w:szCs w:val="16"/>
          <w:lang w:val="fr-B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98" w:type="dxa"/>
      <w:tblLook w:val="00A0" w:firstRow="1" w:lastRow="0" w:firstColumn="1" w:lastColumn="0" w:noHBand="0" w:noVBand="0"/>
    </w:tblPr>
    <w:tblGrid>
      <w:gridCol w:w="5003"/>
      <w:gridCol w:w="4895"/>
    </w:tblGrid>
    <w:tr w:rsidR="008E540D" w:rsidRPr="002C1C02" w:rsidTr="00EB099A">
      <w:trPr>
        <w:trHeight w:val="1294"/>
      </w:trPr>
      <w:tc>
        <w:tcPr>
          <w:tcW w:w="5003" w:type="dxa"/>
        </w:tcPr>
        <w:p w:rsidR="008E540D" w:rsidRPr="00781316" w:rsidRDefault="00526265" w:rsidP="00781316">
          <w:pPr>
            <w:pStyle w:val="Header"/>
            <w:rPr>
              <w:rFonts w:ascii="Verdana" w:hAnsi="Verdana"/>
              <w:sz w:val="14"/>
              <w:szCs w:val="14"/>
            </w:rPr>
          </w:pPr>
          <w:r w:rsidRPr="000F7361">
            <w:rPr>
              <w:rFonts w:ascii="Verdana" w:hAnsi="Verdana"/>
              <w:noProof/>
              <w:sz w:val="14"/>
              <w:szCs w:val="14"/>
              <w:lang w:val="en-GB" w:eastAsia="en-GB"/>
            </w:rPr>
            <w:drawing>
              <wp:inline distT="0" distB="0" distL="0" distR="0">
                <wp:extent cx="2011680" cy="792480"/>
                <wp:effectExtent l="0" t="0" r="0" b="0"/>
                <wp:docPr id="1" name="Image 1" descr="afmps Logo v1 Fr Colo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fmps Logo v1 Fr Colo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168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5" w:type="dxa"/>
          <w:vMerge w:val="restart"/>
        </w:tcPr>
        <w:p w:rsidR="008E540D" w:rsidRPr="002130CA" w:rsidRDefault="008E540D" w:rsidP="00781316">
          <w:pPr>
            <w:pStyle w:val="Header"/>
            <w:rPr>
              <w:rFonts w:ascii="Verdana" w:hAnsi="Verdana"/>
              <w:b/>
              <w:color w:val="729BC8"/>
              <w:sz w:val="14"/>
              <w:szCs w:val="14"/>
            </w:rPr>
          </w:pPr>
          <w:r w:rsidRPr="002130CA">
            <w:rPr>
              <w:rFonts w:ascii="Verdana" w:hAnsi="Verdana"/>
              <w:b/>
              <w:color w:val="729BC8"/>
              <w:sz w:val="14"/>
              <w:szCs w:val="14"/>
            </w:rPr>
            <w:t>A renvoyer par la poste à l’adresse suivante:</w:t>
          </w:r>
        </w:p>
        <w:p w:rsidR="008E540D" w:rsidRDefault="008E540D" w:rsidP="00781316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Agence fédérale des médicaments et des produits de santé</w:t>
          </w:r>
        </w:p>
        <w:p w:rsidR="008E540D" w:rsidRPr="00781316" w:rsidRDefault="009B081D" w:rsidP="00781316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DG Inspection -</w:t>
          </w:r>
          <w:r w:rsidR="008E540D">
            <w:rPr>
              <w:rFonts w:ascii="Verdana" w:hAnsi="Verdana"/>
              <w:color w:val="729BC8"/>
              <w:sz w:val="14"/>
              <w:szCs w:val="14"/>
            </w:rPr>
            <w:t xml:space="preserve"> Service des Stupéfiants</w:t>
          </w:r>
        </w:p>
        <w:p w:rsidR="008E540D" w:rsidRPr="00781316" w:rsidRDefault="008E540D" w:rsidP="00781316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proofErr w:type="spellStart"/>
          <w:r w:rsidRPr="00781316">
            <w:rPr>
              <w:rFonts w:ascii="Verdana" w:hAnsi="Verdana"/>
              <w:color w:val="729BC8"/>
              <w:sz w:val="14"/>
              <w:szCs w:val="14"/>
            </w:rPr>
            <w:t>Eurostation</w:t>
          </w:r>
          <w:proofErr w:type="spellEnd"/>
          <w:r w:rsidRPr="00781316">
            <w:rPr>
              <w:rFonts w:ascii="Verdana" w:hAnsi="Verdana"/>
              <w:color w:val="729BC8"/>
              <w:sz w:val="14"/>
              <w:szCs w:val="14"/>
            </w:rPr>
            <w:t xml:space="preserve"> II - Place Victor Horta 40/40</w:t>
          </w:r>
          <w:r>
            <w:rPr>
              <w:rFonts w:ascii="Verdana" w:hAnsi="Verdana"/>
              <w:color w:val="729BC8"/>
              <w:sz w:val="14"/>
              <w:szCs w:val="14"/>
            </w:rPr>
            <w:t xml:space="preserve"> - 6</w:t>
          </w:r>
          <w:r w:rsidRPr="00B174C5">
            <w:rPr>
              <w:rFonts w:ascii="Verdana" w:hAnsi="Verdana"/>
              <w:color w:val="729BC8"/>
              <w:sz w:val="14"/>
              <w:szCs w:val="14"/>
              <w:vertAlign w:val="superscript"/>
            </w:rPr>
            <w:t>ième</w:t>
          </w:r>
          <w:r>
            <w:rPr>
              <w:rFonts w:ascii="Verdana" w:hAnsi="Verdana"/>
              <w:color w:val="729BC8"/>
              <w:sz w:val="14"/>
              <w:szCs w:val="14"/>
            </w:rPr>
            <w:t xml:space="preserve"> étage</w:t>
          </w:r>
        </w:p>
        <w:p w:rsidR="008E540D" w:rsidRPr="00781316" w:rsidRDefault="008E540D" w:rsidP="00781316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 w:rsidRPr="00781316">
            <w:rPr>
              <w:rFonts w:ascii="Verdana" w:hAnsi="Verdana"/>
              <w:color w:val="729BC8"/>
              <w:sz w:val="14"/>
              <w:szCs w:val="14"/>
            </w:rPr>
            <w:t>1060 Bruxelles</w:t>
          </w:r>
        </w:p>
        <w:p w:rsidR="008E540D" w:rsidRPr="00781316" w:rsidRDefault="008E540D" w:rsidP="00781316">
          <w:pPr>
            <w:pStyle w:val="Header"/>
            <w:rPr>
              <w:rFonts w:ascii="Verdana" w:hAnsi="Verdana"/>
              <w:sz w:val="14"/>
              <w:szCs w:val="14"/>
            </w:rPr>
          </w:pPr>
          <w:r w:rsidRPr="002130CA">
            <w:rPr>
              <w:rFonts w:ascii="Verdana" w:hAnsi="Verdana"/>
              <w:b/>
              <w:color w:val="729BC8"/>
              <w:sz w:val="14"/>
              <w:szCs w:val="14"/>
            </w:rPr>
            <w:t>Contact :</w:t>
          </w:r>
          <w:r>
            <w:rPr>
              <w:rFonts w:ascii="Verdana" w:hAnsi="Verdana"/>
              <w:color w:val="729BC8"/>
              <w:sz w:val="14"/>
              <w:szCs w:val="14"/>
            </w:rPr>
            <w:t xml:space="preserve"> narcotics@fagg-afmps.be</w:t>
          </w:r>
        </w:p>
      </w:tc>
    </w:tr>
    <w:tr w:rsidR="008E540D" w:rsidRPr="006E3682" w:rsidTr="00EB099A">
      <w:trPr>
        <w:trHeight w:val="258"/>
      </w:trPr>
      <w:tc>
        <w:tcPr>
          <w:tcW w:w="5003" w:type="dxa"/>
          <w:tcMar>
            <w:left w:w="567" w:type="dxa"/>
          </w:tcMar>
        </w:tcPr>
        <w:p w:rsidR="008E540D" w:rsidRDefault="008E540D" w:rsidP="00B174C5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DG INSPECTION</w:t>
          </w:r>
          <w:r w:rsidRPr="004C1345">
            <w:rPr>
              <w:rFonts w:ascii="Verdana" w:hAnsi="Verdana"/>
              <w:color w:val="729BC8"/>
              <w:sz w:val="14"/>
              <w:szCs w:val="14"/>
            </w:rPr>
            <w:t>/Division</w:t>
          </w:r>
          <w:r>
            <w:rPr>
              <w:rFonts w:ascii="Verdana" w:hAnsi="Verdana"/>
              <w:color w:val="729BC8"/>
              <w:sz w:val="14"/>
              <w:szCs w:val="14"/>
            </w:rPr>
            <w:t xml:space="preserve"> Autorisations</w:t>
          </w:r>
        </w:p>
        <w:p w:rsidR="008E540D" w:rsidRPr="004C1345" w:rsidRDefault="008E540D" w:rsidP="00B174C5">
          <w:pPr>
            <w:pStyle w:val="Header"/>
            <w:rPr>
              <w:rFonts w:ascii="Verdana" w:hAnsi="Verdana"/>
              <w:color w:val="729BC8"/>
              <w:sz w:val="14"/>
              <w:szCs w:val="14"/>
            </w:rPr>
          </w:pPr>
          <w:r>
            <w:rPr>
              <w:rFonts w:ascii="Verdana" w:hAnsi="Verdana"/>
              <w:color w:val="729BC8"/>
              <w:sz w:val="14"/>
              <w:szCs w:val="14"/>
            </w:rPr>
            <w:t>Service des Stupéfiants</w:t>
          </w:r>
        </w:p>
      </w:tc>
      <w:tc>
        <w:tcPr>
          <w:tcW w:w="4895" w:type="dxa"/>
          <w:vMerge/>
          <w:tcMar>
            <w:top w:w="0" w:type="dxa"/>
          </w:tcMar>
        </w:tcPr>
        <w:p w:rsidR="008E540D" w:rsidRPr="00781316" w:rsidRDefault="008E540D" w:rsidP="00781316">
          <w:pPr>
            <w:pStyle w:val="Header"/>
            <w:rPr>
              <w:sz w:val="14"/>
              <w:szCs w:val="14"/>
            </w:rPr>
          </w:pPr>
        </w:p>
      </w:tc>
    </w:tr>
  </w:tbl>
  <w:p w:rsidR="008E540D" w:rsidRPr="00741596" w:rsidRDefault="008E540D">
    <w:pPr>
      <w:pStyle w:val="Header"/>
      <w:rPr>
        <w:rFonts w:ascii="Verdana" w:hAnsi="Verdana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6247C"/>
    <w:multiLevelType w:val="hybridMultilevel"/>
    <w:tmpl w:val="0C9CFFB8"/>
    <w:lvl w:ilvl="0" w:tplc="5386A40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3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F1DCB"/>
    <w:multiLevelType w:val="hybridMultilevel"/>
    <w:tmpl w:val="CC48A4CC"/>
    <w:lvl w:ilvl="0" w:tplc="5386A400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b w:val="0"/>
        <w:i w:val="0"/>
        <w:color w:val="000000"/>
        <w:sz w:val="3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D8"/>
    <w:rsid w:val="0002332C"/>
    <w:rsid w:val="00042764"/>
    <w:rsid w:val="000B2497"/>
    <w:rsid w:val="000B73F7"/>
    <w:rsid w:val="000F7361"/>
    <w:rsid w:val="00110681"/>
    <w:rsid w:val="00141F34"/>
    <w:rsid w:val="001D6C82"/>
    <w:rsid w:val="001F1843"/>
    <w:rsid w:val="002061C2"/>
    <w:rsid w:val="002130CA"/>
    <w:rsid w:val="00260CFB"/>
    <w:rsid w:val="002C1C02"/>
    <w:rsid w:val="002E7159"/>
    <w:rsid w:val="00314EDC"/>
    <w:rsid w:val="0033645D"/>
    <w:rsid w:val="003C1CA3"/>
    <w:rsid w:val="003C7716"/>
    <w:rsid w:val="003D09B8"/>
    <w:rsid w:val="00422D5E"/>
    <w:rsid w:val="0043096C"/>
    <w:rsid w:val="004C1345"/>
    <w:rsid w:val="004F30F6"/>
    <w:rsid w:val="00503949"/>
    <w:rsid w:val="00526265"/>
    <w:rsid w:val="00527CF9"/>
    <w:rsid w:val="00551F79"/>
    <w:rsid w:val="00553E1C"/>
    <w:rsid w:val="005C558C"/>
    <w:rsid w:val="005D4F72"/>
    <w:rsid w:val="005F24D8"/>
    <w:rsid w:val="005F2816"/>
    <w:rsid w:val="00695145"/>
    <w:rsid w:val="006B4BCD"/>
    <w:rsid w:val="006E3682"/>
    <w:rsid w:val="007053B8"/>
    <w:rsid w:val="00714128"/>
    <w:rsid w:val="00733599"/>
    <w:rsid w:val="0073630D"/>
    <w:rsid w:val="0074114F"/>
    <w:rsid w:val="00741596"/>
    <w:rsid w:val="00746B47"/>
    <w:rsid w:val="00753321"/>
    <w:rsid w:val="00760D59"/>
    <w:rsid w:val="00781316"/>
    <w:rsid w:val="008627B6"/>
    <w:rsid w:val="008A45B8"/>
    <w:rsid w:val="008C0F07"/>
    <w:rsid w:val="008D5153"/>
    <w:rsid w:val="008E540D"/>
    <w:rsid w:val="008F450E"/>
    <w:rsid w:val="00980ABE"/>
    <w:rsid w:val="009A2AB4"/>
    <w:rsid w:val="009A4B05"/>
    <w:rsid w:val="009B081D"/>
    <w:rsid w:val="009B3888"/>
    <w:rsid w:val="009B4D7F"/>
    <w:rsid w:val="009F2F8E"/>
    <w:rsid w:val="00A13043"/>
    <w:rsid w:val="00A41EC8"/>
    <w:rsid w:val="00A8619F"/>
    <w:rsid w:val="00AC02F5"/>
    <w:rsid w:val="00B174C5"/>
    <w:rsid w:val="00B42DF8"/>
    <w:rsid w:val="00B96D9B"/>
    <w:rsid w:val="00BD19E8"/>
    <w:rsid w:val="00BD77C8"/>
    <w:rsid w:val="00BF4497"/>
    <w:rsid w:val="00C06505"/>
    <w:rsid w:val="00C21839"/>
    <w:rsid w:val="00C9669D"/>
    <w:rsid w:val="00CA2117"/>
    <w:rsid w:val="00CB6225"/>
    <w:rsid w:val="00DB3FE8"/>
    <w:rsid w:val="00E253DB"/>
    <w:rsid w:val="00E620A4"/>
    <w:rsid w:val="00EB099A"/>
    <w:rsid w:val="00EE18F8"/>
    <w:rsid w:val="00EE476C"/>
    <w:rsid w:val="00F25211"/>
    <w:rsid w:val="00F3692E"/>
    <w:rsid w:val="00F62D50"/>
    <w:rsid w:val="00F718A9"/>
    <w:rsid w:val="00F9315B"/>
    <w:rsid w:val="00F93D40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,"/>
  <w15:chartTrackingRefBased/>
  <w15:docId w15:val="{4E5F5AB0-E905-44C3-AE2D-922D41AC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4D8"/>
    <w:pPr>
      <w:spacing w:after="200" w:line="300" w:lineRule="auto"/>
      <w:jc w:val="both"/>
    </w:pPr>
    <w:rPr>
      <w:rFonts w:ascii="Verdana" w:eastAsia="Times New Roman" w:hAnsi="Verdana"/>
      <w:color w:val="575757"/>
      <w:sz w:val="18"/>
      <w:szCs w:val="22"/>
      <w:lang w:val="fr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HeaderChar">
    <w:name w:val="Header Char"/>
    <w:link w:val="Header"/>
    <w:uiPriority w:val="99"/>
    <w:locked/>
    <w:rsid w:val="005F24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24D8"/>
    <w:pPr>
      <w:tabs>
        <w:tab w:val="center" w:pos="4536"/>
        <w:tab w:val="right" w:pos="9072"/>
      </w:tabs>
      <w:spacing w:after="0" w:line="240" w:lineRule="auto"/>
      <w:jc w:val="left"/>
    </w:pPr>
    <w:rPr>
      <w:rFonts w:ascii="Calibri" w:hAnsi="Calibri"/>
      <w:color w:val="auto"/>
      <w:sz w:val="22"/>
    </w:rPr>
  </w:style>
  <w:style w:type="character" w:customStyle="1" w:styleId="FooterChar">
    <w:name w:val="Footer Char"/>
    <w:link w:val="Footer"/>
    <w:uiPriority w:val="99"/>
    <w:locked/>
    <w:rsid w:val="005F24D8"/>
    <w:rPr>
      <w:rFonts w:cs="Times New Roman"/>
    </w:rPr>
  </w:style>
  <w:style w:type="table" w:styleId="TableGrid">
    <w:name w:val="Table Grid"/>
    <w:basedOn w:val="TableNormal"/>
    <w:uiPriority w:val="99"/>
    <w:rsid w:val="005F24D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F24D8"/>
    <w:pPr>
      <w:spacing w:after="0" w:line="240" w:lineRule="auto"/>
      <w:jc w:val="left"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24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5F24D8"/>
    <w:pPr>
      <w:spacing w:after="300" w:line="240" w:lineRule="auto"/>
      <w:contextualSpacing/>
      <w:jc w:val="left"/>
    </w:pPr>
    <w:rPr>
      <w:rFonts w:eastAsia="Calibri"/>
      <w:b/>
      <w:color w:val="729BC8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99"/>
    <w:locked/>
    <w:rsid w:val="005F24D8"/>
    <w:rPr>
      <w:rFonts w:ascii="Verdana" w:hAnsi="Verdana" w:cs="Times New Roman"/>
      <w:b/>
      <w:color w:val="729BC8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174C5"/>
    <w:pPr>
      <w:spacing w:line="276" w:lineRule="auto"/>
      <w:jc w:val="left"/>
    </w:pPr>
    <w:rPr>
      <w:rFonts w:ascii="Calibri" w:eastAsia="Calibri" w:hAnsi="Calibri"/>
      <w:color w:val="auto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rsid w:val="00B174C5"/>
    <w:rPr>
      <w:sz w:val="20"/>
      <w:szCs w:val="20"/>
      <w:lang w:val="en-US" w:eastAsia="en-US"/>
    </w:rPr>
  </w:style>
  <w:style w:type="character" w:styleId="FootnoteReference">
    <w:name w:val="footnote reference"/>
    <w:uiPriority w:val="99"/>
    <w:semiHidden/>
    <w:unhideWhenUsed/>
    <w:rsid w:val="00B174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63975-3332-4D7E-9F31-27B4BBFB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Correspondant(e)</vt:lpstr>
      <vt:lpstr>Correspondant(e)</vt:lpstr>
    </vt:vector>
  </TitlesOfParts>
  <Company>FAGG-AFMPS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Correspondant(e)</dc:title>
  <dc:subject/>
  <dc:creator>Drappier Céline</dc:creator>
  <cp:keywords/>
  <cp:lastModifiedBy>Wijnhoven Katlijn</cp:lastModifiedBy>
  <cp:revision>3</cp:revision>
  <cp:lastPrinted>2012-06-08T08:16:00Z</cp:lastPrinted>
  <dcterms:created xsi:type="dcterms:W3CDTF">2015-06-29T12:26:00Z</dcterms:created>
  <dcterms:modified xsi:type="dcterms:W3CDTF">2015-09-25T09:18:00Z</dcterms:modified>
</cp:coreProperties>
</file>