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DF6" w:rsidRDefault="00424DF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3402"/>
        <w:gridCol w:w="1554"/>
      </w:tblGrid>
      <w:tr w:rsidR="0044153D" w:rsidTr="00E651AB">
        <w:tc>
          <w:tcPr>
            <w:tcW w:w="9062" w:type="dxa"/>
            <w:gridSpan w:val="3"/>
          </w:tcPr>
          <w:p w:rsidR="00424DF6" w:rsidRPr="00820F0A" w:rsidRDefault="0044153D" w:rsidP="00424DF6">
            <w:pPr>
              <w:jc w:val="center"/>
              <w:rPr>
                <w:b/>
                <w:sz w:val="28"/>
                <w:szCs w:val="28"/>
              </w:rPr>
            </w:pPr>
            <w:r w:rsidRPr="00424DF6">
              <w:rPr>
                <w:b/>
                <w:sz w:val="28"/>
                <w:szCs w:val="28"/>
                <w:highlight w:val="yellow"/>
              </w:rPr>
              <w:t xml:space="preserve">Responsable de l’information </w:t>
            </w:r>
            <w:r w:rsidR="00424DF6" w:rsidRPr="00424DF6">
              <w:rPr>
                <w:b/>
                <w:sz w:val="28"/>
                <w:szCs w:val="28"/>
                <w:highlight w:val="yellow"/>
              </w:rPr>
              <w:t>–</w:t>
            </w:r>
            <w:r w:rsidRPr="00424DF6">
              <w:rPr>
                <w:b/>
                <w:sz w:val="28"/>
                <w:szCs w:val="28"/>
                <w:highlight w:val="yellow"/>
              </w:rPr>
              <w:t xml:space="preserve"> Redevance</w:t>
            </w:r>
            <w:r w:rsidR="00820F0A" w:rsidRPr="00424DF6">
              <w:rPr>
                <w:b/>
                <w:sz w:val="28"/>
                <w:szCs w:val="28"/>
                <w:highlight w:val="yellow"/>
              </w:rPr>
              <w:t>s</w:t>
            </w:r>
          </w:p>
        </w:tc>
      </w:tr>
      <w:tr w:rsidR="0044153D" w:rsidRPr="007217D9" w:rsidTr="00424DF6">
        <w:trPr>
          <w:trHeight w:val="643"/>
        </w:trPr>
        <w:tc>
          <w:tcPr>
            <w:tcW w:w="9062" w:type="dxa"/>
            <w:gridSpan w:val="3"/>
          </w:tcPr>
          <w:p w:rsidR="00F45513" w:rsidRPr="00F45513" w:rsidRDefault="0044153D">
            <w:pPr>
              <w:rPr>
                <w:lang w:val="fr-BE"/>
              </w:rPr>
            </w:pPr>
            <w:r w:rsidRPr="00F45513">
              <w:rPr>
                <w:lang w:val="fr-BE"/>
              </w:rPr>
              <w:t>Base légale</w:t>
            </w:r>
            <w:r w:rsidR="00820F0A" w:rsidRPr="00F45513">
              <w:rPr>
                <w:lang w:val="fr-BE"/>
              </w:rPr>
              <w:t>:</w:t>
            </w:r>
            <w:r w:rsidR="00424DF6" w:rsidRPr="00F45513">
              <w:rPr>
                <w:lang w:val="fr-BE"/>
              </w:rPr>
              <w:t xml:space="preserve"> 7 AVRIL 1995</w:t>
            </w:r>
            <w:r w:rsidR="00A075F2" w:rsidRPr="00F45513">
              <w:rPr>
                <w:lang w:val="fr-BE"/>
              </w:rPr>
              <w:t xml:space="preserve"> </w:t>
            </w:r>
            <w:r w:rsidR="00424DF6" w:rsidRPr="00F45513">
              <w:rPr>
                <w:lang w:val="fr-BE"/>
              </w:rPr>
              <w:t>.</w:t>
            </w:r>
            <w:r w:rsidR="00A075F2" w:rsidRPr="00F45513">
              <w:rPr>
                <w:lang w:val="fr-BE"/>
              </w:rPr>
              <w:t>Chapitre 6</w:t>
            </w:r>
            <w:r w:rsidR="00424DF6" w:rsidRPr="00F45513">
              <w:rPr>
                <w:lang w:val="fr-BE"/>
              </w:rPr>
              <w:t xml:space="preserve"> – Arrêté royal relatif à l’information et à la publicité concernant les médicaments à usage humain.</w:t>
            </w:r>
            <w:r w:rsidR="00F45513" w:rsidRPr="00F45513">
              <w:rPr>
                <w:lang w:val="fr-BE"/>
              </w:rPr>
              <w:t xml:space="preserve"> </w:t>
            </w:r>
          </w:p>
          <w:p w:rsidR="00424DF6" w:rsidRDefault="00F45513">
            <w:pPr>
              <w:rPr>
                <w:lang w:val="fr-BE"/>
              </w:rPr>
            </w:pPr>
            <w:r w:rsidRPr="00F45513">
              <w:rPr>
                <w:lang w:val="fr-BE"/>
              </w:rPr>
              <w:t xml:space="preserve">9 JUILLET 1984. Chapitre 5 - </w:t>
            </w:r>
            <w:r w:rsidRPr="00F45513">
              <w:rPr>
                <w:bCs/>
                <w:color w:val="000000"/>
                <w:lang w:val="fr-BE"/>
              </w:rPr>
              <w:t>Arrêté royal relatif à l'information et à la publicité concernant les médicaments.</w:t>
            </w:r>
            <w:r w:rsidR="00247859">
              <w:rPr>
                <w:bCs/>
                <w:color w:val="000000"/>
                <w:lang w:val="fr-BE"/>
              </w:rPr>
              <w:t xml:space="preserve"> (</w:t>
            </w:r>
            <w:r w:rsidR="00983469">
              <w:rPr>
                <w:bCs/>
                <w:color w:val="000000"/>
                <w:lang w:val="fr-BE"/>
              </w:rPr>
              <w:t>Responsable de l’information</w:t>
            </w:r>
            <w:bookmarkStart w:id="0" w:name="_GoBack"/>
            <w:bookmarkEnd w:id="0"/>
            <w:r w:rsidR="007217D9">
              <w:rPr>
                <w:bCs/>
                <w:color w:val="000000"/>
                <w:lang w:val="fr-BE"/>
              </w:rPr>
              <w:t xml:space="preserve"> pour médicaments </w:t>
            </w:r>
            <w:r w:rsidR="00247859">
              <w:rPr>
                <w:bCs/>
                <w:color w:val="000000"/>
                <w:lang w:val="fr-BE"/>
              </w:rPr>
              <w:t>à usage vétérinaire)</w:t>
            </w:r>
            <w:r w:rsidRPr="00F45513">
              <w:rPr>
                <w:bCs/>
                <w:color w:val="000000"/>
                <w:lang w:val="fr-BE"/>
              </w:rPr>
              <w:t> </w:t>
            </w:r>
          </w:p>
          <w:p w:rsidR="00F45513" w:rsidRPr="00424DF6" w:rsidRDefault="00F45513">
            <w:pPr>
              <w:rPr>
                <w:lang w:val="fr-BE"/>
              </w:rPr>
            </w:pPr>
          </w:p>
        </w:tc>
      </w:tr>
      <w:tr w:rsidR="0044153D" w:rsidRPr="007217D9" w:rsidTr="002B6D10">
        <w:tc>
          <w:tcPr>
            <w:tcW w:w="4106" w:type="dxa"/>
          </w:tcPr>
          <w:p w:rsidR="0044153D" w:rsidRPr="00424DF6" w:rsidRDefault="00820F0A">
            <w:pPr>
              <w:rPr>
                <w:i/>
                <w:lang w:val="fr-BE"/>
              </w:rPr>
            </w:pPr>
            <w:r w:rsidRPr="00424DF6">
              <w:rPr>
                <w:i/>
                <w:lang w:val="fr-BE"/>
              </w:rPr>
              <w:t>Fait générateur</w:t>
            </w:r>
          </w:p>
        </w:tc>
        <w:tc>
          <w:tcPr>
            <w:tcW w:w="3402" w:type="dxa"/>
          </w:tcPr>
          <w:p w:rsidR="0044153D" w:rsidRPr="00424DF6" w:rsidRDefault="00820F0A">
            <w:pPr>
              <w:rPr>
                <w:i/>
                <w:lang w:val="fr-BE"/>
              </w:rPr>
            </w:pPr>
            <w:r w:rsidRPr="00424DF6">
              <w:rPr>
                <w:i/>
                <w:lang w:val="fr-BE"/>
              </w:rPr>
              <w:t>Redevable</w:t>
            </w:r>
          </w:p>
        </w:tc>
        <w:tc>
          <w:tcPr>
            <w:tcW w:w="1554" w:type="dxa"/>
          </w:tcPr>
          <w:p w:rsidR="0044153D" w:rsidRPr="00424DF6" w:rsidRDefault="00820F0A">
            <w:pPr>
              <w:rPr>
                <w:i/>
                <w:lang w:val="fr-BE"/>
              </w:rPr>
            </w:pPr>
            <w:r w:rsidRPr="00424DF6">
              <w:rPr>
                <w:i/>
                <w:lang w:val="fr-BE"/>
              </w:rPr>
              <w:t>Montant</w:t>
            </w:r>
          </w:p>
        </w:tc>
      </w:tr>
      <w:tr w:rsidR="0044153D" w:rsidRPr="007217D9" w:rsidTr="002B6D10">
        <w:tc>
          <w:tcPr>
            <w:tcW w:w="4106" w:type="dxa"/>
          </w:tcPr>
          <w:p w:rsidR="0044153D" w:rsidRPr="00820F0A" w:rsidRDefault="002B6D10">
            <w:pPr>
              <w:rPr>
                <w:i/>
                <w:lang w:val="fr-BE"/>
              </w:rPr>
            </w:pPr>
            <w:r>
              <w:rPr>
                <w:i/>
                <w:lang w:val="fr-BE"/>
              </w:rPr>
              <w:t>D327 – L’agrément du « responsa</w:t>
            </w:r>
            <w:r w:rsidR="00820F0A" w:rsidRPr="00820F0A">
              <w:rPr>
                <w:i/>
                <w:lang w:val="fr-BE"/>
              </w:rPr>
              <w:t>ble de l’information”</w:t>
            </w:r>
          </w:p>
        </w:tc>
        <w:tc>
          <w:tcPr>
            <w:tcW w:w="3402" w:type="dxa"/>
          </w:tcPr>
          <w:p w:rsidR="0044153D" w:rsidRPr="00820F0A" w:rsidRDefault="00820F0A">
            <w:pPr>
              <w:rPr>
                <w:i/>
                <w:lang w:val="fr-BE"/>
              </w:rPr>
            </w:pPr>
            <w:r w:rsidRPr="00820F0A">
              <w:rPr>
                <w:i/>
                <w:lang w:val="fr-BE"/>
              </w:rPr>
              <w:t>Le pharmacien ou le médecin</w:t>
            </w:r>
          </w:p>
        </w:tc>
        <w:tc>
          <w:tcPr>
            <w:tcW w:w="1554" w:type="dxa"/>
          </w:tcPr>
          <w:p w:rsidR="0044153D" w:rsidRPr="00820F0A" w:rsidRDefault="00820F0A">
            <w:pPr>
              <w:rPr>
                <w:i/>
                <w:lang w:val="fr-BE"/>
              </w:rPr>
            </w:pPr>
            <w:r w:rsidRPr="00820F0A">
              <w:rPr>
                <w:i/>
                <w:lang w:val="fr-BE"/>
              </w:rPr>
              <w:t>461,00EUR</w:t>
            </w:r>
          </w:p>
        </w:tc>
      </w:tr>
      <w:tr w:rsidR="0044153D" w:rsidRPr="00820F0A" w:rsidTr="002B6D10">
        <w:tc>
          <w:tcPr>
            <w:tcW w:w="4106" w:type="dxa"/>
          </w:tcPr>
          <w:p w:rsidR="0044153D" w:rsidRPr="00820F0A" w:rsidRDefault="00820F0A">
            <w:pPr>
              <w:rPr>
                <w:i/>
                <w:lang w:val="fr-BE"/>
              </w:rPr>
            </w:pPr>
            <w:r w:rsidRPr="00820F0A">
              <w:rPr>
                <w:i/>
                <w:lang w:val="fr-BE"/>
              </w:rPr>
              <w:t>D361 – Toutes les notifications à l’AFMPS au sujet de toutes les modifications relatives au responsable de l’information du titulaire de l’AMM ou de l’enregistrement concerné</w:t>
            </w:r>
          </w:p>
        </w:tc>
        <w:tc>
          <w:tcPr>
            <w:tcW w:w="3402" w:type="dxa"/>
          </w:tcPr>
          <w:p w:rsidR="0044153D" w:rsidRPr="00820F0A" w:rsidRDefault="00820F0A">
            <w:pPr>
              <w:rPr>
                <w:i/>
                <w:lang w:val="fr-BE"/>
              </w:rPr>
            </w:pPr>
            <w:r w:rsidRPr="00820F0A">
              <w:rPr>
                <w:i/>
                <w:lang w:val="fr-BE"/>
              </w:rPr>
              <w:t>Titulaire de l’AMM ou de l’enregistrement</w:t>
            </w:r>
          </w:p>
        </w:tc>
        <w:tc>
          <w:tcPr>
            <w:tcW w:w="1554" w:type="dxa"/>
          </w:tcPr>
          <w:p w:rsidR="0044153D" w:rsidRPr="00820F0A" w:rsidRDefault="00820F0A">
            <w:pPr>
              <w:rPr>
                <w:i/>
                <w:lang w:val="fr-BE"/>
              </w:rPr>
            </w:pPr>
            <w:r w:rsidRPr="00820F0A">
              <w:rPr>
                <w:i/>
                <w:lang w:val="fr-BE"/>
              </w:rPr>
              <w:t>208,00EUR</w:t>
            </w:r>
          </w:p>
        </w:tc>
      </w:tr>
    </w:tbl>
    <w:p w:rsidR="00A178E2" w:rsidRPr="00820F0A" w:rsidRDefault="00A178E2">
      <w:pPr>
        <w:rPr>
          <w:lang w:val="fr-BE"/>
        </w:rPr>
      </w:pPr>
    </w:p>
    <w:p w:rsidR="0044153D" w:rsidRPr="00820F0A" w:rsidRDefault="0044153D">
      <w:pPr>
        <w:rPr>
          <w:lang w:val="fr-BE"/>
        </w:rPr>
      </w:pPr>
    </w:p>
    <w:p w:rsidR="0044153D" w:rsidRPr="00820F0A" w:rsidRDefault="0044153D">
      <w:pPr>
        <w:rPr>
          <w:lang w:val="fr-BE"/>
        </w:rPr>
      </w:pPr>
    </w:p>
    <w:p w:rsidR="0044153D" w:rsidRPr="00820F0A" w:rsidRDefault="0044153D">
      <w:pPr>
        <w:rPr>
          <w:lang w:val="fr-BE"/>
        </w:rPr>
      </w:pPr>
    </w:p>
    <w:p w:rsidR="0044153D" w:rsidRPr="00820F0A" w:rsidRDefault="0044153D">
      <w:pPr>
        <w:rPr>
          <w:lang w:val="fr-BE"/>
        </w:rPr>
      </w:pPr>
    </w:p>
    <w:p w:rsidR="0044153D" w:rsidRPr="00820F0A" w:rsidRDefault="0044153D">
      <w:pPr>
        <w:rPr>
          <w:lang w:val="fr-BE"/>
        </w:rPr>
      </w:pPr>
    </w:p>
    <w:p w:rsidR="00A178E2" w:rsidRDefault="00A178E2"/>
    <w:p w:rsidR="00B277F7" w:rsidRPr="00921B01" w:rsidRDefault="00B277F7">
      <w:pPr>
        <w:rPr>
          <w:lang w:val="fr-BE"/>
        </w:rPr>
      </w:pPr>
    </w:p>
    <w:sectPr w:rsidR="00B277F7" w:rsidRPr="00921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F5E" w:rsidRDefault="00D16F5E" w:rsidP="0044153D">
      <w:pPr>
        <w:spacing w:after="0" w:line="240" w:lineRule="auto"/>
      </w:pPr>
      <w:r>
        <w:separator/>
      </w:r>
    </w:p>
  </w:endnote>
  <w:endnote w:type="continuationSeparator" w:id="0">
    <w:p w:rsidR="00D16F5E" w:rsidRDefault="00D16F5E" w:rsidP="0044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F5E" w:rsidRDefault="00D16F5E" w:rsidP="0044153D">
      <w:pPr>
        <w:spacing w:after="0" w:line="240" w:lineRule="auto"/>
      </w:pPr>
      <w:r>
        <w:separator/>
      </w:r>
    </w:p>
  </w:footnote>
  <w:footnote w:type="continuationSeparator" w:id="0">
    <w:p w:rsidR="00D16F5E" w:rsidRDefault="00D16F5E" w:rsidP="00441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01"/>
    <w:rsid w:val="00107571"/>
    <w:rsid w:val="00246B42"/>
    <w:rsid w:val="00247859"/>
    <w:rsid w:val="002B6D10"/>
    <w:rsid w:val="00424DF6"/>
    <w:rsid w:val="0044153D"/>
    <w:rsid w:val="007033AF"/>
    <w:rsid w:val="007217D9"/>
    <w:rsid w:val="00820F0A"/>
    <w:rsid w:val="00921B01"/>
    <w:rsid w:val="009779C4"/>
    <w:rsid w:val="00983469"/>
    <w:rsid w:val="00A075F2"/>
    <w:rsid w:val="00A1413F"/>
    <w:rsid w:val="00A178E2"/>
    <w:rsid w:val="00B277F7"/>
    <w:rsid w:val="00C32A74"/>
    <w:rsid w:val="00CE6655"/>
    <w:rsid w:val="00D16F5E"/>
    <w:rsid w:val="00F4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C0010-0B27-4516-ACE4-0ED0BEB9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41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153D"/>
  </w:style>
  <w:style w:type="paragraph" w:styleId="Pieddepage">
    <w:name w:val="footer"/>
    <w:basedOn w:val="Normal"/>
    <w:link w:val="PieddepageCar"/>
    <w:uiPriority w:val="99"/>
    <w:unhideWhenUsed/>
    <w:rsid w:val="00441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AFMPS-FAGG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Culquin Nicolas</dc:creator>
  <cp:keywords/>
  <dc:description/>
  <cp:lastModifiedBy>Culquin Nicolas</cp:lastModifiedBy>
  <cp:revision>12</cp:revision>
  <dcterms:created xsi:type="dcterms:W3CDTF">2018-06-01T09:06:00Z</dcterms:created>
  <dcterms:modified xsi:type="dcterms:W3CDTF">2018-06-04T07:45:00Z</dcterms:modified>
</cp:coreProperties>
</file>