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FEBFE" w14:textId="77777777" w:rsidR="00002127" w:rsidRDefault="009022AE" w:rsidP="00002127">
      <w:pPr>
        <w:jc w:val="center"/>
        <w:rPr>
          <w:b/>
          <w:color w:val="auto"/>
          <w:sz w:val="24"/>
          <w:szCs w:val="24"/>
          <w:lang w:val="fr-FR"/>
        </w:rPr>
      </w:pPr>
      <w:r w:rsidRPr="00982319">
        <w:rPr>
          <w:b/>
          <w:color w:val="auto"/>
          <w:sz w:val="24"/>
          <w:szCs w:val="24"/>
          <w:lang w:val="fr-FR"/>
        </w:rPr>
        <w:t xml:space="preserve">Questions et réponses </w:t>
      </w:r>
      <w:r>
        <w:rPr>
          <w:b/>
          <w:color w:val="auto"/>
          <w:sz w:val="24"/>
          <w:szCs w:val="24"/>
          <w:lang w:val="fr-FR"/>
        </w:rPr>
        <w:t>contributions</w:t>
      </w:r>
    </w:p>
    <w:sdt>
      <w:sdtPr>
        <w:rPr>
          <w:rFonts w:ascii="Verdana" w:eastAsia="Times New Roman" w:hAnsi="Verdana" w:cs="Times New Roman"/>
          <w:color w:val="575757"/>
          <w:sz w:val="18"/>
          <w:szCs w:val="22"/>
          <w:lang w:val="fr-BE"/>
        </w:rPr>
        <w:id w:val="1180854638"/>
        <w:docPartObj>
          <w:docPartGallery w:val="Table of Contents"/>
          <w:docPartUnique/>
        </w:docPartObj>
      </w:sdtPr>
      <w:sdtEndPr>
        <w:rPr>
          <w:b/>
          <w:bCs/>
          <w:noProof/>
        </w:rPr>
      </w:sdtEndPr>
      <w:sdtContent>
        <w:p w14:paraId="6BDD539A" w14:textId="77777777" w:rsidR="00002127" w:rsidRDefault="00002127">
          <w:pPr>
            <w:pStyle w:val="TOCHeading"/>
          </w:pPr>
        </w:p>
        <w:p w14:paraId="020B2D4C" w14:textId="77777777" w:rsidR="00C959EF" w:rsidRPr="00C959EF" w:rsidRDefault="00002127">
          <w:pPr>
            <w:pStyle w:val="TOC1"/>
            <w:rPr>
              <w:rFonts w:eastAsiaTheme="minorEastAsia" w:cstheme="minorBidi"/>
              <w:b w:val="0"/>
              <w:bCs w:val="0"/>
              <w:noProof/>
              <w:color w:val="auto"/>
              <w:sz w:val="22"/>
              <w:szCs w:val="22"/>
              <w:lang w:eastAsia="fr-BE"/>
            </w:rPr>
          </w:pPr>
          <w:r w:rsidRPr="00C959EF">
            <w:rPr>
              <w:b w:val="0"/>
              <w:noProof/>
            </w:rPr>
            <w:fldChar w:fldCharType="begin"/>
          </w:r>
          <w:r w:rsidRPr="00C959EF">
            <w:rPr>
              <w:b w:val="0"/>
              <w:noProof/>
            </w:rPr>
            <w:instrText xml:space="preserve"> TOC \o "1-3" \h \z \u </w:instrText>
          </w:r>
          <w:r w:rsidRPr="00C959EF">
            <w:rPr>
              <w:b w:val="0"/>
              <w:noProof/>
            </w:rPr>
            <w:fldChar w:fldCharType="separate"/>
          </w:r>
          <w:hyperlink w:anchor="_Toc15041195" w:history="1">
            <w:r w:rsidR="00C959EF" w:rsidRPr="00C959EF">
              <w:rPr>
                <w:rStyle w:val="Hyperlink"/>
                <w:b w:val="0"/>
                <w:noProof/>
                <w:lang w:val="fr-FR"/>
              </w:rPr>
              <w:t>Qui doit payer la contribution ?</w:t>
            </w:r>
            <w:r w:rsidR="00C959EF" w:rsidRPr="00C959EF">
              <w:rPr>
                <w:b w:val="0"/>
                <w:noProof/>
                <w:webHidden/>
              </w:rPr>
              <w:tab/>
            </w:r>
            <w:r w:rsidR="00C959EF" w:rsidRPr="00C959EF">
              <w:rPr>
                <w:b w:val="0"/>
                <w:noProof/>
                <w:webHidden/>
              </w:rPr>
              <w:fldChar w:fldCharType="begin"/>
            </w:r>
            <w:r w:rsidR="00C959EF" w:rsidRPr="00C959EF">
              <w:rPr>
                <w:b w:val="0"/>
                <w:noProof/>
                <w:webHidden/>
              </w:rPr>
              <w:instrText xml:space="preserve"> PAGEREF _Toc15041195 \h </w:instrText>
            </w:r>
            <w:r w:rsidR="00C959EF" w:rsidRPr="00C959EF">
              <w:rPr>
                <w:b w:val="0"/>
                <w:noProof/>
                <w:webHidden/>
              </w:rPr>
            </w:r>
            <w:r w:rsidR="00C959EF" w:rsidRPr="00C959EF">
              <w:rPr>
                <w:b w:val="0"/>
                <w:noProof/>
                <w:webHidden/>
              </w:rPr>
              <w:fldChar w:fldCharType="separate"/>
            </w:r>
            <w:r w:rsidR="00C959EF" w:rsidRPr="00C959EF">
              <w:rPr>
                <w:b w:val="0"/>
                <w:noProof/>
                <w:webHidden/>
              </w:rPr>
              <w:t>2</w:t>
            </w:r>
            <w:r w:rsidR="00C959EF" w:rsidRPr="00C959EF">
              <w:rPr>
                <w:b w:val="0"/>
                <w:noProof/>
                <w:webHidden/>
              </w:rPr>
              <w:fldChar w:fldCharType="end"/>
            </w:r>
          </w:hyperlink>
        </w:p>
        <w:p w14:paraId="01D57316" w14:textId="77777777" w:rsidR="00C959EF" w:rsidRPr="00C959EF" w:rsidRDefault="00C959EF">
          <w:pPr>
            <w:pStyle w:val="TOC1"/>
            <w:rPr>
              <w:rFonts w:eastAsiaTheme="minorEastAsia" w:cstheme="minorBidi"/>
              <w:b w:val="0"/>
              <w:bCs w:val="0"/>
              <w:noProof/>
              <w:color w:val="auto"/>
              <w:sz w:val="22"/>
              <w:szCs w:val="22"/>
              <w:lang w:eastAsia="fr-BE"/>
            </w:rPr>
          </w:pPr>
          <w:hyperlink w:anchor="_Toc15041196" w:history="1">
            <w:r w:rsidRPr="00C959EF">
              <w:rPr>
                <w:rStyle w:val="Hyperlink"/>
                <w:b w:val="0"/>
                <w:noProof/>
              </w:rPr>
              <w:t>Qu’est-ce qu’un opérateur ?</w:t>
            </w:r>
            <w:r w:rsidRPr="00C959EF">
              <w:rPr>
                <w:b w:val="0"/>
                <w:noProof/>
                <w:webHidden/>
              </w:rPr>
              <w:tab/>
            </w:r>
            <w:r w:rsidRPr="00C959EF">
              <w:rPr>
                <w:b w:val="0"/>
                <w:noProof/>
                <w:webHidden/>
              </w:rPr>
              <w:fldChar w:fldCharType="begin"/>
            </w:r>
            <w:r w:rsidRPr="00C959EF">
              <w:rPr>
                <w:b w:val="0"/>
                <w:noProof/>
                <w:webHidden/>
              </w:rPr>
              <w:instrText xml:space="preserve"> PAGEREF _Toc15041196 \h </w:instrText>
            </w:r>
            <w:r w:rsidRPr="00C959EF">
              <w:rPr>
                <w:b w:val="0"/>
                <w:noProof/>
                <w:webHidden/>
              </w:rPr>
            </w:r>
            <w:r w:rsidRPr="00C959EF">
              <w:rPr>
                <w:b w:val="0"/>
                <w:noProof/>
                <w:webHidden/>
              </w:rPr>
              <w:fldChar w:fldCharType="separate"/>
            </w:r>
            <w:r w:rsidRPr="00C959EF">
              <w:rPr>
                <w:b w:val="0"/>
                <w:noProof/>
                <w:webHidden/>
              </w:rPr>
              <w:t>2</w:t>
            </w:r>
            <w:r w:rsidRPr="00C959EF">
              <w:rPr>
                <w:b w:val="0"/>
                <w:noProof/>
                <w:webHidden/>
              </w:rPr>
              <w:fldChar w:fldCharType="end"/>
            </w:r>
          </w:hyperlink>
        </w:p>
        <w:p w14:paraId="74ACC87E" w14:textId="77777777" w:rsidR="00C959EF" w:rsidRPr="00C959EF" w:rsidRDefault="00C959EF">
          <w:pPr>
            <w:pStyle w:val="TOC1"/>
            <w:rPr>
              <w:rFonts w:eastAsiaTheme="minorEastAsia" w:cstheme="minorBidi"/>
              <w:b w:val="0"/>
              <w:bCs w:val="0"/>
              <w:noProof/>
              <w:color w:val="auto"/>
              <w:sz w:val="22"/>
              <w:szCs w:val="22"/>
              <w:lang w:eastAsia="fr-BE"/>
            </w:rPr>
          </w:pPr>
          <w:hyperlink w:anchor="_Toc15041197" w:history="1">
            <w:r w:rsidRPr="00C959EF">
              <w:rPr>
                <w:rStyle w:val="Hyperlink"/>
                <w:b w:val="0"/>
                <w:noProof/>
                <w:lang w:val="fr-FR"/>
              </w:rPr>
              <w:t>Qu’entend-t-on par utilisateur final ?</w:t>
            </w:r>
            <w:r w:rsidRPr="00C959EF">
              <w:rPr>
                <w:b w:val="0"/>
                <w:noProof/>
                <w:webHidden/>
              </w:rPr>
              <w:tab/>
            </w:r>
            <w:r w:rsidRPr="00C959EF">
              <w:rPr>
                <w:b w:val="0"/>
                <w:noProof/>
                <w:webHidden/>
              </w:rPr>
              <w:fldChar w:fldCharType="begin"/>
            </w:r>
            <w:r w:rsidRPr="00C959EF">
              <w:rPr>
                <w:b w:val="0"/>
                <w:noProof/>
                <w:webHidden/>
              </w:rPr>
              <w:instrText xml:space="preserve"> PAGEREF _Toc15041197 \h </w:instrText>
            </w:r>
            <w:r w:rsidRPr="00C959EF">
              <w:rPr>
                <w:b w:val="0"/>
                <w:noProof/>
                <w:webHidden/>
              </w:rPr>
            </w:r>
            <w:r w:rsidRPr="00C959EF">
              <w:rPr>
                <w:b w:val="0"/>
                <w:noProof/>
                <w:webHidden/>
              </w:rPr>
              <w:fldChar w:fldCharType="separate"/>
            </w:r>
            <w:r w:rsidRPr="00C959EF">
              <w:rPr>
                <w:b w:val="0"/>
                <w:noProof/>
                <w:webHidden/>
              </w:rPr>
              <w:t>2</w:t>
            </w:r>
            <w:r w:rsidRPr="00C959EF">
              <w:rPr>
                <w:b w:val="0"/>
                <w:noProof/>
                <w:webHidden/>
              </w:rPr>
              <w:fldChar w:fldCharType="end"/>
            </w:r>
          </w:hyperlink>
        </w:p>
        <w:p w14:paraId="23946EC6" w14:textId="77777777" w:rsidR="00C959EF" w:rsidRPr="00C959EF" w:rsidRDefault="00C959EF">
          <w:pPr>
            <w:pStyle w:val="TOC1"/>
            <w:rPr>
              <w:rFonts w:eastAsiaTheme="minorEastAsia" w:cstheme="minorBidi"/>
              <w:b w:val="0"/>
              <w:bCs w:val="0"/>
              <w:noProof/>
              <w:color w:val="auto"/>
              <w:sz w:val="22"/>
              <w:szCs w:val="22"/>
              <w:lang w:eastAsia="fr-BE"/>
            </w:rPr>
          </w:pPr>
          <w:hyperlink w:anchor="_Toc15041198" w:history="1">
            <w:r w:rsidRPr="00C959EF">
              <w:rPr>
                <w:rStyle w:val="Hyperlink"/>
                <w:b w:val="0"/>
                <w:noProof/>
                <w:lang w:val="fr-FR"/>
              </w:rPr>
              <w:t>Qu’entend-t-on par détaillant ?</w:t>
            </w:r>
            <w:r w:rsidRPr="00C959EF">
              <w:rPr>
                <w:b w:val="0"/>
                <w:noProof/>
                <w:webHidden/>
              </w:rPr>
              <w:tab/>
            </w:r>
            <w:r w:rsidRPr="00C959EF">
              <w:rPr>
                <w:b w:val="0"/>
                <w:noProof/>
                <w:webHidden/>
              </w:rPr>
              <w:fldChar w:fldCharType="begin"/>
            </w:r>
            <w:r w:rsidRPr="00C959EF">
              <w:rPr>
                <w:b w:val="0"/>
                <w:noProof/>
                <w:webHidden/>
              </w:rPr>
              <w:instrText xml:space="preserve"> PAGEREF _Toc15041198 \h </w:instrText>
            </w:r>
            <w:r w:rsidRPr="00C959EF">
              <w:rPr>
                <w:b w:val="0"/>
                <w:noProof/>
                <w:webHidden/>
              </w:rPr>
            </w:r>
            <w:r w:rsidRPr="00C959EF">
              <w:rPr>
                <w:b w:val="0"/>
                <w:noProof/>
                <w:webHidden/>
              </w:rPr>
              <w:fldChar w:fldCharType="separate"/>
            </w:r>
            <w:r w:rsidRPr="00C959EF">
              <w:rPr>
                <w:b w:val="0"/>
                <w:noProof/>
                <w:webHidden/>
              </w:rPr>
              <w:t>2</w:t>
            </w:r>
            <w:r w:rsidRPr="00C959EF">
              <w:rPr>
                <w:b w:val="0"/>
                <w:noProof/>
                <w:webHidden/>
              </w:rPr>
              <w:fldChar w:fldCharType="end"/>
            </w:r>
          </w:hyperlink>
        </w:p>
        <w:p w14:paraId="106A6E96" w14:textId="77777777" w:rsidR="00C959EF" w:rsidRPr="00C959EF" w:rsidRDefault="00C959EF">
          <w:pPr>
            <w:pStyle w:val="TOC1"/>
            <w:rPr>
              <w:rFonts w:eastAsiaTheme="minorEastAsia" w:cstheme="minorBidi"/>
              <w:b w:val="0"/>
              <w:bCs w:val="0"/>
              <w:noProof/>
              <w:color w:val="auto"/>
              <w:sz w:val="22"/>
              <w:szCs w:val="22"/>
              <w:lang w:eastAsia="fr-BE"/>
            </w:rPr>
          </w:pPr>
          <w:hyperlink w:anchor="_Toc15041199" w:history="1">
            <w:r w:rsidRPr="00C959EF">
              <w:rPr>
                <w:rStyle w:val="Hyperlink"/>
                <w:b w:val="0"/>
                <w:noProof/>
                <w:lang w:val="fr-FR"/>
              </w:rPr>
              <w:t>Qui doit se notifier en tant qu’opérateur dans nos applications en ligne ?</w:t>
            </w:r>
            <w:r w:rsidRPr="00C959EF">
              <w:rPr>
                <w:b w:val="0"/>
                <w:noProof/>
                <w:webHidden/>
              </w:rPr>
              <w:tab/>
            </w:r>
            <w:r w:rsidRPr="00C959EF">
              <w:rPr>
                <w:b w:val="0"/>
                <w:noProof/>
                <w:webHidden/>
              </w:rPr>
              <w:fldChar w:fldCharType="begin"/>
            </w:r>
            <w:r w:rsidRPr="00C959EF">
              <w:rPr>
                <w:b w:val="0"/>
                <w:noProof/>
                <w:webHidden/>
              </w:rPr>
              <w:instrText xml:space="preserve"> PAGEREF _Toc15041199 \h </w:instrText>
            </w:r>
            <w:r w:rsidRPr="00C959EF">
              <w:rPr>
                <w:b w:val="0"/>
                <w:noProof/>
                <w:webHidden/>
              </w:rPr>
            </w:r>
            <w:r w:rsidRPr="00C959EF">
              <w:rPr>
                <w:b w:val="0"/>
                <w:noProof/>
                <w:webHidden/>
              </w:rPr>
              <w:fldChar w:fldCharType="separate"/>
            </w:r>
            <w:r w:rsidRPr="00C959EF">
              <w:rPr>
                <w:b w:val="0"/>
                <w:noProof/>
                <w:webHidden/>
              </w:rPr>
              <w:t>2</w:t>
            </w:r>
            <w:r w:rsidRPr="00C959EF">
              <w:rPr>
                <w:b w:val="0"/>
                <w:noProof/>
                <w:webHidden/>
              </w:rPr>
              <w:fldChar w:fldCharType="end"/>
            </w:r>
          </w:hyperlink>
        </w:p>
        <w:p w14:paraId="5E211D00" w14:textId="77777777" w:rsidR="00C959EF" w:rsidRPr="00C959EF" w:rsidRDefault="00C959EF">
          <w:pPr>
            <w:pStyle w:val="TOC1"/>
            <w:rPr>
              <w:rFonts w:eastAsiaTheme="minorEastAsia" w:cstheme="minorBidi"/>
              <w:b w:val="0"/>
              <w:bCs w:val="0"/>
              <w:noProof/>
              <w:color w:val="auto"/>
              <w:sz w:val="22"/>
              <w:szCs w:val="22"/>
              <w:lang w:eastAsia="fr-BE"/>
            </w:rPr>
          </w:pPr>
          <w:hyperlink w:anchor="_Toc15041200" w:history="1">
            <w:r w:rsidRPr="00C959EF">
              <w:rPr>
                <w:rStyle w:val="Hyperlink"/>
                <w:b w:val="0"/>
                <w:noProof/>
                <w:lang w:val="fr-FR"/>
              </w:rPr>
              <w:t>Je ne vends des dispositifs médicaux ni aux utilisateurs finaux ni aux détaillants. Dois-je tout de même introduire ma déclaration de chiffre d’affaires et payer le minimum de € 500?</w:t>
            </w:r>
            <w:r w:rsidRPr="00C959EF">
              <w:rPr>
                <w:b w:val="0"/>
                <w:noProof/>
                <w:webHidden/>
              </w:rPr>
              <w:tab/>
            </w:r>
            <w:r w:rsidRPr="00C959EF">
              <w:rPr>
                <w:b w:val="0"/>
                <w:noProof/>
                <w:webHidden/>
              </w:rPr>
              <w:fldChar w:fldCharType="begin"/>
            </w:r>
            <w:r w:rsidRPr="00C959EF">
              <w:rPr>
                <w:b w:val="0"/>
                <w:noProof/>
                <w:webHidden/>
              </w:rPr>
              <w:instrText xml:space="preserve"> PAGEREF _Toc15041200 \h </w:instrText>
            </w:r>
            <w:r w:rsidRPr="00C959EF">
              <w:rPr>
                <w:b w:val="0"/>
                <w:noProof/>
                <w:webHidden/>
              </w:rPr>
            </w:r>
            <w:r w:rsidRPr="00C959EF">
              <w:rPr>
                <w:b w:val="0"/>
                <w:noProof/>
                <w:webHidden/>
              </w:rPr>
              <w:fldChar w:fldCharType="separate"/>
            </w:r>
            <w:r w:rsidRPr="00C959EF">
              <w:rPr>
                <w:b w:val="0"/>
                <w:noProof/>
                <w:webHidden/>
              </w:rPr>
              <w:t>2</w:t>
            </w:r>
            <w:r w:rsidRPr="00C959EF">
              <w:rPr>
                <w:b w:val="0"/>
                <w:noProof/>
                <w:webHidden/>
              </w:rPr>
              <w:fldChar w:fldCharType="end"/>
            </w:r>
          </w:hyperlink>
        </w:p>
        <w:p w14:paraId="37625ECB" w14:textId="77777777" w:rsidR="00C959EF" w:rsidRPr="00C959EF" w:rsidRDefault="00C959EF">
          <w:pPr>
            <w:pStyle w:val="TOC1"/>
            <w:rPr>
              <w:rFonts w:eastAsiaTheme="minorEastAsia" w:cstheme="minorBidi"/>
              <w:b w:val="0"/>
              <w:bCs w:val="0"/>
              <w:noProof/>
              <w:color w:val="auto"/>
              <w:sz w:val="22"/>
              <w:szCs w:val="22"/>
              <w:lang w:eastAsia="fr-BE"/>
            </w:rPr>
          </w:pPr>
          <w:hyperlink w:anchor="_Toc15041201" w:history="1">
            <w:r w:rsidRPr="00C959EF">
              <w:rPr>
                <w:rStyle w:val="Hyperlink"/>
                <w:b w:val="0"/>
                <w:noProof/>
              </w:rPr>
              <w:t>Je ne veux pas introduire de déclaration auprès de l’AFMPS, qu’est-ce que je risque ?</w:t>
            </w:r>
            <w:r w:rsidRPr="00C959EF">
              <w:rPr>
                <w:b w:val="0"/>
                <w:noProof/>
                <w:webHidden/>
              </w:rPr>
              <w:tab/>
            </w:r>
            <w:r w:rsidRPr="00C959EF">
              <w:rPr>
                <w:b w:val="0"/>
                <w:noProof/>
                <w:webHidden/>
              </w:rPr>
              <w:fldChar w:fldCharType="begin"/>
            </w:r>
            <w:r w:rsidRPr="00C959EF">
              <w:rPr>
                <w:b w:val="0"/>
                <w:noProof/>
                <w:webHidden/>
              </w:rPr>
              <w:instrText xml:space="preserve"> PAGEREF _Toc15041201 \h </w:instrText>
            </w:r>
            <w:r w:rsidRPr="00C959EF">
              <w:rPr>
                <w:b w:val="0"/>
                <w:noProof/>
                <w:webHidden/>
              </w:rPr>
            </w:r>
            <w:r w:rsidRPr="00C959EF">
              <w:rPr>
                <w:b w:val="0"/>
                <w:noProof/>
                <w:webHidden/>
              </w:rPr>
              <w:fldChar w:fldCharType="separate"/>
            </w:r>
            <w:r w:rsidRPr="00C959EF">
              <w:rPr>
                <w:b w:val="0"/>
                <w:noProof/>
                <w:webHidden/>
              </w:rPr>
              <w:t>3</w:t>
            </w:r>
            <w:r w:rsidRPr="00C959EF">
              <w:rPr>
                <w:b w:val="0"/>
                <w:noProof/>
                <w:webHidden/>
              </w:rPr>
              <w:fldChar w:fldCharType="end"/>
            </w:r>
          </w:hyperlink>
        </w:p>
        <w:p w14:paraId="53DB6AC3" w14:textId="77777777" w:rsidR="00C959EF" w:rsidRPr="00C959EF" w:rsidRDefault="00C959EF">
          <w:pPr>
            <w:pStyle w:val="TOC1"/>
            <w:rPr>
              <w:rFonts w:eastAsiaTheme="minorEastAsia" w:cstheme="minorBidi"/>
              <w:b w:val="0"/>
              <w:bCs w:val="0"/>
              <w:noProof/>
              <w:color w:val="auto"/>
              <w:sz w:val="22"/>
              <w:szCs w:val="22"/>
              <w:lang w:eastAsia="fr-BE"/>
            </w:rPr>
          </w:pPr>
          <w:hyperlink w:anchor="_Toc15041202" w:history="1">
            <w:r w:rsidRPr="00C959EF">
              <w:rPr>
                <w:rStyle w:val="Hyperlink"/>
                <w:b w:val="0"/>
                <w:noProof/>
                <w:lang w:val="fr-FR"/>
              </w:rPr>
              <w:t>Ma société a débuté ses activités au mois de décembre de l’année N-1, c'est-à-dire qu’elle a commencé à livrer des dispositifs médicaux à des utilisateurs finaux ou à des détaillants. Dois-je payer pour l’année N la contribution « opérateurs » et donc le minimum de € 500 ?</w:t>
            </w:r>
            <w:r w:rsidRPr="00C959EF">
              <w:rPr>
                <w:b w:val="0"/>
                <w:noProof/>
                <w:webHidden/>
              </w:rPr>
              <w:tab/>
            </w:r>
            <w:r w:rsidRPr="00C959EF">
              <w:rPr>
                <w:b w:val="0"/>
                <w:noProof/>
                <w:webHidden/>
              </w:rPr>
              <w:fldChar w:fldCharType="begin"/>
            </w:r>
            <w:r w:rsidRPr="00C959EF">
              <w:rPr>
                <w:b w:val="0"/>
                <w:noProof/>
                <w:webHidden/>
              </w:rPr>
              <w:instrText xml:space="preserve"> PAGEREF _Toc15041202 \h </w:instrText>
            </w:r>
            <w:r w:rsidRPr="00C959EF">
              <w:rPr>
                <w:b w:val="0"/>
                <w:noProof/>
                <w:webHidden/>
              </w:rPr>
            </w:r>
            <w:r w:rsidRPr="00C959EF">
              <w:rPr>
                <w:b w:val="0"/>
                <w:noProof/>
                <w:webHidden/>
              </w:rPr>
              <w:fldChar w:fldCharType="separate"/>
            </w:r>
            <w:r w:rsidRPr="00C959EF">
              <w:rPr>
                <w:b w:val="0"/>
                <w:noProof/>
                <w:webHidden/>
              </w:rPr>
              <w:t>3</w:t>
            </w:r>
            <w:r w:rsidRPr="00C959EF">
              <w:rPr>
                <w:b w:val="0"/>
                <w:noProof/>
                <w:webHidden/>
              </w:rPr>
              <w:fldChar w:fldCharType="end"/>
            </w:r>
          </w:hyperlink>
        </w:p>
        <w:p w14:paraId="239B8C97" w14:textId="77777777" w:rsidR="00C959EF" w:rsidRPr="00C959EF" w:rsidRDefault="00C959EF">
          <w:pPr>
            <w:pStyle w:val="TOC1"/>
            <w:rPr>
              <w:rFonts w:eastAsiaTheme="minorEastAsia" w:cstheme="minorBidi"/>
              <w:b w:val="0"/>
              <w:bCs w:val="0"/>
              <w:noProof/>
              <w:color w:val="auto"/>
              <w:sz w:val="22"/>
              <w:szCs w:val="22"/>
              <w:lang w:eastAsia="fr-BE"/>
            </w:rPr>
          </w:pPr>
          <w:hyperlink w:anchor="_Toc15041203" w:history="1">
            <w:r w:rsidRPr="00C959EF">
              <w:rPr>
                <w:rStyle w:val="Hyperlink"/>
                <w:b w:val="0"/>
                <w:noProof/>
                <w:lang w:val="fr-FR"/>
              </w:rPr>
              <w:t>J’ai introduit une notification de distribution en janvier de l’année N-1 mais les activités réelles de ma société n’ont débuté qu’en janvier de l’année N. Dois-je payer en l’année N  la contribution sur le chiffre d’affaires et donc le minimum de € 500 ?</w:t>
            </w:r>
            <w:r w:rsidRPr="00C959EF">
              <w:rPr>
                <w:b w:val="0"/>
                <w:noProof/>
                <w:webHidden/>
              </w:rPr>
              <w:tab/>
            </w:r>
            <w:r w:rsidRPr="00C959EF">
              <w:rPr>
                <w:b w:val="0"/>
                <w:noProof/>
                <w:webHidden/>
              </w:rPr>
              <w:fldChar w:fldCharType="begin"/>
            </w:r>
            <w:r w:rsidRPr="00C959EF">
              <w:rPr>
                <w:b w:val="0"/>
                <w:noProof/>
                <w:webHidden/>
              </w:rPr>
              <w:instrText xml:space="preserve"> PAGEREF _Toc15041203 \h </w:instrText>
            </w:r>
            <w:r w:rsidRPr="00C959EF">
              <w:rPr>
                <w:b w:val="0"/>
                <w:noProof/>
                <w:webHidden/>
              </w:rPr>
            </w:r>
            <w:r w:rsidRPr="00C959EF">
              <w:rPr>
                <w:b w:val="0"/>
                <w:noProof/>
                <w:webHidden/>
              </w:rPr>
              <w:fldChar w:fldCharType="separate"/>
            </w:r>
            <w:r w:rsidRPr="00C959EF">
              <w:rPr>
                <w:b w:val="0"/>
                <w:noProof/>
                <w:webHidden/>
              </w:rPr>
              <w:t>3</w:t>
            </w:r>
            <w:r w:rsidRPr="00C959EF">
              <w:rPr>
                <w:b w:val="0"/>
                <w:noProof/>
                <w:webHidden/>
              </w:rPr>
              <w:fldChar w:fldCharType="end"/>
            </w:r>
          </w:hyperlink>
        </w:p>
        <w:p w14:paraId="216D36DA" w14:textId="77777777" w:rsidR="00C959EF" w:rsidRPr="00C959EF" w:rsidRDefault="00C959EF">
          <w:pPr>
            <w:pStyle w:val="TOC1"/>
            <w:rPr>
              <w:rFonts w:eastAsiaTheme="minorEastAsia" w:cstheme="minorBidi"/>
              <w:b w:val="0"/>
              <w:bCs w:val="0"/>
              <w:noProof/>
              <w:color w:val="auto"/>
              <w:sz w:val="22"/>
              <w:szCs w:val="22"/>
              <w:lang w:eastAsia="fr-BE"/>
            </w:rPr>
          </w:pPr>
          <w:hyperlink w:anchor="_Toc15041204" w:history="1">
            <w:r w:rsidRPr="00C959EF">
              <w:rPr>
                <w:rStyle w:val="Hyperlink"/>
                <w:b w:val="0"/>
                <w:noProof/>
                <w:lang w:val="fr-FR"/>
              </w:rPr>
              <w:t>La déclaration du chiffre d’affaires concerne les livraisons réalisées sur le marché belge aux utilisateurs finaux et aux détaillants. J’exerce une activité de distribution sur le marché européen mais pas en Belgique. Dois-je payer la contribution sur le chiffre d’affaires et donc le minimum de € 500 indexable alors que je vais déclarer un chiffre d’affaires de € 0 sur le marché belge ?</w:t>
            </w:r>
            <w:r w:rsidRPr="00C959EF">
              <w:rPr>
                <w:b w:val="0"/>
                <w:noProof/>
                <w:webHidden/>
              </w:rPr>
              <w:tab/>
            </w:r>
            <w:r w:rsidRPr="00C959EF">
              <w:rPr>
                <w:b w:val="0"/>
                <w:noProof/>
                <w:webHidden/>
              </w:rPr>
              <w:fldChar w:fldCharType="begin"/>
            </w:r>
            <w:r w:rsidRPr="00C959EF">
              <w:rPr>
                <w:b w:val="0"/>
                <w:noProof/>
                <w:webHidden/>
              </w:rPr>
              <w:instrText xml:space="preserve"> PAGEREF _Toc15041204 \h </w:instrText>
            </w:r>
            <w:r w:rsidRPr="00C959EF">
              <w:rPr>
                <w:b w:val="0"/>
                <w:noProof/>
                <w:webHidden/>
              </w:rPr>
            </w:r>
            <w:r w:rsidRPr="00C959EF">
              <w:rPr>
                <w:b w:val="0"/>
                <w:noProof/>
                <w:webHidden/>
              </w:rPr>
              <w:fldChar w:fldCharType="separate"/>
            </w:r>
            <w:r w:rsidRPr="00C959EF">
              <w:rPr>
                <w:b w:val="0"/>
                <w:noProof/>
                <w:webHidden/>
              </w:rPr>
              <w:t>3</w:t>
            </w:r>
            <w:r w:rsidRPr="00C959EF">
              <w:rPr>
                <w:b w:val="0"/>
                <w:noProof/>
                <w:webHidden/>
              </w:rPr>
              <w:fldChar w:fldCharType="end"/>
            </w:r>
          </w:hyperlink>
        </w:p>
        <w:p w14:paraId="75DE134C" w14:textId="77777777" w:rsidR="00C959EF" w:rsidRPr="00C959EF" w:rsidRDefault="00C959EF">
          <w:pPr>
            <w:pStyle w:val="TOC1"/>
            <w:rPr>
              <w:rFonts w:eastAsiaTheme="minorEastAsia" w:cstheme="minorBidi"/>
              <w:b w:val="0"/>
              <w:bCs w:val="0"/>
              <w:noProof/>
              <w:color w:val="auto"/>
              <w:sz w:val="22"/>
              <w:szCs w:val="22"/>
              <w:lang w:eastAsia="fr-BE"/>
            </w:rPr>
          </w:pPr>
          <w:hyperlink w:anchor="_Toc15041205" w:history="1">
            <w:r w:rsidRPr="00C959EF">
              <w:rPr>
                <w:rStyle w:val="Hyperlink"/>
                <w:b w:val="0"/>
                <w:noProof/>
                <w:lang w:val="fr-FR"/>
              </w:rPr>
              <w:t>Ma société vend des dispositifs médicaux mais procède également aux entretiens et aux réparations de ces dispositifs médicaux. Le chiffre d’affaires réalisé sur ces opérations doit-il être pris en compte pour le calcul de la contribution ?</w:t>
            </w:r>
            <w:r w:rsidRPr="00C959EF">
              <w:rPr>
                <w:b w:val="0"/>
                <w:noProof/>
                <w:webHidden/>
              </w:rPr>
              <w:tab/>
            </w:r>
            <w:r w:rsidRPr="00C959EF">
              <w:rPr>
                <w:b w:val="0"/>
                <w:noProof/>
                <w:webHidden/>
              </w:rPr>
              <w:fldChar w:fldCharType="begin"/>
            </w:r>
            <w:r w:rsidRPr="00C959EF">
              <w:rPr>
                <w:b w:val="0"/>
                <w:noProof/>
                <w:webHidden/>
              </w:rPr>
              <w:instrText xml:space="preserve"> PAGEREF _Toc15041205 \h </w:instrText>
            </w:r>
            <w:r w:rsidRPr="00C959EF">
              <w:rPr>
                <w:b w:val="0"/>
                <w:noProof/>
                <w:webHidden/>
              </w:rPr>
            </w:r>
            <w:r w:rsidRPr="00C959EF">
              <w:rPr>
                <w:b w:val="0"/>
                <w:noProof/>
                <w:webHidden/>
              </w:rPr>
              <w:fldChar w:fldCharType="separate"/>
            </w:r>
            <w:r w:rsidRPr="00C959EF">
              <w:rPr>
                <w:b w:val="0"/>
                <w:noProof/>
                <w:webHidden/>
              </w:rPr>
              <w:t>3</w:t>
            </w:r>
            <w:r w:rsidRPr="00C959EF">
              <w:rPr>
                <w:b w:val="0"/>
                <w:noProof/>
                <w:webHidden/>
              </w:rPr>
              <w:fldChar w:fldCharType="end"/>
            </w:r>
          </w:hyperlink>
        </w:p>
        <w:p w14:paraId="63973D19" w14:textId="77777777" w:rsidR="00C959EF" w:rsidRPr="00C959EF" w:rsidRDefault="00C959EF">
          <w:pPr>
            <w:pStyle w:val="TOC1"/>
            <w:rPr>
              <w:rFonts w:eastAsiaTheme="minorEastAsia" w:cstheme="minorBidi"/>
              <w:b w:val="0"/>
              <w:bCs w:val="0"/>
              <w:noProof/>
              <w:color w:val="auto"/>
              <w:sz w:val="22"/>
              <w:szCs w:val="22"/>
              <w:lang w:eastAsia="fr-BE"/>
            </w:rPr>
          </w:pPr>
          <w:hyperlink w:anchor="_Toc15041206" w:history="1">
            <w:r w:rsidRPr="00C959EF">
              <w:rPr>
                <w:rStyle w:val="Hyperlink"/>
                <w:b w:val="0"/>
                <w:noProof/>
              </w:rPr>
              <w:t>Ma société vend des dispositifs médicaux mais procède également à la location de ces dispositifs médicaux. Le chiffre d’affaires réalisé sur ces opérations doit-il être pris en compte pour le calcul de la contribution ?</w:t>
            </w:r>
            <w:r w:rsidRPr="00C959EF">
              <w:rPr>
                <w:b w:val="0"/>
                <w:noProof/>
                <w:webHidden/>
              </w:rPr>
              <w:tab/>
            </w:r>
            <w:r w:rsidRPr="00C959EF">
              <w:rPr>
                <w:b w:val="0"/>
                <w:noProof/>
                <w:webHidden/>
              </w:rPr>
              <w:fldChar w:fldCharType="begin"/>
            </w:r>
            <w:r w:rsidRPr="00C959EF">
              <w:rPr>
                <w:b w:val="0"/>
                <w:noProof/>
                <w:webHidden/>
              </w:rPr>
              <w:instrText xml:space="preserve"> PAGEREF _Toc15041206 \h </w:instrText>
            </w:r>
            <w:r w:rsidRPr="00C959EF">
              <w:rPr>
                <w:b w:val="0"/>
                <w:noProof/>
                <w:webHidden/>
              </w:rPr>
            </w:r>
            <w:r w:rsidRPr="00C959EF">
              <w:rPr>
                <w:b w:val="0"/>
                <w:noProof/>
                <w:webHidden/>
              </w:rPr>
              <w:fldChar w:fldCharType="separate"/>
            </w:r>
            <w:r w:rsidRPr="00C959EF">
              <w:rPr>
                <w:b w:val="0"/>
                <w:noProof/>
                <w:webHidden/>
              </w:rPr>
              <w:t>3</w:t>
            </w:r>
            <w:r w:rsidRPr="00C959EF">
              <w:rPr>
                <w:b w:val="0"/>
                <w:noProof/>
                <w:webHidden/>
              </w:rPr>
              <w:fldChar w:fldCharType="end"/>
            </w:r>
          </w:hyperlink>
        </w:p>
        <w:p w14:paraId="3C0FD6E7" w14:textId="77777777" w:rsidR="00C959EF" w:rsidRPr="00C959EF" w:rsidRDefault="00C959EF">
          <w:pPr>
            <w:pStyle w:val="TOC1"/>
            <w:rPr>
              <w:rFonts w:eastAsiaTheme="minorEastAsia" w:cstheme="minorBidi"/>
              <w:b w:val="0"/>
              <w:bCs w:val="0"/>
              <w:noProof/>
              <w:color w:val="auto"/>
              <w:sz w:val="22"/>
              <w:szCs w:val="22"/>
              <w:lang w:eastAsia="fr-BE"/>
            </w:rPr>
          </w:pPr>
          <w:hyperlink w:anchor="_Toc15041207" w:history="1">
            <w:r w:rsidRPr="00C959EF">
              <w:rPr>
                <w:rStyle w:val="Hyperlink"/>
                <w:b w:val="0"/>
                <w:noProof/>
                <w:lang w:val="fr-FR"/>
              </w:rPr>
              <w:t>En tant que fabricant sur mesure, dois-je payer une contribution ?</w:t>
            </w:r>
            <w:r w:rsidRPr="00C959EF">
              <w:rPr>
                <w:b w:val="0"/>
                <w:noProof/>
                <w:webHidden/>
              </w:rPr>
              <w:tab/>
            </w:r>
            <w:r w:rsidRPr="00C959EF">
              <w:rPr>
                <w:b w:val="0"/>
                <w:noProof/>
                <w:webHidden/>
              </w:rPr>
              <w:fldChar w:fldCharType="begin"/>
            </w:r>
            <w:r w:rsidRPr="00C959EF">
              <w:rPr>
                <w:b w:val="0"/>
                <w:noProof/>
                <w:webHidden/>
              </w:rPr>
              <w:instrText xml:space="preserve"> PAGEREF _Toc15041207 \h </w:instrText>
            </w:r>
            <w:r w:rsidRPr="00C959EF">
              <w:rPr>
                <w:b w:val="0"/>
                <w:noProof/>
                <w:webHidden/>
              </w:rPr>
            </w:r>
            <w:r w:rsidRPr="00C959EF">
              <w:rPr>
                <w:b w:val="0"/>
                <w:noProof/>
                <w:webHidden/>
              </w:rPr>
              <w:fldChar w:fldCharType="separate"/>
            </w:r>
            <w:r w:rsidRPr="00C959EF">
              <w:rPr>
                <w:b w:val="0"/>
                <w:noProof/>
                <w:webHidden/>
              </w:rPr>
              <w:t>3</w:t>
            </w:r>
            <w:r w:rsidRPr="00C959EF">
              <w:rPr>
                <w:b w:val="0"/>
                <w:noProof/>
                <w:webHidden/>
              </w:rPr>
              <w:fldChar w:fldCharType="end"/>
            </w:r>
          </w:hyperlink>
        </w:p>
        <w:p w14:paraId="46B42832" w14:textId="77777777" w:rsidR="00C959EF" w:rsidRPr="00C959EF" w:rsidRDefault="00C959EF">
          <w:pPr>
            <w:pStyle w:val="TOC1"/>
            <w:rPr>
              <w:rFonts w:eastAsiaTheme="minorEastAsia" w:cstheme="minorBidi"/>
              <w:b w:val="0"/>
              <w:bCs w:val="0"/>
              <w:noProof/>
              <w:color w:val="auto"/>
              <w:sz w:val="22"/>
              <w:szCs w:val="22"/>
              <w:lang w:eastAsia="fr-BE"/>
            </w:rPr>
          </w:pPr>
          <w:hyperlink w:anchor="_Toc15041208" w:history="1">
            <w:r w:rsidRPr="00C959EF">
              <w:rPr>
                <w:rStyle w:val="Hyperlink"/>
                <w:b w:val="0"/>
                <w:noProof/>
                <w:lang w:val="fr-FR"/>
              </w:rPr>
              <w:t>Est-ce qu’un tiers (par ex. un de mes fournisseurs) peut payer la contribution à ma place ?</w:t>
            </w:r>
            <w:r w:rsidRPr="00C959EF">
              <w:rPr>
                <w:b w:val="0"/>
                <w:noProof/>
                <w:webHidden/>
              </w:rPr>
              <w:tab/>
            </w:r>
            <w:r w:rsidRPr="00C959EF">
              <w:rPr>
                <w:b w:val="0"/>
                <w:noProof/>
                <w:webHidden/>
              </w:rPr>
              <w:fldChar w:fldCharType="begin"/>
            </w:r>
            <w:r w:rsidRPr="00C959EF">
              <w:rPr>
                <w:b w:val="0"/>
                <w:noProof/>
                <w:webHidden/>
              </w:rPr>
              <w:instrText xml:space="preserve"> PAGEREF _Toc15041208 \h </w:instrText>
            </w:r>
            <w:r w:rsidRPr="00C959EF">
              <w:rPr>
                <w:b w:val="0"/>
                <w:noProof/>
                <w:webHidden/>
              </w:rPr>
            </w:r>
            <w:r w:rsidRPr="00C959EF">
              <w:rPr>
                <w:b w:val="0"/>
                <w:noProof/>
                <w:webHidden/>
              </w:rPr>
              <w:fldChar w:fldCharType="separate"/>
            </w:r>
            <w:r w:rsidRPr="00C959EF">
              <w:rPr>
                <w:b w:val="0"/>
                <w:noProof/>
                <w:webHidden/>
              </w:rPr>
              <w:t>4</w:t>
            </w:r>
            <w:r w:rsidRPr="00C959EF">
              <w:rPr>
                <w:b w:val="0"/>
                <w:noProof/>
                <w:webHidden/>
              </w:rPr>
              <w:fldChar w:fldCharType="end"/>
            </w:r>
          </w:hyperlink>
        </w:p>
        <w:p w14:paraId="5F9481C9" w14:textId="77777777" w:rsidR="00002127" w:rsidRDefault="00002127">
          <w:r w:rsidRPr="00C959EF">
            <w:rPr>
              <w:bCs/>
              <w:noProof/>
            </w:rPr>
            <w:fldChar w:fldCharType="end"/>
          </w:r>
        </w:p>
      </w:sdtContent>
    </w:sdt>
    <w:p w14:paraId="5F43E598" w14:textId="77777777" w:rsidR="00DE6AC0" w:rsidRDefault="00DE6AC0">
      <w:pPr>
        <w:spacing w:after="160" w:line="259" w:lineRule="auto"/>
        <w:jc w:val="left"/>
        <w:rPr>
          <w:rFonts w:eastAsiaTheme="majorEastAsia" w:cstheme="majorBidi"/>
          <w:color w:val="2E74B5" w:themeColor="accent1" w:themeShade="BF"/>
          <w:sz w:val="20"/>
          <w:szCs w:val="32"/>
        </w:rPr>
      </w:pPr>
      <w:r>
        <w:br w:type="page"/>
      </w:r>
    </w:p>
    <w:p w14:paraId="4ACBCF6F" w14:textId="77777777" w:rsidR="005B2946" w:rsidRPr="00E31E0F" w:rsidRDefault="005B2946" w:rsidP="005B2946">
      <w:pPr>
        <w:pStyle w:val="Heading1"/>
        <w:rPr>
          <w:lang w:val="fr-FR"/>
        </w:rPr>
      </w:pPr>
      <w:bookmarkStart w:id="0" w:name="_Toc15041195"/>
      <w:r w:rsidRPr="00E31E0F">
        <w:rPr>
          <w:lang w:val="fr-FR"/>
        </w:rPr>
        <w:lastRenderedPageBreak/>
        <w:t xml:space="preserve">Qui doit </w:t>
      </w:r>
      <w:bookmarkStart w:id="1" w:name="payer"/>
      <w:r w:rsidRPr="00E31E0F">
        <w:rPr>
          <w:lang w:val="fr-FR"/>
        </w:rPr>
        <w:t>payer</w:t>
      </w:r>
      <w:bookmarkEnd w:id="1"/>
      <w:r w:rsidRPr="00E31E0F">
        <w:rPr>
          <w:lang w:val="fr-FR"/>
        </w:rPr>
        <w:t xml:space="preserve"> la contribution ?</w:t>
      </w:r>
      <w:bookmarkEnd w:id="0"/>
    </w:p>
    <w:p w14:paraId="07E1BFA7" w14:textId="46B86D79" w:rsidR="005B2946" w:rsidRPr="00E31E0F" w:rsidRDefault="00343389" w:rsidP="005B2946">
      <w:pPr>
        <w:rPr>
          <w:lang w:val="fr-FR"/>
        </w:rPr>
      </w:pPr>
      <w:r>
        <w:rPr>
          <w:lang w:val="fr-FR"/>
        </w:rPr>
        <w:t xml:space="preserve">Suivant l’annexe I de la loi du 20 juillet 2006, </w:t>
      </w:r>
      <w:r w:rsidRPr="00C959EF">
        <w:rPr>
          <w:lang w:val="fr-FR"/>
        </w:rPr>
        <w:t xml:space="preserve">Loi relative à la création et au fonctionnement de l'Agence fédérale des médicaments et des produits de santé, </w:t>
      </w:r>
      <w:r>
        <w:rPr>
          <w:lang w:val="fr-FR"/>
        </w:rPr>
        <w:t>l</w:t>
      </w:r>
      <w:r w:rsidR="005B2946" w:rsidRPr="00E31E0F">
        <w:rPr>
          <w:lang w:val="fr-FR"/>
        </w:rPr>
        <w:t>es opérateurs qui ont livré des dispositifs médicaux</w:t>
      </w:r>
      <w:r>
        <w:rPr>
          <w:lang w:val="fr-FR"/>
        </w:rPr>
        <w:t xml:space="preserve"> (inclut les IVDs)</w:t>
      </w:r>
      <w:r w:rsidR="005B2946" w:rsidRPr="00E31E0F">
        <w:rPr>
          <w:lang w:val="fr-FR"/>
        </w:rPr>
        <w:t xml:space="preserve"> à un utilisateur final ou à un détaillant en Belgique. </w:t>
      </w:r>
    </w:p>
    <w:p w14:paraId="7A82137A" w14:textId="77777777" w:rsidR="00E31E0F" w:rsidRDefault="00E31E0F" w:rsidP="00002127">
      <w:pPr>
        <w:pStyle w:val="Heading1"/>
        <w:rPr>
          <w:rFonts w:ascii="Calibri" w:hAnsi="Calibri"/>
          <w:sz w:val="24"/>
        </w:rPr>
      </w:pPr>
      <w:bookmarkStart w:id="2" w:name="_Toc15041196"/>
      <w:r w:rsidRPr="00E31E0F">
        <w:t>Qu’est-ce qu’un opérateur ?</w:t>
      </w:r>
      <w:bookmarkEnd w:id="2"/>
    </w:p>
    <w:p w14:paraId="6B3216CB" w14:textId="2C4C9506" w:rsidR="00E31E0F" w:rsidRDefault="00DF071D" w:rsidP="005B2946">
      <w:r w:rsidRPr="00DF071D">
        <w:rPr>
          <w:lang w:eastAsia="fr-BE"/>
        </w:rPr>
        <w:t>Selon l’article 33 de la loi 15 décembre 2013 – loi en matière de disposi</w:t>
      </w:r>
      <w:r w:rsidRPr="005B2946">
        <w:t>tifs médicaux </w:t>
      </w:r>
      <w:r w:rsidR="0005061D" w:rsidRPr="005B2946">
        <w:t xml:space="preserve">– un </w:t>
      </w:r>
      <w:r w:rsidR="00E31E0F" w:rsidRPr="005B2946">
        <w:t>opérateur</w:t>
      </w:r>
      <w:r w:rsidR="0005061D" w:rsidRPr="005B2946">
        <w:t xml:space="preserve"> est un </w:t>
      </w:r>
      <w:r w:rsidR="00E31E0F" w:rsidRPr="005B2946">
        <w:t>fabricant, importateur ou distributeur</w:t>
      </w:r>
      <w:r w:rsidR="00C81185">
        <w:t> :</w:t>
      </w:r>
    </w:p>
    <w:p w14:paraId="7BA1641A" w14:textId="77777777" w:rsidR="006E55AA" w:rsidRDefault="006E55AA" w:rsidP="00C959EF">
      <w:pPr>
        <w:pStyle w:val="ListParagraph"/>
        <w:numPr>
          <w:ilvl w:val="0"/>
          <w:numId w:val="3"/>
        </w:numPr>
      </w:pPr>
      <w:r w:rsidRPr="00C959EF">
        <w:rPr>
          <w:b/>
          <w:bCs/>
        </w:rPr>
        <w:t>Fabriquant</w:t>
      </w:r>
      <w:r>
        <w:t> :</w:t>
      </w:r>
      <w:r w:rsidRPr="00C959EF">
        <w:t xml:space="preserve"> la personne physique ou morale responsable de la conception, de la fabrication, du conditionnement et de l'étiquetage d'un dispositif </w:t>
      </w:r>
      <w:r w:rsidRPr="00C959EF">
        <w:rPr>
          <w:b/>
          <w:bCs/>
        </w:rPr>
        <w:t>en vue de sa mise sur le marché en son propre nom</w:t>
      </w:r>
      <w:r w:rsidRPr="00C959EF">
        <w:t xml:space="preserve">, que ces opérations soient effectuées par cette même personne ou pour son compte par une tierce personne. Est également considérée comme fabricant, la personne physique ou morale qui assemble, conditionne, traite, remet à neuf et/ou étiquette un ou plusieurs produits préfabriqués et/ou leur assigne la destination d'un dispositif </w:t>
      </w:r>
      <w:r w:rsidRPr="00C959EF">
        <w:rPr>
          <w:b/>
          <w:bCs/>
        </w:rPr>
        <w:t>en vue de sa mise sur le marché en son nom propre</w:t>
      </w:r>
      <w:r w:rsidRPr="00C959EF">
        <w:t>. Cette règle ne s'applique pas à la personne qui, sans être fabricant au sens de la première phrase, assemble ou adapte conformément à leur destination des dispositifs déjà mis sur le marché, pour un patient individuel.</w:t>
      </w:r>
    </w:p>
    <w:p w14:paraId="798A2B1C" w14:textId="77777777" w:rsidR="006E55AA" w:rsidRPr="00C959EF" w:rsidRDefault="006E55AA" w:rsidP="00C959EF">
      <w:pPr>
        <w:pStyle w:val="ListParagraph"/>
        <w:numPr>
          <w:ilvl w:val="0"/>
          <w:numId w:val="3"/>
        </w:numPr>
      </w:pPr>
      <w:r w:rsidRPr="00C959EF">
        <w:rPr>
          <w:b/>
          <w:bCs/>
        </w:rPr>
        <w:t>Importateur</w:t>
      </w:r>
      <w:r>
        <w:t> :</w:t>
      </w:r>
      <w:r w:rsidRPr="00C959EF">
        <w:t xml:space="preserve"> toute personne physique ou morale établie dans l'Union européenne qui met un dispositif provenant d'un pays tiers sur le marché de l'Union européenne.</w:t>
      </w:r>
    </w:p>
    <w:p w14:paraId="44A4C024" w14:textId="77777777" w:rsidR="006E55AA" w:rsidRPr="00C959EF" w:rsidRDefault="006E55AA" w:rsidP="00C959EF">
      <w:pPr>
        <w:pStyle w:val="ListParagraph"/>
        <w:numPr>
          <w:ilvl w:val="0"/>
          <w:numId w:val="3"/>
        </w:numPr>
      </w:pPr>
      <w:r w:rsidRPr="00C959EF">
        <w:rPr>
          <w:b/>
          <w:bCs/>
        </w:rPr>
        <w:t>Distributeur</w:t>
      </w:r>
      <w:r>
        <w:t> :</w:t>
      </w:r>
      <w:r w:rsidRPr="000423BC">
        <w:t xml:space="preserve"> </w:t>
      </w:r>
      <w:r w:rsidRPr="00C959EF">
        <w:t xml:space="preserve">toute personne physique ou morale faisant partie de la chaîne d'approvisionnement, </w:t>
      </w:r>
      <w:r w:rsidRPr="00C959EF">
        <w:rPr>
          <w:b/>
          <w:bCs/>
        </w:rPr>
        <w:t>autre que le fabricant ou l'importateur</w:t>
      </w:r>
      <w:r w:rsidRPr="00C959EF">
        <w:t>, qui met un produit à disposition sur le marché de l'Union européenne</w:t>
      </w:r>
    </w:p>
    <w:p w14:paraId="7F6BFF5D" w14:textId="77777777" w:rsidR="005B2946" w:rsidRPr="00E31E0F" w:rsidRDefault="005B2946" w:rsidP="005B2946">
      <w:pPr>
        <w:pStyle w:val="Heading1"/>
        <w:rPr>
          <w:lang w:val="fr-FR"/>
        </w:rPr>
      </w:pPr>
      <w:bookmarkStart w:id="3" w:name="Qu"/>
      <w:bookmarkStart w:id="4" w:name="_Toc15041197"/>
      <w:r w:rsidRPr="00E31E0F">
        <w:rPr>
          <w:lang w:val="fr-FR"/>
        </w:rPr>
        <w:t>Qu’</w:t>
      </w:r>
      <w:bookmarkEnd w:id="3"/>
      <w:r w:rsidRPr="00E31E0F">
        <w:rPr>
          <w:lang w:val="fr-FR"/>
        </w:rPr>
        <w:t>entend-t-on par utilisateur final ?</w:t>
      </w:r>
      <w:bookmarkEnd w:id="4"/>
    </w:p>
    <w:p w14:paraId="6D308E44" w14:textId="77777777" w:rsidR="00343389" w:rsidRDefault="005B2946" w:rsidP="005B2946">
      <w:r w:rsidRPr="00E31E0F">
        <w:rPr>
          <w:lang w:val="fr-FR"/>
        </w:rPr>
        <w:t xml:space="preserve">Par utilisateur final, on entend </w:t>
      </w:r>
      <w:r w:rsidR="00343389">
        <w:rPr>
          <w:lang w:val="fr-FR"/>
        </w:rPr>
        <w:t>« </w:t>
      </w:r>
      <w:r w:rsidR="00C81185">
        <w:t>toute personne physique ou morale, autre qu'un distributeur, qui utilise un dispositif médical dans le cadre de ses activités professionnelles</w:t>
      </w:r>
      <w:r w:rsidR="00343389">
        <w:t> »</w:t>
      </w:r>
    </w:p>
    <w:p w14:paraId="7ACEADBA" w14:textId="149EAD1E" w:rsidR="005B2946" w:rsidRPr="00E31E0F" w:rsidRDefault="00343389" w:rsidP="005B2946">
      <w:pPr>
        <w:rPr>
          <w:color w:val="4F81BD"/>
          <w:lang w:val="fr-FR"/>
        </w:rPr>
      </w:pPr>
      <w:r>
        <w:rPr>
          <w:lang w:val="fr-FR"/>
        </w:rPr>
        <w:t xml:space="preserve">Exemple d’utilisateur final : </w:t>
      </w:r>
      <w:r w:rsidR="005B2946" w:rsidRPr="00E31E0F">
        <w:rPr>
          <w:lang w:val="fr-FR"/>
        </w:rPr>
        <w:t>les professionnels de la santé, les hôpitaux</w:t>
      </w:r>
      <w:r w:rsidR="006E55AA">
        <w:rPr>
          <w:lang w:val="fr-FR"/>
        </w:rPr>
        <w:t xml:space="preserve"> et</w:t>
      </w:r>
      <w:r w:rsidR="005B2946" w:rsidRPr="00E31E0F">
        <w:rPr>
          <w:lang w:val="fr-FR"/>
        </w:rPr>
        <w:t xml:space="preserve"> les établissements médico-sociaux</w:t>
      </w:r>
      <w:r>
        <w:rPr>
          <w:lang w:val="fr-FR"/>
        </w:rPr>
        <w:t>, les cabinets dentaires</w:t>
      </w:r>
      <w:r w:rsidR="00DE1B0B">
        <w:rPr>
          <w:lang w:val="fr-FR"/>
        </w:rPr>
        <w:t>, dentiste.</w:t>
      </w:r>
    </w:p>
    <w:p w14:paraId="65EBAF7B" w14:textId="77777777" w:rsidR="005B2946" w:rsidRPr="00E31E0F" w:rsidRDefault="005B2946" w:rsidP="005B2946">
      <w:pPr>
        <w:pStyle w:val="Heading1"/>
        <w:rPr>
          <w:lang w:val="fr-FR"/>
        </w:rPr>
      </w:pPr>
      <w:bookmarkStart w:id="5" w:name="_Toc15041198"/>
      <w:r w:rsidRPr="00E31E0F">
        <w:rPr>
          <w:lang w:val="fr-FR"/>
        </w:rPr>
        <w:t>Qu’</w:t>
      </w:r>
      <w:bookmarkStart w:id="6" w:name="entend"/>
      <w:r w:rsidRPr="00E31E0F">
        <w:rPr>
          <w:lang w:val="fr-FR"/>
        </w:rPr>
        <w:t>entend</w:t>
      </w:r>
      <w:bookmarkEnd w:id="6"/>
      <w:r w:rsidRPr="00E31E0F">
        <w:rPr>
          <w:lang w:val="fr-FR"/>
        </w:rPr>
        <w:t>-t-on par détaillant ?</w:t>
      </w:r>
      <w:bookmarkEnd w:id="5"/>
    </w:p>
    <w:p w14:paraId="1DB7E5B7" w14:textId="77777777" w:rsidR="00343389" w:rsidRDefault="005B2946" w:rsidP="005B2946">
      <w:r w:rsidRPr="00E31E0F">
        <w:rPr>
          <w:lang w:val="fr-FR"/>
        </w:rPr>
        <w:t>Par détail</w:t>
      </w:r>
      <w:r w:rsidR="007222F2">
        <w:rPr>
          <w:lang w:val="fr-FR"/>
        </w:rPr>
        <w:t>lant</w:t>
      </w:r>
      <w:r w:rsidRPr="00E31E0F">
        <w:rPr>
          <w:lang w:val="fr-FR"/>
        </w:rPr>
        <w:t xml:space="preserve">, on entend </w:t>
      </w:r>
      <w:r w:rsidR="00343389">
        <w:rPr>
          <w:lang w:val="fr-FR"/>
        </w:rPr>
        <w:t>« </w:t>
      </w:r>
      <w:r w:rsidR="00343389">
        <w:t xml:space="preserve">distributeur qui fournit </w:t>
      </w:r>
      <w:r w:rsidR="00343389" w:rsidRPr="00C959EF">
        <w:rPr>
          <w:b/>
          <w:bCs/>
        </w:rPr>
        <w:t>des dispositifs à des consommateurs</w:t>
      </w:r>
      <w:r w:rsidR="00343389">
        <w:t>, à savoir toute personne physique qui acquiert ou utilise des dispositifs exclusivement à des fins non professionnelles ».</w:t>
      </w:r>
    </w:p>
    <w:p w14:paraId="32F463C4" w14:textId="2664017C" w:rsidR="00C81185" w:rsidRPr="00E31E0F" w:rsidRDefault="005B2946" w:rsidP="005B2946">
      <w:pPr>
        <w:rPr>
          <w:lang w:val="fr-FR"/>
        </w:rPr>
      </w:pPr>
      <w:r w:rsidRPr="00E31E0F">
        <w:rPr>
          <w:lang w:val="fr-FR"/>
        </w:rPr>
        <w:t>En d’autres termes, sa clientèle est constituée principalement de personnes issues du grand public. Il s’agit par exemple des supermarchés, parapharmacies, boutiques de sport</w:t>
      </w:r>
      <w:r w:rsidR="00B1780B">
        <w:rPr>
          <w:lang w:val="fr-FR"/>
        </w:rPr>
        <w:t>, opticiens,</w:t>
      </w:r>
      <w:r w:rsidRPr="00E31E0F">
        <w:rPr>
          <w:lang w:val="fr-FR"/>
        </w:rPr>
        <w:t xml:space="preserve"> …</w:t>
      </w:r>
    </w:p>
    <w:p w14:paraId="64A41837" w14:textId="77777777" w:rsidR="00E31E0F" w:rsidRDefault="00E31E0F" w:rsidP="00002127">
      <w:pPr>
        <w:pStyle w:val="Heading1"/>
        <w:rPr>
          <w:lang w:val="fr-FR"/>
        </w:rPr>
      </w:pPr>
      <w:bookmarkStart w:id="7" w:name="Qui"/>
      <w:bookmarkStart w:id="8" w:name="_Toc15041199"/>
      <w:r w:rsidRPr="00E31E0F">
        <w:rPr>
          <w:lang w:val="fr-FR"/>
        </w:rPr>
        <w:t>Qui doit se notifier en tant qu’opérateur</w:t>
      </w:r>
      <w:r w:rsidR="00C81185">
        <w:rPr>
          <w:lang w:val="fr-FR"/>
        </w:rPr>
        <w:t xml:space="preserve"> dans nos applications en ligne</w:t>
      </w:r>
      <w:r w:rsidRPr="00E31E0F">
        <w:rPr>
          <w:lang w:val="fr-FR"/>
        </w:rPr>
        <w:t xml:space="preserve"> ?</w:t>
      </w:r>
      <w:bookmarkEnd w:id="7"/>
      <w:bookmarkEnd w:id="8"/>
    </w:p>
    <w:p w14:paraId="0641D0CC" w14:textId="77777777" w:rsidR="00C81185" w:rsidRDefault="00C81185" w:rsidP="00C81185">
      <w:r>
        <w:rPr>
          <w:lang w:val="fr-FR"/>
        </w:rPr>
        <w:t xml:space="preserve">En tant que </w:t>
      </w:r>
      <w:r w:rsidRPr="00C959EF">
        <w:rPr>
          <w:b/>
          <w:bCs/>
          <w:lang w:val="fr-FR"/>
        </w:rPr>
        <w:t>distributeur belge ou actif en Belgique</w:t>
      </w:r>
      <w:r>
        <w:rPr>
          <w:lang w:val="fr-FR"/>
        </w:rPr>
        <w:t xml:space="preserve"> et suivant l’arrêté royal du 15 novembre 2017 </w:t>
      </w:r>
      <w:r>
        <w:t>relatif à la notification d'un point de contact matériovigilance et à l'enregistrement des distributeurs et exportateurs de dispositifs médicaux, vous avez l’obligation de vous enregistrer dans nos applications en ligne.</w:t>
      </w:r>
    </w:p>
    <w:p w14:paraId="25F3DB48" w14:textId="77777777" w:rsidR="00C81185" w:rsidRDefault="00C81185" w:rsidP="00C81185">
      <w:r>
        <w:t xml:space="preserve">En tant que </w:t>
      </w:r>
      <w:r w:rsidRPr="00C959EF">
        <w:rPr>
          <w:b/>
          <w:bCs/>
        </w:rPr>
        <w:t>fabricant</w:t>
      </w:r>
      <w:r>
        <w:t xml:space="preserve"> et </w:t>
      </w:r>
      <w:r w:rsidRPr="00C959EF">
        <w:rPr>
          <w:b/>
          <w:bCs/>
        </w:rPr>
        <w:t>importateur</w:t>
      </w:r>
      <w:r>
        <w:t> : suivant l’arrêté royal mentionné ci-dessus, vous n’avez pas d’obligation de vous enregistrer dans nos applications en ligne. Néanmoins, d’autres législations vous</w:t>
      </w:r>
      <w:bookmarkStart w:id="9" w:name="_GoBack"/>
      <w:bookmarkEnd w:id="9"/>
      <w:r>
        <w:t xml:space="preserve"> </w:t>
      </w:r>
      <w:r w:rsidR="00547723">
        <w:t>obligent d’</w:t>
      </w:r>
      <w:r w:rsidR="00DE1B0B">
        <w:t>effectuer</w:t>
      </w:r>
      <w:r>
        <w:t xml:space="preserve"> cet enregistrement, tel que la notification de dispositifs médicaux implantable ou invasifs à long terme pour obtenir un remboursement à l’INAMI.</w:t>
      </w:r>
    </w:p>
    <w:p w14:paraId="0743CFA3" w14:textId="7C5E4725" w:rsidR="00E31E0F" w:rsidRPr="00DE6AC0" w:rsidRDefault="00C81185" w:rsidP="00C959EF">
      <w:pPr>
        <w:rPr>
          <w:lang w:val="fr-FR"/>
        </w:rPr>
      </w:pPr>
      <w:r>
        <w:t>Si vous n’avez pas d’obligation de vous enregistrer et que vous êtes sujets à la contribution, nous vous conseillons de vous enregistrer afin de simplifier les procédures administratives.</w:t>
      </w:r>
      <w:r w:rsidRPr="00DE1B0B" w:rsidDel="00C81185">
        <w:rPr>
          <w:lang w:val="fr-FR"/>
        </w:rPr>
        <w:t xml:space="preserve"> </w:t>
      </w:r>
    </w:p>
    <w:p w14:paraId="2F4C9825" w14:textId="77777777" w:rsidR="00E31E0F" w:rsidRPr="00E31E0F" w:rsidRDefault="00E31E0F" w:rsidP="00002127">
      <w:pPr>
        <w:pStyle w:val="Heading1"/>
        <w:rPr>
          <w:lang w:eastAsia="fr-BE"/>
        </w:rPr>
      </w:pPr>
      <w:bookmarkStart w:id="10" w:name="_Toc15041200"/>
      <w:r w:rsidRPr="00E31E0F">
        <w:rPr>
          <w:lang w:val="fr-FR"/>
        </w:rPr>
        <w:t xml:space="preserve">Je </w:t>
      </w:r>
      <w:bookmarkStart w:id="11" w:name="ne"/>
      <w:r w:rsidRPr="00E31E0F">
        <w:rPr>
          <w:lang w:val="fr-FR"/>
        </w:rPr>
        <w:t>ne</w:t>
      </w:r>
      <w:bookmarkEnd w:id="11"/>
      <w:r w:rsidRPr="00E31E0F">
        <w:rPr>
          <w:lang w:val="fr-FR"/>
        </w:rPr>
        <w:t xml:space="preserve"> vends des dispositifs médic</w:t>
      </w:r>
      <w:r w:rsidR="00955918">
        <w:rPr>
          <w:lang w:val="fr-FR"/>
        </w:rPr>
        <w:t xml:space="preserve">aux ni aux utilisateurs finaux </w:t>
      </w:r>
      <w:r w:rsidRPr="00E31E0F">
        <w:rPr>
          <w:lang w:val="fr-FR"/>
        </w:rPr>
        <w:t>ni aux détaillants. Dois-je tout de même introduire ma déclaration de chiffre d’affaires et payer le minimum de € 500?</w:t>
      </w:r>
      <w:bookmarkEnd w:id="10"/>
    </w:p>
    <w:p w14:paraId="28758BE6" w14:textId="7C390703" w:rsidR="00DE1B0B" w:rsidRDefault="007D2FA3" w:rsidP="00002127">
      <w:r w:rsidRPr="00002127">
        <w:t>Oui tous les opérateurs doi</w:t>
      </w:r>
      <w:r w:rsidR="00DF071D" w:rsidRPr="00002127">
        <w:t>vent introduire une déclaration</w:t>
      </w:r>
      <w:r w:rsidR="00DE1B0B">
        <w:t xml:space="preserve"> </w:t>
      </w:r>
      <w:r w:rsidR="00DF071D" w:rsidRPr="00002127">
        <w:t>mais</w:t>
      </w:r>
      <w:r w:rsidRPr="00002127">
        <w:t xml:space="preserve"> </w:t>
      </w:r>
      <w:r w:rsidR="00DF071D" w:rsidRPr="00002127">
        <w:t xml:space="preserve">la </w:t>
      </w:r>
      <w:r w:rsidR="00E31E0F" w:rsidRPr="00002127">
        <w:t xml:space="preserve">contribution est due </w:t>
      </w:r>
      <w:r w:rsidR="00DF071D" w:rsidRPr="00002127">
        <w:t xml:space="preserve">uniquement </w:t>
      </w:r>
      <w:r w:rsidR="00E31E0F" w:rsidRPr="00002127">
        <w:t>par les opérateurs ayant livré</w:t>
      </w:r>
      <w:r w:rsidR="00DE1B0B">
        <w:t>s</w:t>
      </w:r>
      <w:r w:rsidR="00E31E0F" w:rsidRPr="00002127">
        <w:t xml:space="preserve"> des dispositifs médica</w:t>
      </w:r>
      <w:r w:rsidR="00955918" w:rsidRPr="00002127">
        <w:t xml:space="preserve">ux aux utilisateurs finaux </w:t>
      </w:r>
      <w:r w:rsidR="00DF071D" w:rsidRPr="00002127">
        <w:t xml:space="preserve">ou aux détaillants. </w:t>
      </w:r>
    </w:p>
    <w:p w14:paraId="40333BC6" w14:textId="4EDFA0C7" w:rsidR="00DE1B0B" w:rsidRDefault="00DE1B0B" w:rsidP="00002127">
      <w:pPr>
        <w:rPr>
          <w:color w:val="auto"/>
          <w:sz w:val="20"/>
          <w:szCs w:val="20"/>
          <w:lang w:val="fr-FR"/>
        </w:rPr>
      </w:pPr>
      <w:r>
        <w:lastRenderedPageBreak/>
        <w:t>Si vous n’avez pas livré de dispositifs à des détaillants ou utilisateurs finaux, v</w:t>
      </w:r>
      <w:r w:rsidR="00E31E0F" w:rsidRPr="00002127">
        <w:t xml:space="preserve">ous devez </w:t>
      </w:r>
      <w:r w:rsidR="00DF071D" w:rsidRPr="00002127">
        <w:t xml:space="preserve">donc </w:t>
      </w:r>
      <w:r w:rsidR="00E31E0F" w:rsidRPr="00002127">
        <w:t xml:space="preserve">cocher la case « Je ne distribue pas des dispositifs médicaux ou leurs accessoires à un détaillant ni à un utilisateur final, je ne suis donc pas sujet à la contribution » </w:t>
      </w:r>
      <w:r>
        <w:t xml:space="preserve">dans le formulaire de l’application </w:t>
      </w:r>
      <w:r w:rsidR="00E31E0F" w:rsidRPr="00002127">
        <w:t>sur Contributions</w:t>
      </w:r>
      <w:r>
        <w:t>.</w:t>
      </w:r>
    </w:p>
    <w:p w14:paraId="0888DEF8" w14:textId="5B68575D" w:rsidR="00E31E0F" w:rsidRPr="00002127" w:rsidRDefault="00DE1B0B" w:rsidP="00C959EF">
      <w:pPr>
        <w:pStyle w:val="Heading1"/>
        <w:rPr>
          <w:color w:val="auto"/>
          <w:szCs w:val="20"/>
          <w:lang w:val="fr-FR"/>
        </w:rPr>
      </w:pPr>
      <w:bookmarkStart w:id="12" w:name="_Toc15041201"/>
      <w:r>
        <w:t>Je ne veux pas introduire de déclaration auprès de l’AFMPS, qu’est-ce que je risque ?</w:t>
      </w:r>
      <w:bookmarkEnd w:id="12"/>
      <w:r w:rsidDel="00DE1B0B">
        <w:t xml:space="preserve"> </w:t>
      </w:r>
    </w:p>
    <w:p w14:paraId="05DE80E0" w14:textId="77777777" w:rsidR="00E31E0F" w:rsidRPr="00E31E0F" w:rsidRDefault="00E31E0F" w:rsidP="00002127">
      <w:pPr>
        <w:rPr>
          <w:lang w:val="fr-FR"/>
        </w:rPr>
      </w:pPr>
      <w:r w:rsidRPr="00E31E0F">
        <w:rPr>
          <w:lang w:val="fr-FR"/>
        </w:rPr>
        <w:t>En l’absence de déclaration, l’AFMPS fixera elle-même la contribution totale à payer sur base du chiffre d’affaires total du distributeur tel que connu du SPF Finances.</w:t>
      </w:r>
    </w:p>
    <w:p w14:paraId="4402CE5E" w14:textId="77777777" w:rsidR="00E31E0F" w:rsidRPr="00E31E0F" w:rsidRDefault="00E31E0F" w:rsidP="00002127">
      <w:pPr>
        <w:rPr>
          <w:color w:val="000000"/>
          <w:lang w:eastAsia="fr-BE"/>
        </w:rPr>
      </w:pPr>
      <w:r w:rsidRPr="00E31E0F">
        <w:rPr>
          <w:lang w:val="fr-FR"/>
        </w:rPr>
        <w:t xml:space="preserve">De plus, </w:t>
      </w:r>
      <w:r w:rsidRPr="00E31E0F">
        <w:t xml:space="preserve">si l’opérateur ne répond pas à ses obligations en matière de redevance, il s’expose également à une amende de 1 % de son chiffre d’affaires total tel que connu du SPF Finances. </w:t>
      </w:r>
    </w:p>
    <w:p w14:paraId="3AB3C072" w14:textId="0A249850" w:rsidR="00E31E0F" w:rsidRPr="00E31E0F" w:rsidRDefault="00E31E0F" w:rsidP="00002127">
      <w:pPr>
        <w:pStyle w:val="Heading1"/>
        <w:rPr>
          <w:lang w:val="fr-FR"/>
        </w:rPr>
      </w:pPr>
      <w:bookmarkStart w:id="13" w:name="Ma"/>
      <w:bookmarkStart w:id="14" w:name="_Toc15041202"/>
      <w:r w:rsidRPr="00E31E0F">
        <w:rPr>
          <w:lang w:val="fr-FR"/>
        </w:rPr>
        <w:t>Ma</w:t>
      </w:r>
      <w:bookmarkEnd w:id="13"/>
      <w:r w:rsidRPr="00E31E0F">
        <w:rPr>
          <w:lang w:val="fr-FR"/>
        </w:rPr>
        <w:t xml:space="preserve"> société a débuté ses activités au mois de décembre de l’année N-1, c'est-à-dire qu’elle a commencé à </w:t>
      </w:r>
      <w:r w:rsidR="00B1780B">
        <w:rPr>
          <w:lang w:val="fr-FR"/>
        </w:rPr>
        <w:t>livrer</w:t>
      </w:r>
      <w:r w:rsidR="00EC00B9" w:rsidRPr="00E31E0F">
        <w:rPr>
          <w:lang w:val="fr-FR"/>
        </w:rPr>
        <w:t xml:space="preserve"> </w:t>
      </w:r>
      <w:r w:rsidRPr="00E31E0F">
        <w:rPr>
          <w:lang w:val="fr-FR"/>
        </w:rPr>
        <w:t>des dispositifs médica</w:t>
      </w:r>
      <w:r w:rsidR="00955918">
        <w:rPr>
          <w:lang w:val="fr-FR"/>
        </w:rPr>
        <w:t xml:space="preserve">ux à des utilisateurs finaux </w:t>
      </w:r>
      <w:r w:rsidRPr="00E31E0F">
        <w:rPr>
          <w:lang w:val="fr-FR"/>
        </w:rPr>
        <w:t xml:space="preserve">ou à des détaillants. Dois-je payer </w:t>
      </w:r>
      <w:r w:rsidR="00DE1B0B">
        <w:rPr>
          <w:lang w:val="fr-FR"/>
        </w:rPr>
        <w:t>pour</w:t>
      </w:r>
      <w:r w:rsidR="00DE1B0B" w:rsidRPr="00E31E0F">
        <w:rPr>
          <w:lang w:val="fr-FR"/>
        </w:rPr>
        <w:t xml:space="preserve"> </w:t>
      </w:r>
      <w:r w:rsidRPr="00E31E0F">
        <w:rPr>
          <w:lang w:val="fr-FR"/>
        </w:rPr>
        <w:t>l’année N la contribution « opérateurs » et donc le minimum de € 500 ?</w:t>
      </w:r>
      <w:bookmarkEnd w:id="14"/>
    </w:p>
    <w:p w14:paraId="1CEA9628" w14:textId="77777777" w:rsidR="00E31E0F" w:rsidRPr="00E31E0F" w:rsidRDefault="00E31E0F" w:rsidP="00002127">
      <w:pPr>
        <w:rPr>
          <w:lang w:val="fr-FR"/>
        </w:rPr>
      </w:pPr>
      <w:r w:rsidRPr="00E31E0F">
        <w:rPr>
          <w:lang w:val="fr-FR"/>
        </w:rPr>
        <w:t>Oui, la contribution doit être payée en l’année N par toutes les sociétés ayant réalisé un chiffre d’affaires en l’année N-1 (quelle que soit la date du début de l’activité).</w:t>
      </w:r>
    </w:p>
    <w:p w14:paraId="6E8F2D9B" w14:textId="77777777" w:rsidR="00E31E0F" w:rsidRPr="00E31E0F" w:rsidRDefault="00E31E0F" w:rsidP="00002127">
      <w:pPr>
        <w:pStyle w:val="Heading1"/>
        <w:rPr>
          <w:lang w:val="fr-FR"/>
        </w:rPr>
      </w:pPr>
      <w:bookmarkStart w:id="15" w:name="_Toc15041203"/>
      <w:r w:rsidRPr="00E31E0F">
        <w:rPr>
          <w:lang w:val="fr-FR"/>
        </w:rPr>
        <w:t xml:space="preserve">J’ai </w:t>
      </w:r>
      <w:bookmarkStart w:id="16" w:name="introduit"/>
      <w:r w:rsidRPr="00E31E0F">
        <w:rPr>
          <w:lang w:val="fr-FR"/>
        </w:rPr>
        <w:t>introduit</w:t>
      </w:r>
      <w:bookmarkEnd w:id="16"/>
      <w:r w:rsidRPr="00E31E0F">
        <w:rPr>
          <w:lang w:val="fr-FR"/>
        </w:rPr>
        <w:t xml:space="preserve"> une notification de distribution en janvier de l’année N-1 mais les activités réelles de ma société n’ont débuté qu’en janvier de l’année N. Dois-je payer en l’année N</w:t>
      </w:r>
      <w:r w:rsidRPr="00E31E0F" w:rsidDel="00D6155C">
        <w:rPr>
          <w:lang w:val="fr-FR"/>
        </w:rPr>
        <w:t xml:space="preserve"> </w:t>
      </w:r>
      <w:r w:rsidRPr="00E31E0F">
        <w:rPr>
          <w:lang w:val="fr-FR"/>
        </w:rPr>
        <w:t xml:space="preserve"> la contribution sur le chiffre d’affaires et donc le minimum de € 500 ?</w:t>
      </w:r>
      <w:bookmarkEnd w:id="15"/>
    </w:p>
    <w:p w14:paraId="05D5928A" w14:textId="3E2FD237" w:rsidR="00E31E0F" w:rsidRPr="007D2FA3" w:rsidRDefault="00DE1B0B" w:rsidP="00002127">
      <w:pPr>
        <w:rPr>
          <w:color w:val="4F81BD"/>
          <w:sz w:val="20"/>
          <w:szCs w:val="20"/>
        </w:rPr>
      </w:pPr>
      <w:r>
        <w:t>Oui. Selon l’article 14/3, si au cours de l’année précédent, aucun chiffre d'affaires n'a été réalisé, la redevance forfaitaire minimale prévue est alors due.</w:t>
      </w:r>
    </w:p>
    <w:p w14:paraId="393D3674" w14:textId="77777777" w:rsidR="00E31E0F" w:rsidRPr="00E31E0F" w:rsidRDefault="00E31E0F" w:rsidP="00002127">
      <w:pPr>
        <w:pStyle w:val="Heading1"/>
        <w:rPr>
          <w:lang w:val="fr-FR"/>
        </w:rPr>
      </w:pPr>
      <w:bookmarkStart w:id="17" w:name="_Toc15041204"/>
      <w:r w:rsidRPr="00E31E0F">
        <w:rPr>
          <w:lang w:val="fr-FR"/>
        </w:rPr>
        <w:t xml:space="preserve">La déclaration du </w:t>
      </w:r>
      <w:bookmarkStart w:id="18" w:name="chiffre"/>
      <w:r w:rsidRPr="00E31E0F">
        <w:rPr>
          <w:lang w:val="fr-FR"/>
        </w:rPr>
        <w:t>chiffre</w:t>
      </w:r>
      <w:bookmarkEnd w:id="18"/>
      <w:r w:rsidRPr="00E31E0F">
        <w:rPr>
          <w:lang w:val="fr-FR"/>
        </w:rPr>
        <w:t xml:space="preserve"> d’affaires concerne les livraisons réalisées sur le marché belge aux utilisateurs finaux et aux détaillants. J’exerce une activité de distribution sur le marché européen mais pas en Belgique. Dois-je payer la contribution sur le chiffre d’affaires et donc le minimum de € 500 indexable alors que je vais déclarer un chiffre d’affaires de € 0 sur le marché belge ?</w:t>
      </w:r>
      <w:bookmarkEnd w:id="17"/>
    </w:p>
    <w:p w14:paraId="7C5EE1FE" w14:textId="77777777" w:rsidR="00E31E0F" w:rsidRPr="00E31E0F" w:rsidRDefault="00E31E0F" w:rsidP="00002127">
      <w:pPr>
        <w:rPr>
          <w:lang w:val="fr-FR"/>
        </w:rPr>
      </w:pPr>
      <w:r w:rsidRPr="00E31E0F">
        <w:rPr>
          <w:lang w:val="fr-FR"/>
        </w:rPr>
        <w:t>Non, la contribution est due par les opérateurs ayant livré des dispositifs médicaux aux utilisateurs finaux et aux détaillants en Belgique. Les opérateurs qui n’ont pas livré de dispositifs médicaux ni à un utilisateur final</w:t>
      </w:r>
      <w:r w:rsidR="008E578B">
        <w:rPr>
          <w:lang w:val="fr-FR"/>
        </w:rPr>
        <w:t xml:space="preserve"> </w:t>
      </w:r>
      <w:r w:rsidRPr="00E31E0F">
        <w:rPr>
          <w:lang w:val="fr-FR"/>
        </w:rPr>
        <w:t xml:space="preserve">ni à un détaillant en Belgique ne doivent donc pas payer la contribution. </w:t>
      </w:r>
    </w:p>
    <w:p w14:paraId="6F0D15DB" w14:textId="61C82726" w:rsidR="00102271" w:rsidRDefault="00E31E0F" w:rsidP="00002127">
      <w:pPr>
        <w:pStyle w:val="Heading1"/>
        <w:rPr>
          <w:lang w:val="fr-FR"/>
        </w:rPr>
      </w:pPr>
      <w:bookmarkStart w:id="19" w:name="_Toc15041205"/>
      <w:r w:rsidRPr="00E31E0F">
        <w:rPr>
          <w:lang w:val="fr-FR"/>
        </w:rPr>
        <w:t xml:space="preserve">Ma </w:t>
      </w:r>
      <w:bookmarkStart w:id="20" w:name="société"/>
      <w:r w:rsidRPr="00E31E0F">
        <w:rPr>
          <w:lang w:val="fr-FR"/>
        </w:rPr>
        <w:t>société</w:t>
      </w:r>
      <w:bookmarkEnd w:id="20"/>
      <w:r w:rsidRPr="00E31E0F">
        <w:rPr>
          <w:lang w:val="fr-FR"/>
        </w:rPr>
        <w:t xml:space="preserve"> vend des dispositifs médicaux mais procède également aux entretiens et aux réparations de ces dispositifs médicaux. Le chiffre d’affaires réalisé sur ces opérations doit-il être pris en compte pour le calcul de la contribution</w:t>
      </w:r>
      <w:r w:rsidR="00FA7DA3">
        <w:rPr>
          <w:lang w:val="fr-FR"/>
        </w:rPr>
        <w:t> ?</w:t>
      </w:r>
      <w:bookmarkEnd w:id="19"/>
      <w:r w:rsidR="00FA7DA3">
        <w:rPr>
          <w:lang w:val="fr-FR"/>
        </w:rPr>
        <w:t xml:space="preserve"> </w:t>
      </w:r>
    </w:p>
    <w:p w14:paraId="1F3FCF7C" w14:textId="77777777" w:rsidR="00FA7DA3" w:rsidRPr="00C959EF" w:rsidRDefault="00FA7DA3" w:rsidP="00C959EF">
      <w:pPr>
        <w:rPr>
          <w:lang w:val="fr-FR"/>
        </w:rPr>
      </w:pPr>
      <w:r w:rsidRPr="00C959EF">
        <w:rPr>
          <w:lang w:val="fr-FR"/>
        </w:rPr>
        <w:t>Non, le chiffre d'affaires est calculé uniquement sur la base de la vente de dispositifs médicaux.</w:t>
      </w:r>
    </w:p>
    <w:p w14:paraId="2D1CFB12" w14:textId="77777777" w:rsidR="00002127" w:rsidRPr="00002127" w:rsidRDefault="00C25416" w:rsidP="00002127">
      <w:pPr>
        <w:pStyle w:val="Heading1"/>
        <w:rPr>
          <w:rStyle w:val="Hyperlink"/>
          <w:rFonts w:cstheme="majorBidi"/>
          <w:color w:val="2E74B5" w:themeColor="accent1" w:themeShade="BF"/>
          <w:u w:val="none"/>
        </w:rPr>
      </w:pPr>
      <w:hyperlink w:anchor="société" w:history="1">
        <w:bookmarkStart w:id="21" w:name="_Toc15041206"/>
        <w:r w:rsidR="002114B4" w:rsidRPr="00002127">
          <w:rPr>
            <w:rStyle w:val="Heading1Char"/>
          </w:rPr>
          <w:t>Ma société vend des dispositifs médicaux mais procède également à la location de ces dispositifs médicaux. Le chiffre d’affaires réalisé sur ces opérations doit-il être pris en</w:t>
        </w:r>
        <w:r w:rsidR="002114B4" w:rsidRPr="00002127">
          <w:rPr>
            <w:rStyle w:val="Hyperlink"/>
            <w:rFonts w:cstheme="majorBidi"/>
            <w:color w:val="2E74B5" w:themeColor="accent1" w:themeShade="BF"/>
            <w:u w:val="none"/>
          </w:rPr>
          <w:t xml:space="preserve"> compte pour le calcul de la contribution ?</w:t>
        </w:r>
        <w:bookmarkEnd w:id="21"/>
      </w:hyperlink>
    </w:p>
    <w:p w14:paraId="4BD8AFFD" w14:textId="77777777" w:rsidR="00E31E0F" w:rsidRDefault="002114B4" w:rsidP="00002127">
      <w:r w:rsidRPr="002114B4">
        <w:t xml:space="preserve">Oui, </w:t>
      </w:r>
      <w:r w:rsidRPr="002114B4">
        <w:rPr>
          <w:lang w:eastAsia="fr-BE"/>
        </w:rPr>
        <w:t>un produit est mis à disposition sur le marché lorsqu’il est fourni en vue d’être distribué, consommé ou utilisé sur le marché. Le transfert d’un produit est donc réputé avoir eu lieu, notamment, dans le cadre d’une opération de vente, de prêt, de location, de crédit-bail ou de don. Le transfert de propriété suppose que le produit est destiné à être mis à la disposition d’une autre personne physique ou morale.</w:t>
      </w:r>
      <w:r w:rsidRPr="002114B4">
        <w:t> </w:t>
      </w:r>
    </w:p>
    <w:p w14:paraId="52E45D91" w14:textId="77777777" w:rsidR="00E31E0F" w:rsidRPr="00E31E0F" w:rsidRDefault="00E31E0F" w:rsidP="00002127">
      <w:pPr>
        <w:pStyle w:val="Heading1"/>
        <w:rPr>
          <w:lang w:val="fr-FR"/>
        </w:rPr>
      </w:pPr>
      <w:bookmarkStart w:id="22" w:name="_Toc15041207"/>
      <w:r w:rsidRPr="00E31E0F">
        <w:rPr>
          <w:lang w:val="fr-FR"/>
        </w:rPr>
        <w:t xml:space="preserve">En </w:t>
      </w:r>
      <w:bookmarkStart w:id="23" w:name="tant"/>
      <w:r w:rsidRPr="00E31E0F">
        <w:rPr>
          <w:lang w:val="fr-FR"/>
        </w:rPr>
        <w:t>tant</w:t>
      </w:r>
      <w:bookmarkEnd w:id="23"/>
      <w:r w:rsidRPr="00E31E0F">
        <w:rPr>
          <w:lang w:val="fr-FR"/>
        </w:rPr>
        <w:t xml:space="preserve"> que fabricant sur mesure, dois-je payer une contribution ?</w:t>
      </w:r>
      <w:bookmarkEnd w:id="22"/>
    </w:p>
    <w:p w14:paraId="1DE669A8" w14:textId="71A5DD04" w:rsidR="00547723" w:rsidRDefault="00547723" w:rsidP="00002127">
      <w:pPr>
        <w:rPr>
          <w:lang w:val="fr-FR"/>
        </w:rPr>
      </w:pPr>
      <w:r>
        <w:rPr>
          <w:lang w:val="fr-FR"/>
        </w:rPr>
        <w:t>L</w:t>
      </w:r>
      <w:r w:rsidR="00E31E0F" w:rsidRPr="00E31E0F">
        <w:rPr>
          <w:lang w:val="fr-FR"/>
        </w:rPr>
        <w:t xml:space="preserve">es </w:t>
      </w:r>
      <w:r w:rsidR="00434687">
        <w:rPr>
          <w:lang w:val="fr-FR"/>
        </w:rPr>
        <w:t>fabricants sont considérés comme « opérateur ». Si le fabricant a</w:t>
      </w:r>
      <w:r w:rsidR="00E31E0F" w:rsidRPr="00E31E0F">
        <w:rPr>
          <w:lang w:val="fr-FR"/>
        </w:rPr>
        <w:t xml:space="preserve"> livré des dispositifs médica</w:t>
      </w:r>
      <w:r w:rsidR="008E578B">
        <w:rPr>
          <w:lang w:val="fr-FR"/>
        </w:rPr>
        <w:t xml:space="preserve">ux à un utilisateur final </w:t>
      </w:r>
      <w:r w:rsidR="007D2FA3">
        <w:rPr>
          <w:lang w:val="fr-FR"/>
        </w:rPr>
        <w:t xml:space="preserve">ou à un détaillant en </w:t>
      </w:r>
      <w:r w:rsidR="002522F0">
        <w:rPr>
          <w:lang w:val="fr-FR"/>
        </w:rPr>
        <w:t xml:space="preserve">Belgique, </w:t>
      </w:r>
      <w:r>
        <w:rPr>
          <w:lang w:val="fr-FR"/>
        </w:rPr>
        <w:t xml:space="preserve">celui-ci </w:t>
      </w:r>
      <w:r w:rsidR="007D2FA3">
        <w:rPr>
          <w:lang w:val="fr-FR"/>
        </w:rPr>
        <w:t>doi</w:t>
      </w:r>
      <w:r w:rsidR="002522F0">
        <w:rPr>
          <w:lang w:val="fr-FR"/>
        </w:rPr>
        <w:t>t</w:t>
      </w:r>
      <w:r>
        <w:rPr>
          <w:lang w:val="fr-FR"/>
        </w:rPr>
        <w:t xml:space="preserve"> </w:t>
      </w:r>
      <w:r w:rsidR="007D2FA3">
        <w:rPr>
          <w:lang w:val="fr-FR"/>
        </w:rPr>
        <w:t>payer la contribution.</w:t>
      </w:r>
    </w:p>
    <w:p w14:paraId="2B700DAD" w14:textId="031CCB0F" w:rsidR="00E31E0F" w:rsidRDefault="00547723" w:rsidP="00002127">
      <w:pPr>
        <w:rPr>
          <w:lang w:val="fr-FR"/>
        </w:rPr>
      </w:pPr>
      <w:r>
        <w:rPr>
          <w:lang w:val="fr-FR"/>
        </w:rPr>
        <w:t>Si par contre, ce fabricant passe par un grossiste et donc ne livre pas des dispositifs médicaux à des détaillants ou utilisateurs finaux, ce fabricant ne doit pas payer de contribution.</w:t>
      </w:r>
    </w:p>
    <w:p w14:paraId="04C96FCE" w14:textId="4D8C3F39" w:rsidR="00B97A5D" w:rsidRPr="00E31E0F" w:rsidRDefault="00B97A5D" w:rsidP="00002127">
      <w:pPr>
        <w:rPr>
          <w:lang w:val="fr-FR"/>
        </w:rPr>
      </w:pPr>
      <w:r>
        <w:rPr>
          <w:lang w:val="fr-FR"/>
        </w:rPr>
        <w:t>Exemple : Je suis technicien dentaire et je livre aux utilisateurs finaux</w:t>
      </w:r>
      <w:r w:rsidR="00434687">
        <w:rPr>
          <w:lang w:val="fr-FR"/>
        </w:rPr>
        <w:t>, tel qu’un d</w:t>
      </w:r>
      <w:r>
        <w:rPr>
          <w:lang w:val="fr-FR"/>
        </w:rPr>
        <w:t xml:space="preserve">entiste </w:t>
      </w:r>
      <w:r w:rsidR="00434687">
        <w:rPr>
          <w:lang w:val="fr-FR"/>
        </w:rPr>
        <w:t>ou un cabinet dentaire.</w:t>
      </w:r>
      <w:r w:rsidR="00547723">
        <w:rPr>
          <w:lang w:val="fr-FR"/>
        </w:rPr>
        <w:t xml:space="preserve"> Je dois donc payer des contributions vu mon activité.</w:t>
      </w:r>
    </w:p>
    <w:p w14:paraId="3ED2F007" w14:textId="77777777" w:rsidR="00E31E0F" w:rsidRPr="00E31E0F" w:rsidRDefault="00E31E0F" w:rsidP="00002127">
      <w:pPr>
        <w:pStyle w:val="Heading1"/>
        <w:rPr>
          <w:lang w:val="fr-FR"/>
        </w:rPr>
      </w:pPr>
      <w:bookmarkStart w:id="24" w:name="_Toc15041208"/>
      <w:r w:rsidRPr="00E31E0F">
        <w:rPr>
          <w:lang w:val="fr-FR"/>
        </w:rPr>
        <w:lastRenderedPageBreak/>
        <w:t>Est-</w:t>
      </w:r>
      <w:bookmarkStart w:id="25" w:name="ce"/>
      <w:r w:rsidRPr="00E31E0F">
        <w:rPr>
          <w:lang w:val="fr-FR"/>
        </w:rPr>
        <w:t>ce</w:t>
      </w:r>
      <w:bookmarkEnd w:id="25"/>
      <w:r w:rsidRPr="00E31E0F">
        <w:rPr>
          <w:lang w:val="fr-FR"/>
        </w:rPr>
        <w:t xml:space="preserve"> qu’un tiers (par ex. un de mes fournisseurs) peut payer la contribution à ma place ?</w:t>
      </w:r>
      <w:bookmarkEnd w:id="24"/>
    </w:p>
    <w:p w14:paraId="3D4F0D3E" w14:textId="18625003" w:rsidR="00E31E0F" w:rsidRPr="00E31E0F" w:rsidRDefault="00E31E0F" w:rsidP="00002127">
      <w:r w:rsidRPr="00E31E0F">
        <w:rPr>
          <w:lang w:val="fr-FR"/>
        </w:rPr>
        <w:t>Oui, un tiers peut payer la contribution en votre nom, mais celle-ci doit bien être calculée sur le chiffre d’affaire</w:t>
      </w:r>
      <w:r w:rsidR="007D2FA3">
        <w:rPr>
          <w:lang w:val="fr-FR"/>
        </w:rPr>
        <w:t>s</w:t>
      </w:r>
      <w:r w:rsidRPr="00E31E0F">
        <w:rPr>
          <w:lang w:val="fr-FR"/>
        </w:rPr>
        <w:t xml:space="preserve"> de votre société réalisé</w:t>
      </w:r>
      <w:r w:rsidR="001D1E6D">
        <w:rPr>
          <w:lang w:val="fr-FR"/>
        </w:rPr>
        <w:t>e</w:t>
      </w:r>
      <w:r w:rsidRPr="00E31E0F">
        <w:rPr>
          <w:lang w:val="fr-FR"/>
        </w:rPr>
        <w:t xml:space="preserve"> via vos clients (utilisateurs finaux et </w:t>
      </w:r>
      <w:r w:rsidR="001D1E6D">
        <w:rPr>
          <w:lang w:val="fr-FR"/>
        </w:rPr>
        <w:t>détaillant</w:t>
      </w:r>
      <w:r w:rsidRPr="00E31E0F">
        <w:rPr>
          <w:lang w:val="fr-FR"/>
        </w:rPr>
        <w:t>)</w:t>
      </w:r>
      <w:r w:rsidRPr="00E31E0F">
        <w:t>. Vous restez seul responsable du paiement de votre contribution.</w:t>
      </w:r>
    </w:p>
    <w:p w14:paraId="1CBBCF0E" w14:textId="77777777" w:rsidR="00932320" w:rsidRDefault="00932320"/>
    <w:p w14:paraId="6C030328" w14:textId="77777777" w:rsidR="00B97A5D" w:rsidRDefault="00B97A5D"/>
    <w:sectPr w:rsidR="00B97A5D" w:rsidSect="001211F5">
      <w:footerReference w:type="first" r:id="rId8"/>
      <w:pgSz w:w="11906" w:h="16838"/>
      <w:pgMar w:top="1134" w:right="1134"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38DBC" w16cid:durableId="20DFFAF8"/>
  <w16cid:commentId w16cid:paraId="226AB2B9" w16cid:durableId="20E00B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0D8E2" w14:textId="77777777" w:rsidR="00C25416" w:rsidRDefault="00C25416">
      <w:pPr>
        <w:spacing w:line="240" w:lineRule="auto"/>
      </w:pPr>
      <w:r>
        <w:separator/>
      </w:r>
    </w:p>
  </w:endnote>
  <w:endnote w:type="continuationSeparator" w:id="0">
    <w:p w14:paraId="1BC0A2D1" w14:textId="77777777" w:rsidR="00C25416" w:rsidRDefault="00C25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ED42" w14:textId="77777777" w:rsidR="0090120D" w:rsidRDefault="00C25416" w:rsidP="008231B0">
    <w:pPr>
      <w:pStyle w:val="Footer"/>
      <w:tabs>
        <w:tab w:val="clear" w:pos="4536"/>
        <w:tab w:val="clear" w:pos="9072"/>
        <w:tab w:val="center" w:pos="4819"/>
        <w:tab w:val="right" w:pos="9638"/>
      </w:tabs>
      <w:jc w:val="center"/>
      <w:rPr>
        <w:color w:val="729BC8"/>
        <w:szCs w:val="18"/>
      </w:rPr>
    </w:pPr>
  </w:p>
  <w:p w14:paraId="7540B159" w14:textId="77777777" w:rsidR="0090120D" w:rsidRPr="00714128" w:rsidRDefault="00E31E0F" w:rsidP="0090120D">
    <w:pPr>
      <w:pStyle w:val="Footer"/>
      <w:tabs>
        <w:tab w:val="clear" w:pos="4536"/>
        <w:tab w:val="clear" w:pos="9072"/>
        <w:tab w:val="center" w:pos="4819"/>
        <w:tab w:val="right" w:pos="9638"/>
      </w:tabs>
      <w:jc w:val="center"/>
      <w:rPr>
        <w:rFonts w:ascii="Verdana" w:hAnsi="Verdana"/>
        <w:sz w:val="14"/>
        <w:szCs w:val="14"/>
      </w:rPr>
    </w:pPr>
    <w:r w:rsidRPr="00714128">
      <w:rPr>
        <w:rFonts w:ascii="Verdana" w:hAnsi="Verdana"/>
        <w:color w:val="A6A6A6"/>
        <w:sz w:val="14"/>
        <w:szCs w:val="14"/>
      </w:rPr>
      <w:t xml:space="preserve">Numéro d’entreprise : </w:t>
    </w:r>
    <w:r w:rsidRPr="00714128">
      <w:rPr>
        <w:rFonts w:ascii="Verdana" w:hAnsi="Verdana"/>
        <w:color w:val="729BC8"/>
        <w:sz w:val="14"/>
        <w:szCs w:val="14"/>
      </w:rPr>
      <w:t>BE 0884 579 424</w:t>
    </w:r>
    <w:r w:rsidRPr="00714128">
      <w:rPr>
        <w:rFonts w:ascii="Verdana" w:hAnsi="Verdana"/>
        <w:color w:val="729BC8"/>
        <w:sz w:val="14"/>
        <w:szCs w:val="14"/>
      </w:rPr>
      <w:tab/>
    </w:r>
    <w:r w:rsidRPr="00714128">
      <w:rPr>
        <w:rFonts w:ascii="Verdana" w:hAnsi="Verdana"/>
        <w:color w:val="729BC8"/>
        <w:sz w:val="14"/>
        <w:szCs w:val="14"/>
      </w:rPr>
      <w:fldChar w:fldCharType="begin"/>
    </w:r>
    <w:r w:rsidRPr="00714128">
      <w:rPr>
        <w:rFonts w:ascii="Verdana" w:hAnsi="Verdana"/>
        <w:color w:val="729BC8"/>
        <w:sz w:val="14"/>
        <w:szCs w:val="14"/>
      </w:rPr>
      <w:instrText>PAGE  \* Arabic  \* MERGEFORMAT</w:instrText>
    </w:r>
    <w:r w:rsidRPr="00714128">
      <w:rPr>
        <w:rFonts w:ascii="Verdana" w:hAnsi="Verdana"/>
        <w:color w:val="729BC8"/>
        <w:sz w:val="14"/>
        <w:szCs w:val="14"/>
      </w:rPr>
      <w:fldChar w:fldCharType="separate"/>
    </w:r>
    <w:r w:rsidR="00C959EF" w:rsidRPr="00C959EF">
      <w:rPr>
        <w:rFonts w:ascii="Verdana" w:hAnsi="Verdana"/>
        <w:noProof/>
        <w:color w:val="729BC8"/>
        <w:sz w:val="14"/>
        <w:szCs w:val="14"/>
        <w:lang w:val="fr-FR"/>
      </w:rPr>
      <w:t>1</w:t>
    </w:r>
    <w:r w:rsidRPr="00714128">
      <w:rPr>
        <w:rFonts w:ascii="Verdana" w:hAnsi="Verdana"/>
        <w:color w:val="729BC8"/>
        <w:sz w:val="14"/>
        <w:szCs w:val="14"/>
      </w:rPr>
      <w:fldChar w:fldCharType="end"/>
    </w:r>
    <w:r w:rsidRPr="00714128">
      <w:rPr>
        <w:rFonts w:ascii="Verdana" w:hAnsi="Verdana"/>
        <w:sz w:val="14"/>
        <w:szCs w:val="14"/>
        <w:lang w:val="fr-FR"/>
      </w:rPr>
      <w:t xml:space="preserve"> </w:t>
    </w:r>
    <w:r w:rsidRPr="00714128">
      <w:rPr>
        <w:rFonts w:ascii="Verdana" w:hAnsi="Verdana" w:cs="Verdana"/>
        <w:color w:val="A6A6A6"/>
        <w:sz w:val="14"/>
        <w:szCs w:val="14"/>
      </w:rPr>
      <w:t>|</w:t>
    </w:r>
    <w:r w:rsidRPr="00714128">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C959EF">
      <w:rPr>
        <w:rFonts w:ascii="Verdana" w:hAnsi="Verdana"/>
        <w:noProof/>
        <w:color w:val="A6A6A6"/>
        <w:sz w:val="14"/>
        <w:szCs w:val="14"/>
        <w:lang w:val="fr-FR"/>
      </w:rPr>
      <w:t>4</w:t>
    </w:r>
    <w:r>
      <w:rPr>
        <w:rFonts w:ascii="Verdana" w:hAnsi="Verdana"/>
        <w:noProof/>
        <w:color w:val="A6A6A6"/>
        <w:sz w:val="14"/>
        <w:szCs w:val="14"/>
        <w:lang w:val="fr-FR"/>
      </w:rPr>
      <w:fldChar w:fldCharType="end"/>
    </w:r>
    <w:r w:rsidRPr="00714128">
      <w:rPr>
        <w:rFonts w:ascii="Verdana" w:hAnsi="Verdana"/>
        <w:sz w:val="14"/>
        <w:szCs w:val="14"/>
      </w:rPr>
      <w:tab/>
    </w:r>
  </w:p>
  <w:p w14:paraId="4DE0A243" w14:textId="77777777" w:rsidR="0090120D" w:rsidRDefault="00C25416" w:rsidP="00982319">
    <w:pPr>
      <w:pStyle w:val="Footer"/>
      <w:tabs>
        <w:tab w:val="clear" w:pos="4536"/>
        <w:tab w:val="clear" w:pos="9072"/>
        <w:tab w:val="center" w:pos="4819"/>
        <w:tab w:val="right" w:pos="96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A62DF" w14:textId="77777777" w:rsidR="00C25416" w:rsidRDefault="00C25416">
      <w:pPr>
        <w:spacing w:line="240" w:lineRule="auto"/>
      </w:pPr>
      <w:r>
        <w:separator/>
      </w:r>
    </w:p>
  </w:footnote>
  <w:footnote w:type="continuationSeparator" w:id="0">
    <w:p w14:paraId="1F9D2B25" w14:textId="77777777" w:rsidR="00C25416" w:rsidRDefault="00C254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41614"/>
    <w:multiLevelType w:val="hybridMultilevel"/>
    <w:tmpl w:val="812E3A78"/>
    <w:lvl w:ilvl="0" w:tplc="4BBE24DC">
      <w:numFmt w:val="bullet"/>
      <w:lvlText w:val="-"/>
      <w:lvlJc w:val="left"/>
      <w:pPr>
        <w:ind w:left="720" w:hanging="360"/>
      </w:pPr>
      <w:rPr>
        <w:rFonts w:ascii="Verdana" w:eastAsia="Times New Roman" w:hAnsi="Verdana" w:cs="Times New Roman" w:hint="default"/>
        <w:b/>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41A15F7"/>
    <w:multiLevelType w:val="hybridMultilevel"/>
    <w:tmpl w:val="ABF8E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BF02951"/>
    <w:multiLevelType w:val="hybridMultilevel"/>
    <w:tmpl w:val="61A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AE"/>
    <w:rsid w:val="00002127"/>
    <w:rsid w:val="0003472D"/>
    <w:rsid w:val="000423BC"/>
    <w:rsid w:val="0005061D"/>
    <w:rsid w:val="000722C1"/>
    <w:rsid w:val="00095ADD"/>
    <w:rsid w:val="000F3E58"/>
    <w:rsid w:val="00102271"/>
    <w:rsid w:val="001D1E6D"/>
    <w:rsid w:val="002114B4"/>
    <w:rsid w:val="002522F0"/>
    <w:rsid w:val="00263CC8"/>
    <w:rsid w:val="00327171"/>
    <w:rsid w:val="00343389"/>
    <w:rsid w:val="003A5E36"/>
    <w:rsid w:val="004015F8"/>
    <w:rsid w:val="004171EA"/>
    <w:rsid w:val="00434687"/>
    <w:rsid w:val="0048513B"/>
    <w:rsid w:val="005416BC"/>
    <w:rsid w:val="00547723"/>
    <w:rsid w:val="005B2946"/>
    <w:rsid w:val="006B1F73"/>
    <w:rsid w:val="006E55AA"/>
    <w:rsid w:val="007168EA"/>
    <w:rsid w:val="007222F2"/>
    <w:rsid w:val="007C0331"/>
    <w:rsid w:val="007D2FA3"/>
    <w:rsid w:val="00835042"/>
    <w:rsid w:val="008713D3"/>
    <w:rsid w:val="008E578B"/>
    <w:rsid w:val="008F6807"/>
    <w:rsid w:val="009022AE"/>
    <w:rsid w:val="00932320"/>
    <w:rsid w:val="00955918"/>
    <w:rsid w:val="009A02A8"/>
    <w:rsid w:val="00A852D8"/>
    <w:rsid w:val="00AE557B"/>
    <w:rsid w:val="00B1780B"/>
    <w:rsid w:val="00B30D21"/>
    <w:rsid w:val="00B47936"/>
    <w:rsid w:val="00B9500C"/>
    <w:rsid w:val="00B97A5D"/>
    <w:rsid w:val="00BB0F11"/>
    <w:rsid w:val="00C25416"/>
    <w:rsid w:val="00C81185"/>
    <w:rsid w:val="00C959EF"/>
    <w:rsid w:val="00CE118F"/>
    <w:rsid w:val="00D20482"/>
    <w:rsid w:val="00DE1B0B"/>
    <w:rsid w:val="00DE6AC0"/>
    <w:rsid w:val="00DF071D"/>
    <w:rsid w:val="00E23C0A"/>
    <w:rsid w:val="00E31E0F"/>
    <w:rsid w:val="00EA2229"/>
    <w:rsid w:val="00EB7087"/>
    <w:rsid w:val="00EC00B9"/>
    <w:rsid w:val="00EE2509"/>
    <w:rsid w:val="00EE7477"/>
    <w:rsid w:val="00EF08B1"/>
    <w:rsid w:val="00EF2E50"/>
    <w:rsid w:val="00FA72C9"/>
    <w:rsid w:val="00FA7DA3"/>
    <w:rsid w:val="00FF04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43AE"/>
  <w15:chartTrackingRefBased/>
  <w15:docId w15:val="{F501E76D-3CB8-4D7B-9463-88FC5DF8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27"/>
    <w:pPr>
      <w:spacing w:after="0" w:line="300" w:lineRule="auto"/>
      <w:jc w:val="both"/>
    </w:pPr>
    <w:rPr>
      <w:rFonts w:ascii="Verdana" w:eastAsia="Times New Roman" w:hAnsi="Verdana" w:cs="Times New Roman"/>
      <w:color w:val="575757"/>
      <w:sz w:val="18"/>
    </w:rPr>
  </w:style>
  <w:style w:type="paragraph" w:styleId="Heading1">
    <w:name w:val="heading 1"/>
    <w:basedOn w:val="Normal"/>
    <w:next w:val="Normal"/>
    <w:link w:val="Heading1Char"/>
    <w:uiPriority w:val="9"/>
    <w:qFormat/>
    <w:rsid w:val="00002127"/>
    <w:pPr>
      <w:keepNext/>
      <w:keepLines/>
      <w:spacing w:before="240"/>
      <w:outlineLvl w:val="0"/>
    </w:pPr>
    <w:rPr>
      <w:rFonts w:eastAsiaTheme="majorEastAsia" w:cstheme="majorBidi"/>
      <w:color w:val="2E74B5" w:themeColor="accent1" w:themeShade="BF"/>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22AE"/>
    <w:pPr>
      <w:tabs>
        <w:tab w:val="center" w:pos="4536"/>
        <w:tab w:val="right" w:pos="9072"/>
      </w:tabs>
      <w:spacing w:line="240" w:lineRule="auto"/>
      <w:jc w:val="left"/>
    </w:pPr>
    <w:rPr>
      <w:rFonts w:ascii="Calibri" w:hAnsi="Calibri"/>
      <w:color w:val="auto"/>
      <w:sz w:val="22"/>
    </w:rPr>
  </w:style>
  <w:style w:type="character" w:customStyle="1" w:styleId="HeaderChar">
    <w:name w:val="Header Char"/>
    <w:basedOn w:val="DefaultParagraphFont"/>
    <w:link w:val="Header"/>
    <w:uiPriority w:val="99"/>
    <w:rsid w:val="009022AE"/>
    <w:rPr>
      <w:rFonts w:ascii="Calibri" w:eastAsia="Times New Roman" w:hAnsi="Calibri" w:cs="Times New Roman"/>
    </w:rPr>
  </w:style>
  <w:style w:type="paragraph" w:styleId="Footer">
    <w:name w:val="footer"/>
    <w:basedOn w:val="Normal"/>
    <w:link w:val="FooterChar"/>
    <w:uiPriority w:val="99"/>
    <w:rsid w:val="009022AE"/>
    <w:pPr>
      <w:tabs>
        <w:tab w:val="center" w:pos="4536"/>
        <w:tab w:val="right" w:pos="9072"/>
      </w:tabs>
      <w:spacing w:line="240" w:lineRule="auto"/>
      <w:jc w:val="left"/>
    </w:pPr>
    <w:rPr>
      <w:rFonts w:ascii="Calibri" w:hAnsi="Calibri"/>
      <w:color w:val="auto"/>
      <w:sz w:val="22"/>
    </w:rPr>
  </w:style>
  <w:style w:type="character" w:customStyle="1" w:styleId="FooterChar">
    <w:name w:val="Footer Char"/>
    <w:basedOn w:val="DefaultParagraphFont"/>
    <w:link w:val="Footer"/>
    <w:uiPriority w:val="99"/>
    <w:rsid w:val="009022AE"/>
    <w:rPr>
      <w:rFonts w:ascii="Calibri" w:eastAsia="Times New Roman" w:hAnsi="Calibri" w:cs="Times New Roman"/>
    </w:rPr>
  </w:style>
  <w:style w:type="character" w:styleId="Hyperlink">
    <w:name w:val="Hyperlink"/>
    <w:uiPriority w:val="99"/>
    <w:rsid w:val="009022AE"/>
    <w:rPr>
      <w:rFonts w:cs="Times New Roman"/>
      <w:color w:val="0000FF"/>
      <w:u w:val="single"/>
    </w:rPr>
  </w:style>
  <w:style w:type="character" w:styleId="CommentReference">
    <w:name w:val="annotation reference"/>
    <w:rsid w:val="009022AE"/>
    <w:rPr>
      <w:sz w:val="16"/>
      <w:szCs w:val="16"/>
    </w:rPr>
  </w:style>
  <w:style w:type="paragraph" w:styleId="CommentText">
    <w:name w:val="annotation text"/>
    <w:basedOn w:val="Normal"/>
    <w:link w:val="CommentTextChar"/>
    <w:rsid w:val="009022AE"/>
    <w:pPr>
      <w:spacing w:line="240" w:lineRule="auto"/>
    </w:pPr>
    <w:rPr>
      <w:sz w:val="20"/>
      <w:szCs w:val="20"/>
    </w:rPr>
  </w:style>
  <w:style w:type="character" w:customStyle="1" w:styleId="CommentTextChar">
    <w:name w:val="Comment Text Char"/>
    <w:basedOn w:val="DefaultParagraphFont"/>
    <w:link w:val="CommentText"/>
    <w:rsid w:val="009022AE"/>
    <w:rPr>
      <w:rFonts w:ascii="Verdana" w:eastAsia="Times New Roman" w:hAnsi="Verdana" w:cs="Times New Roman"/>
      <w:color w:val="575757"/>
      <w:sz w:val="20"/>
      <w:szCs w:val="20"/>
    </w:rPr>
  </w:style>
  <w:style w:type="paragraph" w:styleId="ListParagraph">
    <w:name w:val="List Paragraph"/>
    <w:basedOn w:val="Normal"/>
    <w:uiPriority w:val="34"/>
    <w:qFormat/>
    <w:rsid w:val="009022AE"/>
    <w:pPr>
      <w:ind w:left="720"/>
      <w:contextualSpacing/>
    </w:pPr>
  </w:style>
  <w:style w:type="paragraph" w:styleId="BalloonText">
    <w:name w:val="Balloon Text"/>
    <w:basedOn w:val="Normal"/>
    <w:link w:val="BalloonTextChar"/>
    <w:uiPriority w:val="99"/>
    <w:semiHidden/>
    <w:unhideWhenUsed/>
    <w:rsid w:val="009022A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22AE"/>
    <w:rPr>
      <w:rFonts w:ascii="Segoe UI" w:eastAsia="Times New Roman" w:hAnsi="Segoe UI" w:cs="Segoe UI"/>
      <w:color w:val="575757"/>
      <w:sz w:val="18"/>
      <w:szCs w:val="18"/>
    </w:rPr>
  </w:style>
  <w:style w:type="paragraph" w:styleId="CommentSubject">
    <w:name w:val="annotation subject"/>
    <w:basedOn w:val="CommentText"/>
    <w:next w:val="CommentText"/>
    <w:link w:val="CommentSubjectChar"/>
    <w:uiPriority w:val="99"/>
    <w:semiHidden/>
    <w:unhideWhenUsed/>
    <w:rsid w:val="009A02A8"/>
    <w:rPr>
      <w:b/>
      <w:bCs/>
    </w:rPr>
  </w:style>
  <w:style w:type="character" w:customStyle="1" w:styleId="CommentSubjectChar">
    <w:name w:val="Comment Subject Char"/>
    <w:basedOn w:val="CommentTextChar"/>
    <w:link w:val="CommentSubject"/>
    <w:uiPriority w:val="99"/>
    <w:semiHidden/>
    <w:rsid w:val="009A02A8"/>
    <w:rPr>
      <w:rFonts w:ascii="Verdana" w:eastAsia="Times New Roman" w:hAnsi="Verdana" w:cs="Times New Roman"/>
      <w:b/>
      <w:bCs/>
      <w:color w:val="575757"/>
      <w:sz w:val="20"/>
      <w:szCs w:val="20"/>
    </w:rPr>
  </w:style>
  <w:style w:type="character" w:customStyle="1" w:styleId="Heading1Char">
    <w:name w:val="Heading 1 Char"/>
    <w:basedOn w:val="DefaultParagraphFont"/>
    <w:link w:val="Heading1"/>
    <w:uiPriority w:val="9"/>
    <w:rsid w:val="00002127"/>
    <w:rPr>
      <w:rFonts w:ascii="Verdana" w:eastAsiaTheme="majorEastAsia" w:hAnsi="Verdana" w:cstheme="majorBidi"/>
      <w:color w:val="2E74B5" w:themeColor="accent1" w:themeShade="BF"/>
      <w:sz w:val="20"/>
      <w:szCs w:val="32"/>
    </w:rPr>
  </w:style>
  <w:style w:type="paragraph" w:styleId="NoSpacing">
    <w:name w:val="No Spacing"/>
    <w:uiPriority w:val="1"/>
    <w:qFormat/>
    <w:rsid w:val="00002127"/>
    <w:pPr>
      <w:spacing w:after="0" w:line="240" w:lineRule="auto"/>
      <w:jc w:val="both"/>
    </w:pPr>
    <w:rPr>
      <w:rFonts w:ascii="Verdana" w:eastAsia="Times New Roman" w:hAnsi="Verdana" w:cs="Times New Roman"/>
      <w:color w:val="575757"/>
      <w:sz w:val="18"/>
    </w:rPr>
  </w:style>
  <w:style w:type="paragraph" w:styleId="TOCHeading">
    <w:name w:val="TOC Heading"/>
    <w:basedOn w:val="Heading1"/>
    <w:next w:val="Normal"/>
    <w:uiPriority w:val="39"/>
    <w:unhideWhenUsed/>
    <w:qFormat/>
    <w:rsid w:val="00002127"/>
    <w:pPr>
      <w:spacing w:line="259" w:lineRule="auto"/>
      <w:jc w:val="left"/>
      <w:outlineLvl w:val="9"/>
    </w:pPr>
    <w:rPr>
      <w:rFonts w:asciiTheme="majorHAnsi" w:hAnsiTheme="majorHAnsi"/>
      <w:sz w:val="32"/>
      <w:lang w:val="en-US"/>
    </w:rPr>
  </w:style>
  <w:style w:type="paragraph" w:styleId="TOC1">
    <w:name w:val="toc 1"/>
    <w:basedOn w:val="Normal"/>
    <w:next w:val="Normal"/>
    <w:autoRedefine/>
    <w:uiPriority w:val="39"/>
    <w:unhideWhenUsed/>
    <w:rsid w:val="00EA2229"/>
    <w:pPr>
      <w:tabs>
        <w:tab w:val="right" w:leader="dot" w:pos="9628"/>
      </w:tabs>
      <w:jc w:val="left"/>
    </w:pPr>
    <w:rPr>
      <w:rFonts w:asciiTheme="minorHAnsi" w:hAnsiTheme="minorHAnsi" w:cstheme="minorHAnsi"/>
      <w:b/>
      <w:bCs/>
      <w:sz w:val="20"/>
      <w:szCs w:val="20"/>
    </w:rPr>
  </w:style>
  <w:style w:type="paragraph" w:styleId="TOC2">
    <w:name w:val="toc 2"/>
    <w:basedOn w:val="Normal"/>
    <w:next w:val="Normal"/>
    <w:autoRedefine/>
    <w:uiPriority w:val="39"/>
    <w:unhideWhenUsed/>
    <w:rsid w:val="00002127"/>
    <w:pPr>
      <w:spacing w:before="120"/>
      <w:ind w:left="180"/>
      <w:jc w:val="left"/>
    </w:pPr>
    <w:rPr>
      <w:rFonts w:asciiTheme="minorHAnsi" w:hAnsiTheme="minorHAnsi" w:cstheme="minorHAnsi"/>
      <w:i/>
      <w:iCs/>
      <w:sz w:val="20"/>
      <w:szCs w:val="20"/>
    </w:rPr>
  </w:style>
  <w:style w:type="paragraph" w:styleId="TOC3">
    <w:name w:val="toc 3"/>
    <w:basedOn w:val="Normal"/>
    <w:next w:val="Normal"/>
    <w:autoRedefine/>
    <w:uiPriority w:val="39"/>
    <w:unhideWhenUsed/>
    <w:rsid w:val="00002127"/>
    <w:pPr>
      <w:ind w:left="36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002127"/>
    <w:pPr>
      <w:ind w:left="54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002127"/>
    <w:pPr>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002127"/>
    <w:pPr>
      <w:ind w:left="9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002127"/>
    <w:pPr>
      <w:ind w:left="108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002127"/>
    <w:pPr>
      <w:ind w:left="126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002127"/>
    <w:pPr>
      <w:ind w:left="1440"/>
      <w:jc w:val="left"/>
    </w:pPr>
    <w:rPr>
      <w:rFonts w:asciiTheme="minorHAnsi" w:hAnsiTheme="minorHAnsi" w:cstheme="minorHAnsi"/>
      <w:sz w:val="20"/>
      <w:szCs w:val="20"/>
    </w:rPr>
  </w:style>
  <w:style w:type="paragraph" w:styleId="FootnoteText">
    <w:name w:val="footnote text"/>
    <w:basedOn w:val="Normal"/>
    <w:link w:val="FootnoteTextChar"/>
    <w:uiPriority w:val="99"/>
    <w:unhideWhenUsed/>
    <w:rsid w:val="006E55AA"/>
    <w:pPr>
      <w:spacing w:line="240" w:lineRule="auto"/>
    </w:pPr>
    <w:rPr>
      <w:sz w:val="20"/>
      <w:szCs w:val="20"/>
    </w:rPr>
  </w:style>
  <w:style w:type="character" w:customStyle="1" w:styleId="FootnoteTextChar">
    <w:name w:val="Footnote Text Char"/>
    <w:basedOn w:val="DefaultParagraphFont"/>
    <w:link w:val="FootnoteText"/>
    <w:uiPriority w:val="99"/>
    <w:rsid w:val="006E55AA"/>
    <w:rPr>
      <w:rFonts w:ascii="Verdana" w:eastAsia="Times New Roman" w:hAnsi="Verdana" w:cs="Times New Roman"/>
      <w:color w:val="575757"/>
      <w:sz w:val="20"/>
      <w:szCs w:val="20"/>
    </w:rPr>
  </w:style>
  <w:style w:type="paragraph" w:styleId="Revision">
    <w:name w:val="Revision"/>
    <w:hidden/>
    <w:uiPriority w:val="99"/>
    <w:semiHidden/>
    <w:rsid w:val="00DE1B0B"/>
    <w:pPr>
      <w:spacing w:after="0" w:line="240" w:lineRule="auto"/>
    </w:pPr>
    <w:rPr>
      <w:rFonts w:ascii="Verdana" w:eastAsia="Times New Roman" w:hAnsi="Verdana" w:cs="Times New Roman"/>
      <w:color w:val="57575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32126">
      <w:bodyDiv w:val="1"/>
      <w:marLeft w:val="0"/>
      <w:marRight w:val="0"/>
      <w:marTop w:val="0"/>
      <w:marBottom w:val="0"/>
      <w:divBdr>
        <w:top w:val="none" w:sz="0" w:space="0" w:color="auto"/>
        <w:left w:val="none" w:sz="0" w:space="0" w:color="auto"/>
        <w:bottom w:val="none" w:sz="0" w:space="0" w:color="auto"/>
        <w:right w:val="none" w:sz="0" w:space="0" w:color="auto"/>
      </w:divBdr>
    </w:div>
    <w:div w:id="1546214353">
      <w:bodyDiv w:val="1"/>
      <w:marLeft w:val="0"/>
      <w:marRight w:val="0"/>
      <w:marTop w:val="0"/>
      <w:marBottom w:val="0"/>
      <w:divBdr>
        <w:top w:val="none" w:sz="0" w:space="0" w:color="auto"/>
        <w:left w:val="none" w:sz="0" w:space="0" w:color="auto"/>
        <w:bottom w:val="none" w:sz="0" w:space="0" w:color="auto"/>
        <w:right w:val="none" w:sz="0" w:space="0" w:color="auto"/>
      </w:divBdr>
    </w:div>
    <w:div w:id="17140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D72A-55F1-4DE0-ACB3-8CD8B51D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1706</Words>
  <Characters>9383</Characters>
  <Application>Microsoft Office Word</Application>
  <DocSecurity>0</DocSecurity>
  <Lines>78</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AFMPS-FAGG</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Delplace Elodie</dc:creator>
  <cp:keywords/>
  <dc:description/>
  <cp:lastModifiedBy>Jauniaux Alexandre</cp:lastModifiedBy>
  <cp:revision>4</cp:revision>
  <dcterms:created xsi:type="dcterms:W3CDTF">2019-07-26T11:44:00Z</dcterms:created>
  <dcterms:modified xsi:type="dcterms:W3CDTF">2019-07-26T11:46:00Z</dcterms:modified>
</cp:coreProperties>
</file>