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21511" w14:textId="27D82636" w:rsidR="00755975" w:rsidRPr="00083DBA" w:rsidRDefault="00755975" w:rsidP="00F63417">
      <w:pPr>
        <w:jc w:val="center"/>
        <w:rPr>
          <w:rFonts w:ascii="Verdana" w:hAnsi="Verdana"/>
          <w:color w:val="1F4E79"/>
          <w:sz w:val="32"/>
          <w:szCs w:val="32"/>
        </w:rPr>
      </w:pPr>
      <w:r>
        <w:rPr>
          <w:rFonts w:ascii="Verdana" w:hAnsi="Verdana"/>
          <w:sz w:val="32"/>
          <w:szCs w:val="32"/>
        </w:rPr>
        <w:t>Q&amp;A</w:t>
      </w:r>
      <w:bookmarkStart w:id="0" w:name="_GoBack"/>
      <w:bookmarkEnd w:id="0"/>
      <w:r>
        <w:rPr>
          <w:rFonts w:ascii="Verdana" w:hAnsi="Verdana"/>
          <w:sz w:val="32"/>
          <w:szCs w:val="32"/>
        </w:rPr>
        <w:t xml:space="preserve"> </w:t>
      </w:r>
      <w:r w:rsidR="008D07F0">
        <w:rPr>
          <w:rFonts w:ascii="Verdana" w:hAnsi="Verdana"/>
          <w:sz w:val="32"/>
          <w:szCs w:val="32"/>
        </w:rPr>
        <w:t>problème sur contributions</w:t>
      </w:r>
    </w:p>
    <w:p w14:paraId="02ECF1E1" w14:textId="77777777" w:rsidR="00755975" w:rsidRDefault="00755975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6596C100" w14:textId="77777777" w:rsidR="00755975" w:rsidRDefault="00755975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052D3EE0" w14:textId="5707E987" w:rsidR="00F63417" w:rsidRPr="00083DBA" w:rsidRDefault="00F63417" w:rsidP="00F63417">
      <w:pPr>
        <w:jc w:val="center"/>
        <w:rPr>
          <w:rFonts w:ascii="Verdana" w:hAnsi="Verdana"/>
          <w:sz w:val="18"/>
          <w:szCs w:val="18"/>
        </w:rPr>
      </w:pPr>
      <w:r w:rsidRPr="00083DBA">
        <w:rPr>
          <w:rFonts w:ascii="Verdana" w:hAnsi="Verdana"/>
          <w:sz w:val="18"/>
          <w:szCs w:val="18"/>
        </w:rPr>
        <w:t>Sommaire</w:t>
      </w:r>
    </w:p>
    <w:p w14:paraId="33D1BD71" w14:textId="77777777" w:rsidR="00F63417" w:rsidRPr="00083DBA" w:rsidRDefault="00F63417" w:rsidP="00F63417">
      <w:pPr>
        <w:rPr>
          <w:rFonts w:ascii="Verdana" w:hAnsi="Verdana"/>
          <w:color w:val="1F4E79"/>
          <w:sz w:val="18"/>
          <w:szCs w:val="18"/>
        </w:rPr>
      </w:pPr>
    </w:p>
    <w:sdt>
      <w:sdtPr>
        <w:id w:val="-609276530"/>
        <w:docPartObj>
          <w:docPartGallery w:val="Table of Contents"/>
          <w:docPartUnique/>
        </w:docPartObj>
      </w:sdtPr>
      <w:sdtEndPr>
        <w:rPr>
          <w:rFonts w:ascii="Verdana" w:hAnsi="Verdana"/>
          <w:b/>
          <w:bCs/>
          <w:noProof/>
          <w:sz w:val="18"/>
          <w:szCs w:val="18"/>
        </w:rPr>
      </w:sdtEndPr>
      <w:sdtContent>
        <w:p w14:paraId="5A7D8CA8" w14:textId="3345E3F1" w:rsidR="00563455" w:rsidRPr="00083DBA" w:rsidRDefault="00EB6E7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r w:rsidRPr="00EB6E7E">
            <w:fldChar w:fldCharType="begin"/>
          </w:r>
          <w:r w:rsidRPr="00EB6E7E">
            <w:instrText xml:space="preserve"> TOC \o "1-3" \h \z \u </w:instrText>
          </w:r>
          <w:r w:rsidRPr="00EB6E7E">
            <w:fldChar w:fldCharType="separate"/>
          </w:r>
          <w:hyperlink w:anchor="_Toc57615446" w:history="1">
            <w:r w:rsidR="00563455" w:rsidRPr="00887E2D">
              <w:rPr>
                <w:rStyle w:val="Hyperlink"/>
                <w:noProof/>
              </w:rPr>
              <w:t>1. Comment encoder ma déclaration ?</w:t>
            </w:r>
            <w:r w:rsidR="00563455">
              <w:rPr>
                <w:noProof/>
                <w:webHidden/>
              </w:rPr>
              <w:tab/>
            </w:r>
            <w:r w:rsidR="00563455">
              <w:rPr>
                <w:noProof/>
                <w:webHidden/>
              </w:rPr>
              <w:fldChar w:fldCharType="begin"/>
            </w:r>
            <w:r w:rsidR="00563455">
              <w:rPr>
                <w:noProof/>
                <w:webHidden/>
              </w:rPr>
              <w:instrText xml:space="preserve"> PAGEREF _Toc57615446 \h </w:instrText>
            </w:r>
            <w:r w:rsidR="00563455">
              <w:rPr>
                <w:noProof/>
                <w:webHidden/>
              </w:rPr>
            </w:r>
            <w:r w:rsidR="00563455">
              <w:rPr>
                <w:noProof/>
                <w:webHidden/>
              </w:rPr>
              <w:fldChar w:fldCharType="separate"/>
            </w:r>
            <w:r w:rsidR="00563455">
              <w:rPr>
                <w:noProof/>
                <w:webHidden/>
              </w:rPr>
              <w:t>2</w:t>
            </w:r>
            <w:r w:rsidR="00563455">
              <w:rPr>
                <w:noProof/>
                <w:webHidden/>
              </w:rPr>
              <w:fldChar w:fldCharType="end"/>
            </w:r>
          </w:hyperlink>
        </w:p>
        <w:p w14:paraId="1D89FBF9" w14:textId="6CD40A52" w:rsidR="00563455" w:rsidRDefault="0056345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57615447" w:history="1">
            <w:r w:rsidRPr="00887E2D">
              <w:rPr>
                <w:rStyle w:val="Hyperlink"/>
                <w:noProof/>
              </w:rPr>
              <w:t>2. J’ai accès aux portails mais pas à contributions, comment faire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_Toc57615447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44B5C" w14:textId="11214419" w:rsidR="00563455" w:rsidRDefault="0056345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57615448" w:history="1">
            <w:r w:rsidRPr="00887E2D">
              <w:rPr>
                <w:rStyle w:val="Hyperlink"/>
                <w:noProof/>
              </w:rPr>
              <w:t>3. J’ai un message d’erreur lors de ma connexion.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_Toc57615448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BE256" w14:textId="5C9A16DA" w:rsidR="00563455" w:rsidRDefault="00563455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57615449" w:history="1">
            <w:r w:rsidRPr="00887E2D">
              <w:rPr>
                <w:rStyle w:val="Hyperlink"/>
                <w:noProof/>
              </w:rPr>
              <w:t>4. Comment créer un profil et avoir accès aux portails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_Toc57615449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39D5A" w14:textId="25785FF1" w:rsidR="002D5C5A" w:rsidRPr="00083DBA" w:rsidRDefault="00EB6E7E">
          <w:pPr>
            <w:rPr>
              <w:rFonts w:ascii="Verdana" w:hAnsi="Verdana"/>
              <w:b/>
              <w:bCs/>
              <w:noProof/>
              <w:sz w:val="18"/>
              <w:szCs w:val="18"/>
            </w:rPr>
          </w:pPr>
          <w:r w:rsidRPr="00083DBA">
            <w:rPr>
              <w:rFonts w:ascii="Verdana" w:hAnsi="Verdana"/>
              <w:b/>
              <w:bCs/>
              <w:noProof/>
              <w:color w:val="1F4E79"/>
              <w:sz w:val="18"/>
              <w:szCs w:val="18"/>
            </w:rPr>
            <w:fldChar w:fldCharType="end"/>
          </w:r>
          <w:r w:rsidR="00563455" w:rsidRPr="00083DBA">
            <w:rPr>
              <w:rFonts w:ascii="Verdana" w:hAnsi="Verdana"/>
              <w:bCs/>
              <w:noProof/>
              <w:sz w:val="18"/>
              <w:szCs w:val="18"/>
            </w:rPr>
            <w:t>4.1</w:t>
          </w:r>
          <w:r w:rsidR="00563455" w:rsidRPr="00083DBA">
            <w:rPr>
              <w:rFonts w:ascii="Verdana" w:hAnsi="Verdana"/>
              <w:b/>
              <w:bCs/>
              <w:noProof/>
              <w:sz w:val="18"/>
              <w:szCs w:val="18"/>
            </w:rPr>
            <w:t xml:space="preserve"> </w:t>
          </w:r>
          <w:r w:rsidR="00563455" w:rsidRPr="00083DBA">
            <w:t>Procédure d’enregistrement pour les firmes Belges  ..………………………………………………………………… 6</w:t>
          </w:r>
        </w:p>
        <w:p w14:paraId="64ECA085" w14:textId="3A5DBBEC" w:rsidR="00EB6E7E" w:rsidRPr="00083DBA" w:rsidRDefault="002D5C5A">
          <w:pPr>
            <w:rPr>
              <w:rFonts w:ascii="Verdana" w:hAnsi="Verdana"/>
              <w:sz w:val="18"/>
              <w:szCs w:val="18"/>
            </w:rPr>
          </w:pPr>
          <w:r w:rsidRPr="00083DBA">
            <w:t>4.2 Procédure d’enregistrement pour les firmes étrangères </w:t>
          </w:r>
          <w:r w:rsidR="00563455" w:rsidRPr="00083DBA">
            <w:t xml:space="preserve"> ……………………………………………………………  7</w:t>
          </w:r>
        </w:p>
      </w:sdtContent>
    </w:sdt>
    <w:p w14:paraId="64D703F4" w14:textId="77777777" w:rsidR="00EB6E7E" w:rsidRPr="00083DBA" w:rsidRDefault="00EB6E7E">
      <w:pPr>
        <w:rPr>
          <w:rFonts w:ascii="Verdana" w:eastAsiaTheme="majorEastAsia" w:hAnsi="Verdana" w:cstheme="majorBidi"/>
          <w:color w:val="1F4E79"/>
          <w:sz w:val="18"/>
          <w:szCs w:val="18"/>
        </w:rPr>
      </w:pPr>
      <w:r w:rsidRPr="00083DBA">
        <w:rPr>
          <w:rFonts w:ascii="Verdana" w:hAnsi="Verdana"/>
          <w:color w:val="1F4E79"/>
          <w:sz w:val="18"/>
          <w:szCs w:val="18"/>
        </w:rPr>
        <w:br w:type="page"/>
      </w:r>
    </w:p>
    <w:p w14:paraId="3169ED4B" w14:textId="77777777" w:rsidR="00595EEC" w:rsidRPr="00083DBA" w:rsidRDefault="00F63417" w:rsidP="00083DBA">
      <w:pPr>
        <w:pStyle w:val="Heading1"/>
        <w:rPr>
          <w:color w:val="1F4E79"/>
        </w:rPr>
      </w:pPr>
      <w:bookmarkStart w:id="1" w:name="_Toc57615446"/>
      <w:r w:rsidRPr="00083DBA">
        <w:rPr>
          <w:color w:val="1F4E79"/>
        </w:rPr>
        <w:lastRenderedPageBreak/>
        <w:t>1</w:t>
      </w:r>
      <w:r w:rsidR="00000163" w:rsidRPr="00083DBA">
        <w:rPr>
          <w:color w:val="1F4E79"/>
        </w:rPr>
        <w:t>.</w:t>
      </w:r>
      <w:r w:rsidRPr="00083DBA">
        <w:rPr>
          <w:color w:val="1F4E79"/>
        </w:rPr>
        <w:t> </w:t>
      </w:r>
      <w:r w:rsidR="00511237" w:rsidRPr="00083DBA">
        <w:rPr>
          <w:color w:val="1F4E79"/>
        </w:rPr>
        <w:t>Comment encoder ma déclaration</w:t>
      </w:r>
      <w:r w:rsidR="00000163" w:rsidRPr="00083DBA">
        <w:rPr>
          <w:color w:val="1F4E79"/>
        </w:rPr>
        <w:t> ?</w:t>
      </w:r>
      <w:bookmarkEnd w:id="1"/>
    </w:p>
    <w:p w14:paraId="47C12167" w14:textId="77777777" w:rsidR="00A44436" w:rsidRDefault="00A44436" w:rsidP="00EB6E7E">
      <w:pPr>
        <w:rPr>
          <w:color w:val="1F4E79"/>
        </w:rPr>
      </w:pPr>
      <w:r>
        <w:rPr>
          <w:color w:val="1F4E79"/>
        </w:rPr>
        <w:t xml:space="preserve">Sur le portail web, cliquez sur « se connecter » </w:t>
      </w:r>
    </w:p>
    <w:p w14:paraId="572B3E04" w14:textId="15BBDA07" w:rsidR="00A44436" w:rsidRDefault="002D5C5A" w:rsidP="00A44436">
      <w:pPr>
        <w:pStyle w:val="ListParagraph"/>
        <w:numPr>
          <w:ilvl w:val="0"/>
          <w:numId w:val="3"/>
        </w:numPr>
        <w:rPr>
          <w:color w:val="1F4E79"/>
        </w:rPr>
      </w:pPr>
      <w:r>
        <w:rPr>
          <w:color w:val="1F4E79"/>
        </w:rPr>
        <w:t xml:space="preserve">1. </w:t>
      </w:r>
      <w:r w:rsidR="00A44436">
        <w:rPr>
          <w:color w:val="1F4E79"/>
        </w:rPr>
        <w:t>Pour les entreprises belges, via votre carte d’identité</w:t>
      </w:r>
    </w:p>
    <w:p w14:paraId="30F6F1E0" w14:textId="21D3C660" w:rsidR="00595EEC" w:rsidRPr="00083DBA" w:rsidRDefault="002D5C5A" w:rsidP="00083DBA">
      <w:pPr>
        <w:pStyle w:val="ListParagraph"/>
        <w:numPr>
          <w:ilvl w:val="0"/>
          <w:numId w:val="3"/>
        </w:numPr>
        <w:rPr>
          <w:color w:val="1F4E79"/>
        </w:rPr>
      </w:pPr>
      <w:r>
        <w:rPr>
          <w:color w:val="1F4E79"/>
        </w:rPr>
        <w:t xml:space="preserve">2. </w:t>
      </w:r>
      <w:r w:rsidR="00A44436">
        <w:rPr>
          <w:color w:val="1F4E79"/>
        </w:rPr>
        <w:t>Pour les entreprises étrangères, via le système TOTP</w:t>
      </w:r>
    </w:p>
    <w:p w14:paraId="0CA9F0BA" w14:textId="44A4E532" w:rsidR="00595EEC" w:rsidRPr="00083DBA" w:rsidRDefault="002D5C5A" w:rsidP="00595EEC">
      <w:pPr>
        <w:rPr>
          <w:rFonts w:ascii="Verdana" w:hAnsi="Verdana"/>
          <w:color w:val="1F4E79"/>
          <w:sz w:val="18"/>
          <w:szCs w:val="18"/>
        </w:rPr>
      </w:pPr>
      <w:r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17D21603" wp14:editId="26921216">
            <wp:extent cx="5753100" cy="34061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B495" w14:textId="77777777" w:rsidR="0080766F" w:rsidRPr="00083DBA" w:rsidRDefault="0080766F" w:rsidP="00595EEC">
      <w:pPr>
        <w:rPr>
          <w:rFonts w:ascii="Verdana" w:hAnsi="Verdana"/>
          <w:color w:val="1F4E79"/>
          <w:sz w:val="18"/>
          <w:szCs w:val="18"/>
        </w:rPr>
      </w:pPr>
    </w:p>
    <w:p w14:paraId="7410ADFD" w14:textId="77777777" w:rsidR="0080766F" w:rsidRPr="00083DBA" w:rsidRDefault="0080766F" w:rsidP="00EB6E7E">
      <w:pPr>
        <w:rPr>
          <w:color w:val="1F4E79"/>
        </w:rPr>
      </w:pPr>
      <w:r w:rsidRPr="00083DBA">
        <w:rPr>
          <w:color w:val="1F4E79"/>
        </w:rPr>
        <w:t>Lorsque vous êtes connect</w:t>
      </w:r>
      <w:r w:rsidR="00000163" w:rsidRPr="00083DBA">
        <w:rPr>
          <w:color w:val="1F4E79"/>
        </w:rPr>
        <w:t>és</w:t>
      </w:r>
      <w:r w:rsidRPr="00083DBA">
        <w:rPr>
          <w:color w:val="1F4E79"/>
        </w:rPr>
        <w:t>, clique</w:t>
      </w:r>
      <w:r w:rsidR="00000163" w:rsidRPr="00083DBA">
        <w:rPr>
          <w:color w:val="1F4E79"/>
        </w:rPr>
        <w:t>z</w:t>
      </w:r>
      <w:r w:rsidRPr="00083DBA">
        <w:rPr>
          <w:color w:val="1F4E79"/>
        </w:rPr>
        <w:t xml:space="preserve"> sur « gérer mes contributions » :</w:t>
      </w:r>
    </w:p>
    <w:p w14:paraId="3EEFB879" w14:textId="77777777" w:rsidR="0080766F" w:rsidRPr="00083DBA" w:rsidRDefault="0080766F" w:rsidP="00595EEC">
      <w:pPr>
        <w:rPr>
          <w:rFonts w:ascii="Verdana" w:hAnsi="Verdana"/>
          <w:color w:val="1F4E79"/>
          <w:sz w:val="18"/>
          <w:szCs w:val="18"/>
        </w:rPr>
      </w:pPr>
      <w:r w:rsidRPr="00083DBA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681CACBC" wp14:editId="2F1B861C">
            <wp:extent cx="5760720" cy="2400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D3A6" w14:textId="77777777" w:rsidR="00A44436" w:rsidRDefault="00A44436" w:rsidP="00EB6E7E">
      <w:pPr>
        <w:rPr>
          <w:color w:val="1F4E79"/>
        </w:rPr>
      </w:pPr>
    </w:p>
    <w:p w14:paraId="3BB84B0A" w14:textId="77777777" w:rsidR="00A44436" w:rsidRDefault="00A44436" w:rsidP="00EB6E7E">
      <w:pPr>
        <w:rPr>
          <w:color w:val="1F4E79"/>
        </w:rPr>
      </w:pPr>
    </w:p>
    <w:p w14:paraId="2823A044" w14:textId="77777777" w:rsidR="00A44436" w:rsidRDefault="00A44436" w:rsidP="00EB6E7E">
      <w:pPr>
        <w:rPr>
          <w:color w:val="1F4E79"/>
        </w:rPr>
      </w:pPr>
    </w:p>
    <w:p w14:paraId="79C81E2D" w14:textId="77777777" w:rsidR="00A44436" w:rsidRDefault="00A44436" w:rsidP="00EB6E7E">
      <w:pPr>
        <w:rPr>
          <w:color w:val="1F4E79"/>
        </w:rPr>
      </w:pPr>
    </w:p>
    <w:p w14:paraId="0D3A9D83" w14:textId="77777777" w:rsidR="0080766F" w:rsidRPr="00083DBA" w:rsidRDefault="0080766F" w:rsidP="00EB6E7E">
      <w:pPr>
        <w:rPr>
          <w:color w:val="1F4E79"/>
        </w:rPr>
      </w:pPr>
      <w:r w:rsidRPr="00083DBA">
        <w:rPr>
          <w:color w:val="1F4E79"/>
        </w:rPr>
        <w:lastRenderedPageBreak/>
        <w:t>Choisissez « entreprise user » et cliquez sur « continuer » :</w:t>
      </w:r>
    </w:p>
    <w:p w14:paraId="1CB95321" w14:textId="77777777" w:rsidR="0080766F" w:rsidRPr="00083DBA" w:rsidRDefault="0080766F" w:rsidP="00595EEC">
      <w:pPr>
        <w:rPr>
          <w:rFonts w:ascii="Verdana" w:hAnsi="Verdana"/>
          <w:color w:val="1F4E79"/>
          <w:sz w:val="18"/>
          <w:szCs w:val="18"/>
        </w:rPr>
      </w:pPr>
      <w:r w:rsidRPr="00083DBA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4DF4A388" wp14:editId="3D327D8F">
            <wp:extent cx="2933700" cy="11582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D6BC" w14:textId="77777777" w:rsidR="004A7748" w:rsidRPr="00083DBA" w:rsidRDefault="004A7748" w:rsidP="00EB6E7E">
      <w:pPr>
        <w:rPr>
          <w:color w:val="1F4E79"/>
        </w:rPr>
      </w:pPr>
      <w:r w:rsidRPr="00083DBA">
        <w:rPr>
          <w:color w:val="1F4E79"/>
        </w:rPr>
        <w:t xml:space="preserve">Choisir la </w:t>
      </w:r>
      <w:r w:rsidR="005F5F80" w:rsidRPr="00083DBA">
        <w:rPr>
          <w:color w:val="1F4E79"/>
        </w:rPr>
        <w:t>période</w:t>
      </w:r>
      <w:r w:rsidRPr="00083DBA">
        <w:rPr>
          <w:color w:val="1F4E79"/>
        </w:rPr>
        <w:t xml:space="preserve"> (par </w:t>
      </w:r>
      <w:r w:rsidR="001E25B7" w:rsidRPr="00083DBA">
        <w:rPr>
          <w:color w:val="1F4E79"/>
        </w:rPr>
        <w:t>défaut</w:t>
      </w:r>
      <w:r w:rsidRPr="00083DBA">
        <w:rPr>
          <w:color w:val="1F4E79"/>
        </w:rPr>
        <w:t xml:space="preserve">, </w:t>
      </w:r>
      <w:r w:rsidR="005F5F80" w:rsidRPr="00083DBA">
        <w:rPr>
          <w:color w:val="1F4E79"/>
        </w:rPr>
        <w:t>dernière</w:t>
      </w:r>
      <w:r w:rsidRPr="00083DBA">
        <w:rPr>
          <w:color w:val="1F4E79"/>
        </w:rPr>
        <w:t xml:space="preserve"> année concerné</w:t>
      </w:r>
      <w:r w:rsidR="00000163" w:rsidRPr="00083DBA">
        <w:rPr>
          <w:color w:val="1F4E79"/>
        </w:rPr>
        <w:t>e</w:t>
      </w:r>
      <w:r w:rsidRPr="00083DBA">
        <w:rPr>
          <w:color w:val="1F4E79"/>
        </w:rPr>
        <w:t>)</w:t>
      </w:r>
      <w:r w:rsidR="005F5F80" w:rsidRPr="00083DBA">
        <w:rPr>
          <w:color w:val="1F4E79"/>
        </w:rPr>
        <w:t xml:space="preserve"> et cliquer sur « déclarer chiffre d’affaires » :</w:t>
      </w:r>
    </w:p>
    <w:p w14:paraId="5D58912F" w14:textId="77777777" w:rsidR="005F5F80" w:rsidRPr="00083DBA" w:rsidRDefault="005F5F80" w:rsidP="00EB6E7E">
      <w:pPr>
        <w:rPr>
          <w:color w:val="1F4E79"/>
        </w:rPr>
      </w:pPr>
    </w:p>
    <w:p w14:paraId="29C69C54" w14:textId="77777777" w:rsidR="005F5F80" w:rsidRPr="00083DBA" w:rsidRDefault="005F5F80" w:rsidP="00EB6E7E">
      <w:pPr>
        <w:rPr>
          <w:color w:val="1F4E79"/>
        </w:rPr>
      </w:pPr>
      <w:r w:rsidRPr="00083DBA">
        <w:rPr>
          <w:noProof/>
          <w:color w:val="1F4E79"/>
        </w:rPr>
        <w:drawing>
          <wp:inline distT="0" distB="0" distL="0" distR="0" wp14:anchorId="5507B908" wp14:editId="245238D5">
            <wp:extent cx="5760720" cy="25298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1DB4" w14:textId="77777777" w:rsidR="0035211B" w:rsidRDefault="0035211B">
      <w:pPr>
        <w:rPr>
          <w:color w:val="1F4E79"/>
        </w:rPr>
      </w:pPr>
      <w:r>
        <w:rPr>
          <w:color w:val="1F4E79"/>
        </w:rPr>
        <w:br w:type="page"/>
      </w:r>
    </w:p>
    <w:p w14:paraId="0C485E68" w14:textId="47C77076" w:rsidR="005F5F80" w:rsidRPr="00083DBA" w:rsidRDefault="00901410" w:rsidP="00EB6E7E">
      <w:pPr>
        <w:rPr>
          <w:color w:val="1F4E79"/>
        </w:rPr>
      </w:pPr>
      <w:r>
        <w:rPr>
          <w:color w:val="1F4E79"/>
        </w:rPr>
        <w:lastRenderedPageBreak/>
        <w:t>Le formulaire électronique s’ouvre et v</w:t>
      </w:r>
      <w:r w:rsidR="005F5F80" w:rsidRPr="00083DBA">
        <w:rPr>
          <w:color w:val="1F4E79"/>
        </w:rPr>
        <w:t xml:space="preserve">ous avez alors 2 possibilités selon votre cas: </w:t>
      </w:r>
    </w:p>
    <w:p w14:paraId="4F5A715B" w14:textId="49323569" w:rsidR="005F5F80" w:rsidRPr="00083DBA" w:rsidRDefault="005F5F80" w:rsidP="00EB6E7E">
      <w:pPr>
        <w:rPr>
          <w:color w:val="1F4E79"/>
        </w:rPr>
      </w:pPr>
      <w:r w:rsidRPr="00083DBA">
        <w:rPr>
          <w:color w:val="1F4E79"/>
        </w:rPr>
        <w:t xml:space="preserve">1 : </w:t>
      </w:r>
      <w:r w:rsidR="00901410">
        <w:rPr>
          <w:color w:val="1F4E79"/>
        </w:rPr>
        <w:t>si vous n’êtes pas sujet à la contribution, c</w:t>
      </w:r>
      <w:r w:rsidRPr="00083DBA">
        <w:rPr>
          <w:color w:val="1F4E79"/>
        </w:rPr>
        <w:t>ocher la case « je ne distribue pas des dispositifs médicaux … » et cliquer ensuite sur « sauvegarder ».</w:t>
      </w:r>
    </w:p>
    <w:p w14:paraId="5BBB8507" w14:textId="2637CF1E" w:rsidR="005F5F80" w:rsidRPr="00083DBA" w:rsidRDefault="005F5F80" w:rsidP="00EB6E7E">
      <w:pPr>
        <w:rPr>
          <w:color w:val="1F4E79"/>
        </w:rPr>
      </w:pPr>
      <w:r w:rsidRPr="00083DBA">
        <w:rPr>
          <w:color w:val="1F4E79"/>
        </w:rPr>
        <w:t xml:space="preserve">2 : </w:t>
      </w:r>
      <w:r w:rsidR="00901410">
        <w:rPr>
          <w:color w:val="1F4E79"/>
        </w:rPr>
        <w:t>si vous êtes sujet à la contribution, i</w:t>
      </w:r>
      <w:r w:rsidRPr="00083DBA">
        <w:rPr>
          <w:color w:val="1F4E79"/>
        </w:rPr>
        <w:t>ntroduire les 3 montants, cliquer sur « ajouter un fichier » afin de télécharger la déclaration et cliquer ensuite sur « sauvegarder ».</w:t>
      </w:r>
    </w:p>
    <w:p w14:paraId="43EB36A2" w14:textId="77777777" w:rsidR="005F5F80" w:rsidRPr="00083DBA" w:rsidRDefault="005F5F80" w:rsidP="00595EEC">
      <w:pPr>
        <w:rPr>
          <w:rFonts w:ascii="Verdana" w:hAnsi="Verdana"/>
          <w:color w:val="1F4E79"/>
          <w:sz w:val="18"/>
          <w:szCs w:val="18"/>
        </w:rPr>
      </w:pPr>
      <w:r w:rsidRPr="00083DBA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4EBB40AC" wp14:editId="00ACE80C">
            <wp:extent cx="5421086" cy="3162300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93" cy="31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BD91" w14:textId="77777777" w:rsidR="009225DD" w:rsidRPr="00083DBA" w:rsidRDefault="009225DD" w:rsidP="00595EEC">
      <w:pPr>
        <w:rPr>
          <w:rFonts w:ascii="Verdana" w:hAnsi="Verdana"/>
          <w:color w:val="1F4E79"/>
          <w:sz w:val="18"/>
          <w:szCs w:val="18"/>
        </w:rPr>
      </w:pPr>
    </w:p>
    <w:p w14:paraId="3EC43FEA" w14:textId="77777777" w:rsidR="00B87031" w:rsidRPr="00083DBA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09D4BE7D" w14:textId="77777777" w:rsidR="00B87031" w:rsidRPr="00083DBA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419C8A04" w14:textId="77777777" w:rsidR="00901410" w:rsidRDefault="00901410">
      <w:pPr>
        <w:rPr>
          <w:rFonts w:asciiTheme="majorHAnsi" w:eastAsiaTheme="majorEastAsia" w:hAnsiTheme="majorHAnsi" w:cstheme="majorBidi"/>
          <w:color w:val="1F4E79"/>
          <w:sz w:val="32"/>
          <w:szCs w:val="32"/>
        </w:rPr>
      </w:pPr>
      <w:r>
        <w:rPr>
          <w:color w:val="1F4E79"/>
        </w:rPr>
        <w:br w:type="page"/>
      </w:r>
    </w:p>
    <w:p w14:paraId="2D6795AB" w14:textId="77777777" w:rsidR="009225DD" w:rsidRPr="00083DBA" w:rsidRDefault="00F63417" w:rsidP="00083DBA">
      <w:pPr>
        <w:pStyle w:val="Heading1"/>
        <w:rPr>
          <w:color w:val="1F4E79"/>
        </w:rPr>
      </w:pPr>
      <w:bookmarkStart w:id="2" w:name="_2._J’ai_accès"/>
      <w:bookmarkStart w:id="3" w:name="_Toc57615447"/>
      <w:bookmarkEnd w:id="2"/>
      <w:r w:rsidRPr="00083DBA">
        <w:rPr>
          <w:color w:val="1F4E79"/>
        </w:rPr>
        <w:lastRenderedPageBreak/>
        <w:t>2</w:t>
      </w:r>
      <w:r w:rsidR="00000163" w:rsidRPr="00083DBA">
        <w:rPr>
          <w:color w:val="1F4E79"/>
        </w:rPr>
        <w:t>.</w:t>
      </w:r>
      <w:r w:rsidRPr="00083DBA">
        <w:rPr>
          <w:color w:val="1F4E79"/>
        </w:rPr>
        <w:t xml:space="preserve"> </w:t>
      </w:r>
      <w:r w:rsidR="006866D7" w:rsidRPr="00083DBA">
        <w:rPr>
          <w:color w:val="1F4E79"/>
        </w:rPr>
        <w:t>J’ai accès aux portails mais pas à contributions, comment faire ?</w:t>
      </w:r>
      <w:bookmarkEnd w:id="3"/>
    </w:p>
    <w:p w14:paraId="79E58F45" w14:textId="77777777" w:rsidR="00B87031" w:rsidRPr="00083DBA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76B63536" w14:textId="71785859" w:rsidR="00000163" w:rsidRPr="00083DBA" w:rsidRDefault="00901410" w:rsidP="00083DBA">
      <w:pPr>
        <w:rPr>
          <w:color w:val="1F4E79"/>
        </w:rPr>
      </w:pPr>
      <w:r>
        <w:rPr>
          <w:color w:val="1F4E79"/>
        </w:rPr>
        <w:t>Chaque application demande un accès spécifique. Ceci implique que l’</w:t>
      </w:r>
      <w:r w:rsidR="00000163" w:rsidRPr="00083DBA">
        <w:rPr>
          <w:color w:val="1F4E79"/>
        </w:rPr>
        <w:t xml:space="preserve">utilisateur </w:t>
      </w:r>
      <w:r>
        <w:rPr>
          <w:color w:val="1F4E79"/>
        </w:rPr>
        <w:t xml:space="preserve">devant accéder à l’application contribution, </w:t>
      </w:r>
      <w:r w:rsidR="00000163" w:rsidRPr="00083DBA">
        <w:rPr>
          <w:color w:val="1F4E79"/>
        </w:rPr>
        <w:t xml:space="preserve">doit </w:t>
      </w:r>
      <w:r>
        <w:rPr>
          <w:color w:val="1F4E79"/>
        </w:rPr>
        <w:t>posséder l’accès spécifique « Contribution »</w:t>
      </w:r>
      <w:r w:rsidR="00000163" w:rsidRPr="00083DBA">
        <w:rPr>
          <w:color w:val="1F4E79"/>
        </w:rPr>
        <w:t>.</w:t>
      </w:r>
    </w:p>
    <w:p w14:paraId="47244F3B" w14:textId="75532ADC" w:rsidR="00B87031" w:rsidRPr="00083DBA" w:rsidRDefault="00A91D28" w:rsidP="00EB6E7E">
      <w:pPr>
        <w:rPr>
          <w:color w:val="1F4E79"/>
        </w:rPr>
      </w:pPr>
      <w:r w:rsidRPr="00083DBA">
        <w:rPr>
          <w:color w:val="1F4E79"/>
        </w:rPr>
        <w:t>Pour y accéder</w:t>
      </w:r>
      <w:r w:rsidR="00B87031" w:rsidRPr="00083DBA">
        <w:rPr>
          <w:color w:val="1F4E79"/>
        </w:rPr>
        <w:t xml:space="preserve">, le gestionnaire d'accès principal doit se connecter au </w:t>
      </w:r>
      <w:hyperlink r:id="rId11" w:history="1">
        <w:r w:rsidR="00B87031" w:rsidRPr="00083DBA">
          <w:rPr>
            <w:rStyle w:val="Hyperlink"/>
            <w:rFonts w:ascii="Verdana" w:hAnsi="Verdana"/>
            <w:color w:val="1F4E79"/>
            <w:sz w:val="18"/>
            <w:szCs w:val="18"/>
          </w:rPr>
          <w:t>site de la sécurité sociale</w:t>
        </w:r>
      </w:hyperlink>
      <w:r w:rsidR="00B87031" w:rsidRPr="00083DBA">
        <w:rPr>
          <w:color w:val="1F4E79"/>
        </w:rPr>
        <w:t xml:space="preserve"> </w:t>
      </w:r>
      <w:r w:rsidRPr="00083DBA">
        <w:rPr>
          <w:color w:val="1F4E79"/>
        </w:rPr>
        <w:t>(voir chapitre 4 du</w:t>
      </w:r>
      <w:r w:rsidR="004516FC">
        <w:rPr>
          <w:color w:val="1F4E79"/>
        </w:rPr>
        <w:t xml:space="preserve"> </w:t>
      </w:r>
      <w:hyperlink r:id="rId12" w:history="1">
        <w:r w:rsidR="004516FC" w:rsidRPr="004516FC">
          <w:rPr>
            <w:rStyle w:val="Hyperlink"/>
          </w:rPr>
          <w:t>manuel</w:t>
        </w:r>
      </w:hyperlink>
      <w:r w:rsidRPr="00083DBA">
        <w:rPr>
          <w:color w:val="1F4E79"/>
        </w:rPr>
        <w:t xml:space="preserve">) </w:t>
      </w:r>
    </w:p>
    <w:p w14:paraId="57005297" w14:textId="77777777" w:rsidR="00B87031" w:rsidRPr="00083DBA" w:rsidRDefault="00B87031" w:rsidP="00EB6E7E">
      <w:pPr>
        <w:rPr>
          <w:color w:val="1F4E79"/>
        </w:rPr>
      </w:pPr>
      <w:r w:rsidRPr="00083DBA">
        <w:rPr>
          <w:color w:val="1F4E79"/>
        </w:rPr>
        <w:t>Vous devez alors vérifier si l'accès à « contributions" a été coché pour l'utilisateur.</w:t>
      </w:r>
    </w:p>
    <w:p w14:paraId="426D419F" w14:textId="77777777" w:rsidR="00B87031" w:rsidRPr="00083DBA" w:rsidRDefault="00B87031" w:rsidP="00B87031">
      <w:pPr>
        <w:rPr>
          <w:rFonts w:ascii="Verdana" w:hAnsi="Verdana"/>
          <w:color w:val="1F4E79"/>
          <w:sz w:val="18"/>
          <w:szCs w:val="18"/>
        </w:rPr>
      </w:pPr>
      <w:r w:rsidRPr="00083DBA">
        <w:rPr>
          <w:rFonts w:ascii="Verdana" w:hAnsi="Verdana"/>
          <w:noProof/>
          <w:color w:val="1F4E79"/>
          <w:sz w:val="18"/>
          <w:szCs w:val="18"/>
          <w:lang w:val="en-GB" w:eastAsia="en-GB"/>
        </w:rPr>
        <w:drawing>
          <wp:inline distT="0" distB="0" distL="0" distR="0" wp14:anchorId="015AFD74" wp14:editId="1AB9F5DA">
            <wp:extent cx="5760720" cy="3442970"/>
            <wp:effectExtent l="0" t="0" r="0" b="5080"/>
            <wp:docPr id="3" name="Image 3" descr="cid:image002.png@01D4FC3E.0F8E1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FC3E.0F8E1A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57A3" w14:textId="77777777" w:rsidR="00B87031" w:rsidRPr="00083DBA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3ADDF11D" w14:textId="77777777" w:rsidR="00B87031" w:rsidRPr="00083DBA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6F77CAC3" w14:textId="77777777" w:rsidR="006866D7" w:rsidRPr="00083DBA" w:rsidRDefault="00EF04ED" w:rsidP="00083DBA">
      <w:pPr>
        <w:pStyle w:val="Heading1"/>
        <w:rPr>
          <w:color w:val="1F4E79"/>
        </w:rPr>
      </w:pPr>
      <w:bookmarkStart w:id="4" w:name="_Toc57615448"/>
      <w:r w:rsidRPr="00083DBA">
        <w:rPr>
          <w:color w:val="1F4E79"/>
        </w:rPr>
        <w:t>3</w:t>
      </w:r>
      <w:r w:rsidR="00A91D28" w:rsidRPr="00083DBA">
        <w:rPr>
          <w:color w:val="1F4E79"/>
        </w:rPr>
        <w:t>.</w:t>
      </w:r>
      <w:r w:rsidRPr="00083DBA">
        <w:rPr>
          <w:color w:val="1F4E79"/>
        </w:rPr>
        <w:t xml:space="preserve"> J’ai un message d’erreur lors de ma connexion</w:t>
      </w:r>
      <w:r w:rsidR="00A91D28" w:rsidRPr="00083DBA">
        <w:rPr>
          <w:color w:val="1F4E79"/>
        </w:rPr>
        <w:t>.</w:t>
      </w:r>
      <w:bookmarkEnd w:id="4"/>
    </w:p>
    <w:p w14:paraId="61AA83E3" w14:textId="4031B19F" w:rsidR="00EF04ED" w:rsidRPr="00083DBA" w:rsidRDefault="00EF04ED" w:rsidP="00083DBA">
      <w:pPr>
        <w:pStyle w:val="ListParagraph"/>
        <w:numPr>
          <w:ilvl w:val="0"/>
          <w:numId w:val="2"/>
        </w:numPr>
        <w:rPr>
          <w:color w:val="1F4E79"/>
        </w:rPr>
      </w:pPr>
      <w:r w:rsidRPr="00083DBA">
        <w:rPr>
          <w:color w:val="1F4E79"/>
        </w:rPr>
        <w:t xml:space="preserve">Il peut s’agir d’un problème sur le </w:t>
      </w:r>
      <w:r w:rsidR="00BB172F">
        <w:rPr>
          <w:color w:val="1F4E79"/>
        </w:rPr>
        <w:t>navigateur</w:t>
      </w:r>
      <w:r w:rsidR="00BB172F" w:rsidRPr="00083DBA">
        <w:rPr>
          <w:color w:val="1F4E79"/>
        </w:rPr>
        <w:t xml:space="preserve"> </w:t>
      </w:r>
      <w:r w:rsidR="00BB172F">
        <w:rPr>
          <w:color w:val="1F4E79"/>
        </w:rPr>
        <w:t>internet</w:t>
      </w:r>
      <w:r w:rsidR="00A91D28" w:rsidRPr="00083DBA">
        <w:rPr>
          <w:color w:val="1F4E79"/>
        </w:rPr>
        <w:t>. E</w:t>
      </w:r>
      <w:r w:rsidRPr="00083DBA">
        <w:rPr>
          <w:color w:val="1F4E79"/>
        </w:rPr>
        <w:t>ssayer de vous connecter via un autre</w:t>
      </w:r>
      <w:r w:rsidR="00C75386">
        <w:rPr>
          <w:color w:val="1F4E79"/>
        </w:rPr>
        <w:t xml:space="preserve"> navigateur</w:t>
      </w:r>
      <w:r w:rsidRPr="00083DBA">
        <w:rPr>
          <w:color w:val="1F4E79"/>
        </w:rPr>
        <w:t> : Mozilla, Google Chrome, Internet Explorer, …</w:t>
      </w:r>
    </w:p>
    <w:p w14:paraId="65928EC7" w14:textId="77777777" w:rsidR="00A91D28" w:rsidRPr="00083DBA" w:rsidRDefault="00A91D28" w:rsidP="00083DBA">
      <w:pPr>
        <w:pStyle w:val="ListParagraph"/>
        <w:numPr>
          <w:ilvl w:val="0"/>
          <w:numId w:val="2"/>
        </w:numPr>
        <w:rPr>
          <w:color w:val="1F4E79"/>
        </w:rPr>
      </w:pPr>
      <w:r w:rsidRPr="00083DBA">
        <w:rPr>
          <w:color w:val="1F4E79"/>
        </w:rPr>
        <w:t xml:space="preserve">Votre profil n’est pas valable pour avoir accès à Contributions, veuillez voir le </w:t>
      </w:r>
      <w:hyperlink w:anchor="_2._J’ai_accès" w:history="1">
        <w:r w:rsidRPr="00083DBA">
          <w:rPr>
            <w:rStyle w:val="Hyperlink"/>
          </w:rPr>
          <w:t>point 2</w:t>
        </w:r>
      </w:hyperlink>
      <w:r w:rsidRPr="00083DBA">
        <w:rPr>
          <w:color w:val="1F4E79"/>
        </w:rPr>
        <w:t>.</w:t>
      </w:r>
    </w:p>
    <w:p w14:paraId="427C570A" w14:textId="77777777" w:rsidR="00EF04ED" w:rsidRPr="00083DBA" w:rsidRDefault="00EF04ED" w:rsidP="00EF04ED">
      <w:pPr>
        <w:ind w:left="360"/>
        <w:rPr>
          <w:rFonts w:ascii="Verdana" w:hAnsi="Verdana"/>
          <w:color w:val="1F4E79"/>
          <w:sz w:val="18"/>
          <w:szCs w:val="18"/>
        </w:rPr>
      </w:pPr>
    </w:p>
    <w:p w14:paraId="3723DFF1" w14:textId="77777777" w:rsidR="00633314" w:rsidRDefault="00633314">
      <w:pPr>
        <w:rPr>
          <w:rFonts w:asciiTheme="majorHAnsi" w:eastAsiaTheme="majorEastAsia" w:hAnsiTheme="majorHAnsi" w:cstheme="majorBidi"/>
          <w:color w:val="1F4E79"/>
          <w:sz w:val="32"/>
          <w:szCs w:val="32"/>
        </w:rPr>
      </w:pPr>
      <w:r>
        <w:rPr>
          <w:color w:val="1F4E79"/>
        </w:rPr>
        <w:br w:type="page"/>
      </w:r>
    </w:p>
    <w:p w14:paraId="7652FB10" w14:textId="77777777" w:rsidR="00EF04ED" w:rsidRPr="00083DBA" w:rsidRDefault="00EF04ED" w:rsidP="00083DBA">
      <w:pPr>
        <w:pStyle w:val="Heading1"/>
        <w:rPr>
          <w:color w:val="1F4E79"/>
        </w:rPr>
      </w:pPr>
      <w:bookmarkStart w:id="5" w:name="_Toc57615449"/>
      <w:r w:rsidRPr="00083DBA">
        <w:rPr>
          <w:color w:val="1F4E79"/>
        </w:rPr>
        <w:lastRenderedPageBreak/>
        <w:t>4</w:t>
      </w:r>
      <w:r w:rsidR="00A91D28" w:rsidRPr="00083DBA">
        <w:rPr>
          <w:color w:val="1F4E79"/>
        </w:rPr>
        <w:t>.</w:t>
      </w:r>
      <w:r w:rsidRPr="00083DBA">
        <w:rPr>
          <w:color w:val="1F4E79"/>
        </w:rPr>
        <w:t xml:space="preserve"> Comment créer un profil et avoir accès aux portails</w:t>
      </w:r>
      <w:r w:rsidR="00A91D28" w:rsidRPr="00083DBA">
        <w:rPr>
          <w:color w:val="1F4E79"/>
        </w:rPr>
        <w:t> ?</w:t>
      </w:r>
      <w:bookmarkEnd w:id="5"/>
    </w:p>
    <w:p w14:paraId="68767ED5" w14:textId="77777777" w:rsidR="00EF04ED" w:rsidRPr="00083DBA" w:rsidRDefault="00EF04ED" w:rsidP="00EF04ED">
      <w:pPr>
        <w:ind w:left="360"/>
        <w:rPr>
          <w:rFonts w:ascii="Verdana" w:hAnsi="Verdana"/>
          <w:color w:val="1F4E79"/>
          <w:sz w:val="18"/>
          <w:szCs w:val="18"/>
        </w:rPr>
      </w:pPr>
    </w:p>
    <w:p w14:paraId="24ECB27B" w14:textId="7F3EECD1" w:rsidR="00B87031" w:rsidRPr="00083DBA" w:rsidRDefault="00C20AEF" w:rsidP="00EB6E7E">
      <w:pPr>
        <w:rPr>
          <w:color w:val="1F4E79"/>
        </w:rPr>
      </w:pPr>
      <w:r>
        <w:rPr>
          <w:color w:val="1F4E79"/>
        </w:rPr>
        <w:t xml:space="preserve">4.1 </w:t>
      </w:r>
      <w:r w:rsidR="00B87031" w:rsidRPr="00083DBA">
        <w:rPr>
          <w:color w:val="1F4E79"/>
        </w:rPr>
        <w:t>Procédure d’enregistrement pour les firmes belges :</w:t>
      </w:r>
    </w:p>
    <w:p w14:paraId="2787F140" w14:textId="77777777" w:rsidR="00B87031" w:rsidRPr="00083DBA" w:rsidRDefault="00B87031" w:rsidP="00EB6E7E">
      <w:pPr>
        <w:rPr>
          <w:color w:val="1F4E79"/>
          <w:lang w:eastAsia="en-GB"/>
        </w:rPr>
      </w:pPr>
      <w:r w:rsidRPr="00083DBA">
        <w:rPr>
          <w:color w:val="1F4E79"/>
          <w:lang w:eastAsia="en-GB"/>
        </w:rPr>
        <w:t>Lien web portail :  </w:t>
      </w:r>
      <w:hyperlink r:id="rId15" w:history="1">
        <w:r w:rsidRPr="00083DBA">
          <w:rPr>
            <w:rStyle w:val="Hyperlink"/>
            <w:rFonts w:ascii="Verdana" w:hAnsi="Verdana"/>
            <w:color w:val="1F4E79"/>
            <w:sz w:val="18"/>
            <w:szCs w:val="18"/>
            <w:lang w:eastAsia="en-GB"/>
          </w:rPr>
          <w:t>https://www.vas.ehealth.fgov.be/webmedseip/fr</w:t>
        </w:r>
      </w:hyperlink>
      <w:r w:rsidRPr="00083DBA">
        <w:rPr>
          <w:color w:val="1F4E79"/>
          <w:lang w:eastAsia="en-GB"/>
        </w:rPr>
        <w:t xml:space="preserve"> </w:t>
      </w:r>
    </w:p>
    <w:p w14:paraId="253EF28D" w14:textId="77777777" w:rsidR="00B87031" w:rsidRPr="00083DBA" w:rsidRDefault="00B87031" w:rsidP="00B87031">
      <w:pPr>
        <w:rPr>
          <w:rFonts w:ascii="Verdana" w:hAnsi="Verdana"/>
          <w:color w:val="1F4E79"/>
          <w:sz w:val="18"/>
          <w:szCs w:val="18"/>
        </w:rPr>
      </w:pPr>
      <w:r w:rsidRPr="00083DBA">
        <w:rPr>
          <w:rFonts w:ascii="Verdana" w:hAnsi="Verdana"/>
          <w:noProof/>
          <w:color w:val="1F4E79"/>
          <w:sz w:val="18"/>
          <w:szCs w:val="18"/>
        </w:rPr>
        <w:drawing>
          <wp:inline distT="0" distB="0" distL="0" distR="0" wp14:anchorId="6B197433" wp14:editId="4A8BC339">
            <wp:extent cx="5722620" cy="33299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DDF1" w14:textId="77777777" w:rsidR="00B87031" w:rsidRPr="00083DBA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45AE54C5" w14:textId="2AA2ED35" w:rsidR="00EB6E7E" w:rsidRDefault="00B87031" w:rsidP="00EB6E7E">
      <w:pPr>
        <w:rPr>
          <w:b/>
          <w:bCs/>
          <w:color w:val="1F4E79"/>
          <w:shd w:val="clear" w:color="auto" w:fill="FFFFFF"/>
        </w:rPr>
      </w:pPr>
      <w:r w:rsidRPr="00083DBA">
        <w:rPr>
          <w:color w:val="1F4E79"/>
        </w:rPr>
        <w:t>Vous devez vous connecter avec la carte d’identité.</w:t>
      </w:r>
    </w:p>
    <w:p w14:paraId="4BF6EAE6" w14:textId="77777777" w:rsidR="00B87031" w:rsidRPr="00083DBA" w:rsidRDefault="00B87031" w:rsidP="00EB6E7E">
      <w:pPr>
        <w:rPr>
          <w:color w:val="1F4E79"/>
        </w:rPr>
      </w:pPr>
      <w:r w:rsidRPr="00EB6E7E">
        <w:rPr>
          <w:b/>
          <w:bCs/>
          <w:color w:val="1F4E79"/>
          <w:shd w:val="clear" w:color="auto" w:fill="FFFFFF"/>
        </w:rPr>
        <w:t xml:space="preserve">Avant de vous connecter, vous devrez configurer </w:t>
      </w:r>
      <w:r w:rsidR="00930E46" w:rsidRPr="00EB6E7E">
        <w:rPr>
          <w:b/>
          <w:bCs/>
          <w:color w:val="1F4E79"/>
          <w:shd w:val="clear" w:color="auto" w:fill="FFFFFF"/>
        </w:rPr>
        <w:t>vos accès</w:t>
      </w:r>
      <w:r w:rsidRPr="00EB6E7E">
        <w:rPr>
          <w:b/>
          <w:bCs/>
          <w:color w:val="1F4E79"/>
          <w:shd w:val="clear" w:color="auto" w:fill="FFFFFF"/>
        </w:rPr>
        <w:t xml:space="preserve"> via le </w:t>
      </w:r>
      <w:hyperlink r:id="rId17" w:history="1">
        <w:r w:rsidRPr="00083DBA">
          <w:rPr>
            <w:rStyle w:val="Hyperlink"/>
            <w:rFonts w:ascii="Verdana" w:hAnsi="Verdana"/>
            <w:b/>
            <w:bCs/>
            <w:color w:val="1F4E79"/>
            <w:sz w:val="18"/>
            <w:szCs w:val="18"/>
            <w:shd w:val="clear" w:color="auto" w:fill="FFFFFF"/>
          </w:rPr>
          <w:t>manuel</w:t>
        </w:r>
      </w:hyperlink>
      <w:r w:rsidR="00C34ED7" w:rsidRPr="00EB6E7E">
        <w:rPr>
          <w:b/>
          <w:bCs/>
          <w:color w:val="1F4E79"/>
          <w:shd w:val="clear" w:color="auto" w:fill="FFFFFF"/>
        </w:rPr>
        <w:t>.</w:t>
      </w:r>
    </w:p>
    <w:p w14:paraId="5A9E5185" w14:textId="5F7D913F" w:rsidR="00B87031" w:rsidRPr="00083DBA" w:rsidRDefault="00B87031" w:rsidP="00EB6E7E">
      <w:pPr>
        <w:rPr>
          <w:color w:val="1F4E79"/>
          <w:u w:val="single"/>
          <w:lang w:val="fr-FR"/>
        </w:rPr>
      </w:pPr>
      <w:r w:rsidRPr="00083DBA">
        <w:rPr>
          <w:color w:val="1F4E79"/>
          <w:u w:val="single"/>
          <w:lang w:val="fr-FR"/>
        </w:rPr>
        <w:t xml:space="preserve">Etape 1: </w:t>
      </w:r>
      <w:r w:rsidR="00901AE6">
        <w:rPr>
          <w:color w:val="1F4E79"/>
          <w:lang w:val="fr-FR"/>
        </w:rPr>
        <w:t xml:space="preserve">désignation d’un gestionnaire de dossier principal </w:t>
      </w:r>
      <w:r w:rsidRPr="00083DBA">
        <w:rPr>
          <w:color w:val="1F4E79"/>
          <w:lang w:val="fr-FR"/>
        </w:rPr>
        <w:t>:</w:t>
      </w:r>
      <w:r w:rsidR="00901AE6">
        <w:rPr>
          <w:color w:val="1F4E79"/>
          <w:lang w:val="fr-FR"/>
        </w:rPr>
        <w:t xml:space="preserve"> </w:t>
      </w:r>
      <w:hyperlink r:id="rId18" w:history="1">
        <w:r w:rsidR="00901AE6" w:rsidRPr="00083DBA">
          <w:rPr>
            <w:rStyle w:val="Hyperlink"/>
            <w:rFonts w:ascii="Verdana" w:hAnsi="Verdana"/>
            <w:sz w:val="18"/>
            <w:szCs w:val="18"/>
          </w:rPr>
          <w:t>https://www.csam.be/</w:t>
        </w:r>
      </w:hyperlink>
      <w:r w:rsidRPr="00083DBA">
        <w:rPr>
          <w:color w:val="1F4E79"/>
        </w:rPr>
        <w:t xml:space="preserve"> </w:t>
      </w:r>
    </w:p>
    <w:p w14:paraId="06AA3E9A" w14:textId="211A6721" w:rsidR="00B87031" w:rsidRPr="00083DBA" w:rsidRDefault="00B87031" w:rsidP="00EB6E7E">
      <w:pPr>
        <w:rPr>
          <w:rFonts w:ascii="Verdana" w:hAnsi="Verdana"/>
          <w:color w:val="1F4E79"/>
          <w:sz w:val="18"/>
          <w:szCs w:val="18"/>
          <w:u w:val="single"/>
          <w:lang w:val="fr-FR"/>
        </w:rPr>
      </w:pPr>
      <w:r w:rsidRPr="00EB6E7E">
        <w:rPr>
          <w:color w:val="1F4E79"/>
          <w:u w:val="single"/>
        </w:rPr>
        <w:t xml:space="preserve">Etape 2: </w:t>
      </w:r>
      <w:r w:rsidR="00901AE6">
        <w:rPr>
          <w:color w:val="1F4E79"/>
          <w:lang w:val="fr-FR"/>
        </w:rPr>
        <w:t>activation de la qualité « institution liée au domaine de la santé »</w:t>
      </w:r>
      <w:r w:rsidRPr="00EB6E7E">
        <w:rPr>
          <w:color w:val="1F4E79"/>
          <w:lang w:val="fr-FR"/>
        </w:rPr>
        <w:t xml:space="preserve">, lien: </w:t>
      </w:r>
      <w:hyperlink r:id="rId19" w:history="1">
        <w:r w:rsidRPr="00083DBA">
          <w:rPr>
            <w:rStyle w:val="Hyperlink"/>
            <w:rFonts w:ascii="Verdana" w:hAnsi="Verdana"/>
            <w:color w:val="1F4E79"/>
            <w:sz w:val="18"/>
            <w:szCs w:val="18"/>
            <w:lang w:val="fr-FR"/>
          </w:rPr>
          <w:t>https://www.socialsecurity.be/</w:t>
        </w:r>
      </w:hyperlink>
    </w:p>
    <w:p w14:paraId="0C2E2066" w14:textId="520E2C2E" w:rsidR="00B87031" w:rsidRDefault="00B87031" w:rsidP="00EB6E7E">
      <w:pPr>
        <w:rPr>
          <w:b/>
          <w:bCs/>
          <w:color w:val="1F4E79"/>
          <w:shd w:val="clear" w:color="auto" w:fill="FFFFFF"/>
          <w:lang w:eastAsia="en-GB"/>
        </w:rPr>
      </w:pPr>
      <w:r w:rsidRPr="00EB6E7E">
        <w:rPr>
          <w:b/>
          <w:bCs/>
          <w:color w:val="1F4E79"/>
          <w:shd w:val="clear" w:color="auto" w:fill="FFFFFF"/>
          <w:lang w:eastAsia="en-GB"/>
        </w:rPr>
        <w:t>Votre numéro AFMPS sera activé dès qu’au moins une activité aura été entrée</w:t>
      </w:r>
      <w:r w:rsidR="00132117">
        <w:rPr>
          <w:b/>
          <w:bCs/>
          <w:color w:val="1F4E79"/>
          <w:shd w:val="clear" w:color="auto" w:fill="FFFFFF"/>
          <w:lang w:eastAsia="en-GB"/>
        </w:rPr>
        <w:t>.</w:t>
      </w:r>
    </w:p>
    <w:p w14:paraId="504496A8" w14:textId="65B04D0D" w:rsidR="00132117" w:rsidRDefault="00132117" w:rsidP="00EB6E7E">
      <w:pPr>
        <w:rPr>
          <w:b/>
          <w:bCs/>
          <w:color w:val="1F4E79"/>
          <w:shd w:val="clear" w:color="auto" w:fill="FFFFFF"/>
          <w:lang w:eastAsia="en-GB"/>
        </w:rPr>
      </w:pPr>
      <w:r w:rsidRPr="00083DBA">
        <w:rPr>
          <w:bCs/>
          <w:color w:val="1F4E79"/>
          <w:shd w:val="clear" w:color="auto" w:fill="FFFFFF"/>
          <w:lang w:eastAsia="en-GB"/>
        </w:rPr>
        <w:t>Pour cela, veuillez vous reconnecter sur le</w:t>
      </w:r>
      <w:r>
        <w:rPr>
          <w:b/>
          <w:bCs/>
          <w:color w:val="1F4E79"/>
          <w:shd w:val="clear" w:color="auto" w:fill="FFFFFF"/>
          <w:lang w:eastAsia="en-GB"/>
        </w:rPr>
        <w:t xml:space="preserve"> </w:t>
      </w:r>
      <w:hyperlink r:id="rId20" w:history="1">
        <w:r w:rsidRPr="00132117">
          <w:rPr>
            <w:rStyle w:val="Hyperlink"/>
            <w:b/>
            <w:bCs/>
            <w:shd w:val="clear" w:color="auto" w:fill="FFFFFF"/>
            <w:lang w:eastAsia="en-GB"/>
          </w:rPr>
          <w:t>portail</w:t>
        </w:r>
      </w:hyperlink>
      <w:r w:rsidR="00F50A0D">
        <w:rPr>
          <w:b/>
          <w:bCs/>
          <w:color w:val="1F4E79"/>
          <w:shd w:val="clear" w:color="auto" w:fill="FFFFFF"/>
          <w:lang w:eastAsia="en-GB"/>
        </w:rPr>
        <w:t xml:space="preserve"> </w:t>
      </w:r>
      <w:r w:rsidR="00F50A0D" w:rsidRPr="00083DBA">
        <w:rPr>
          <w:bCs/>
          <w:color w:val="1F4E79"/>
          <w:shd w:val="clear" w:color="auto" w:fill="FFFFFF"/>
          <w:lang w:eastAsia="en-GB"/>
        </w:rPr>
        <w:t>et cliquer sur « </w:t>
      </w:r>
      <w:r w:rsidR="00F50A0D" w:rsidRPr="00F50A0D">
        <w:rPr>
          <w:bCs/>
          <w:color w:val="1F4E79"/>
          <w:shd w:val="clear" w:color="auto" w:fill="FFFFFF"/>
          <w:lang w:eastAsia="en-GB"/>
        </w:rPr>
        <w:t>gérer</w:t>
      </w:r>
      <w:r w:rsidR="00F50A0D" w:rsidRPr="00083DBA">
        <w:rPr>
          <w:bCs/>
          <w:color w:val="1F4E79"/>
          <w:shd w:val="clear" w:color="auto" w:fill="FFFFFF"/>
          <w:lang w:eastAsia="en-GB"/>
        </w:rPr>
        <w:t xml:space="preserve"> mes activités »</w:t>
      </w:r>
      <w:r w:rsidR="00F50A0D">
        <w:rPr>
          <w:bCs/>
          <w:color w:val="1F4E79"/>
          <w:shd w:val="clear" w:color="auto" w:fill="FFFFFF"/>
          <w:lang w:eastAsia="en-GB"/>
        </w:rPr>
        <w:t> :</w:t>
      </w:r>
    </w:p>
    <w:p w14:paraId="25EADE1C" w14:textId="38CA5C1C" w:rsidR="00F50A0D" w:rsidRPr="00083DBA" w:rsidRDefault="00F50A0D" w:rsidP="00EB6E7E">
      <w:pPr>
        <w:rPr>
          <w:b/>
          <w:bCs/>
          <w:color w:val="1F4E79"/>
          <w:lang w:eastAsia="en-GB"/>
        </w:rPr>
      </w:pPr>
      <w:r>
        <w:rPr>
          <w:b/>
          <w:bCs/>
          <w:noProof/>
          <w:color w:val="1F4E79"/>
          <w:lang w:eastAsia="en-GB"/>
        </w:rPr>
        <w:drawing>
          <wp:inline distT="0" distB="0" distL="0" distR="0" wp14:anchorId="5D118EA8" wp14:editId="1A7C9770">
            <wp:extent cx="5753100" cy="20421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9CD0" w14:textId="149D087E" w:rsidR="00B87031" w:rsidRDefault="00B87031">
      <w:pPr>
        <w:rPr>
          <w:color w:val="1F4E79"/>
        </w:rPr>
      </w:pPr>
    </w:p>
    <w:p w14:paraId="3AEF5CC9" w14:textId="768E6F32" w:rsidR="00C20AEF" w:rsidRDefault="00C20AEF" w:rsidP="00C20AEF">
      <w:pPr>
        <w:rPr>
          <w:color w:val="1F4E79"/>
        </w:rPr>
      </w:pPr>
      <w:r>
        <w:rPr>
          <w:color w:val="1F4E79"/>
        </w:rPr>
        <w:t xml:space="preserve">4.2 </w:t>
      </w:r>
      <w:r w:rsidRPr="000F7C8C">
        <w:rPr>
          <w:color w:val="1F4E79"/>
        </w:rPr>
        <w:t xml:space="preserve">Procédure d’enregistrement pour les firmes </w:t>
      </w:r>
      <w:r>
        <w:rPr>
          <w:color w:val="1F4E79"/>
        </w:rPr>
        <w:t>étrangères</w:t>
      </w:r>
      <w:r w:rsidRPr="000F7C8C">
        <w:rPr>
          <w:color w:val="1F4E79"/>
        </w:rPr>
        <w:t> :</w:t>
      </w:r>
    </w:p>
    <w:p w14:paraId="514CC8AD" w14:textId="74F43A3B" w:rsidR="00C20AEF" w:rsidRDefault="00C20AEF" w:rsidP="00083DBA">
      <w:pPr>
        <w:spacing w:after="0"/>
        <w:rPr>
          <w:color w:val="1F4E79"/>
          <w:lang w:eastAsia="en-GB"/>
        </w:rPr>
      </w:pPr>
      <w:r w:rsidRPr="000F7C8C">
        <w:rPr>
          <w:color w:val="1F4E79"/>
          <w:lang w:eastAsia="en-GB"/>
        </w:rPr>
        <w:t>Lien web portail :  </w:t>
      </w:r>
      <w:hyperlink r:id="rId22" w:history="1">
        <w:r w:rsidRPr="000F7C8C">
          <w:rPr>
            <w:rStyle w:val="Hyperlink"/>
            <w:rFonts w:ascii="Verdana" w:hAnsi="Verdana"/>
            <w:color w:val="1F4E79"/>
            <w:sz w:val="18"/>
            <w:szCs w:val="18"/>
            <w:lang w:eastAsia="en-GB"/>
          </w:rPr>
          <w:t>https://www.vas.ehealth.fgov.be/webmedseip/fr</w:t>
        </w:r>
      </w:hyperlink>
      <w:r w:rsidRPr="000F7C8C">
        <w:rPr>
          <w:color w:val="1F4E79"/>
          <w:lang w:eastAsia="en-GB"/>
        </w:rPr>
        <w:t xml:space="preserve"> </w:t>
      </w:r>
    </w:p>
    <w:p w14:paraId="75348013" w14:textId="79655D27" w:rsidR="00C20AEF" w:rsidRDefault="00C20AEF" w:rsidP="00C20AEF">
      <w:pPr>
        <w:rPr>
          <w:color w:val="1F497D"/>
          <w:lang w:eastAsia="en-GB"/>
        </w:rPr>
      </w:pPr>
      <w:r>
        <w:rPr>
          <w:color w:val="1F497D"/>
        </w:rPr>
        <w:t xml:space="preserve">Vous devez commencer par « s’enregistrer » et introduire </w:t>
      </w:r>
      <w:r w:rsidRPr="00083DBA">
        <w:rPr>
          <w:bCs/>
          <w:color w:val="1F497D"/>
        </w:rPr>
        <w:t>les données</w:t>
      </w:r>
      <w:r>
        <w:rPr>
          <w:color w:val="1F497D"/>
        </w:rPr>
        <w:t xml:space="preserve"> d’entreprise:</w:t>
      </w:r>
      <w:r>
        <w:rPr>
          <w:color w:val="1F497D"/>
          <w:lang w:eastAsia="en-GB"/>
        </w:rPr>
        <w:t xml:space="preserve"> </w:t>
      </w:r>
    </w:p>
    <w:p w14:paraId="40B38A98" w14:textId="77777777" w:rsidR="00C20AEF" w:rsidRDefault="00C20AEF" w:rsidP="00C20AEF">
      <w:pPr>
        <w:rPr>
          <w:color w:val="1F497D"/>
          <w:lang w:eastAsia="en-GB"/>
        </w:rPr>
      </w:pPr>
    </w:p>
    <w:p w14:paraId="7A2245FF" w14:textId="74C0549A" w:rsidR="00C20AEF" w:rsidRDefault="00AB0F66" w:rsidP="00C20AEF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 wp14:anchorId="16F79F8E" wp14:editId="0ACC7AC1">
            <wp:extent cx="5760720" cy="32461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3376" w14:textId="77777777" w:rsidR="00C20AEF" w:rsidRDefault="00C20AEF" w:rsidP="00C20AEF">
      <w:pPr>
        <w:rPr>
          <w:color w:val="1F497D"/>
        </w:rPr>
      </w:pPr>
    </w:p>
    <w:p w14:paraId="4096F807" w14:textId="77777777" w:rsidR="00C20AEF" w:rsidRDefault="00C20AEF" w:rsidP="00C20AEF">
      <w:pPr>
        <w:rPr>
          <w:color w:val="1F497D"/>
        </w:rPr>
      </w:pPr>
      <w:r>
        <w:rPr>
          <w:color w:val="1F497D"/>
          <w:lang w:eastAsia="en-GB"/>
        </w:rPr>
        <w:t>Pour l’enregistrement des données de l’entreprise au web portail:</w:t>
      </w:r>
    </w:p>
    <w:p w14:paraId="7AB60D4A" w14:textId="08ED81C5" w:rsidR="00C20AEF" w:rsidRDefault="00C20AEF" w:rsidP="00C20AEF">
      <w:pPr>
        <w:numPr>
          <w:ilvl w:val="0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r>
        <w:rPr>
          <w:rFonts w:eastAsia="Times New Roman"/>
          <w:color w:val="1F497D"/>
          <w:lang w:eastAsia="en-GB"/>
        </w:rPr>
        <w:t xml:space="preserve">Téléchargement des statuts de la société, ils doivent contenir notamment </w:t>
      </w:r>
    </w:p>
    <w:p w14:paraId="3528CD8A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r>
        <w:rPr>
          <w:rFonts w:eastAsia="Times New Roman"/>
          <w:color w:val="1F497D"/>
          <w:lang w:eastAsia="en-GB"/>
        </w:rPr>
        <w:t>nom et adresse de la société</w:t>
      </w:r>
    </w:p>
    <w:p w14:paraId="7961F222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r>
        <w:rPr>
          <w:rFonts w:eastAsia="Times New Roman"/>
          <w:color w:val="1F497D"/>
          <w:lang w:eastAsia="en-GB"/>
        </w:rPr>
        <w:t>nom des personnes légales</w:t>
      </w:r>
    </w:p>
    <w:p w14:paraId="3D92FBBC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r>
        <w:rPr>
          <w:rFonts w:eastAsia="Times New Roman"/>
          <w:color w:val="1F497D"/>
          <w:lang w:eastAsia="en-GB"/>
        </w:rPr>
        <w:t>numéro de TVA</w:t>
      </w:r>
    </w:p>
    <w:p w14:paraId="4AD03F07" w14:textId="77777777" w:rsidR="00C20AEF" w:rsidRDefault="00C20AEF" w:rsidP="00C20AEF">
      <w:pPr>
        <w:ind w:left="708"/>
        <w:rPr>
          <w:color w:val="1F497D"/>
          <w:lang w:eastAsia="en-GB"/>
        </w:rPr>
      </w:pPr>
      <w:r>
        <w:rPr>
          <w:b/>
          <w:bCs/>
          <w:color w:val="1F497D"/>
          <w:lang w:eastAsia="en-GB"/>
        </w:rPr>
        <w:t>sinon</w:t>
      </w:r>
      <w:r>
        <w:rPr>
          <w:color w:val="1F497D"/>
          <w:lang w:eastAsia="en-GB"/>
        </w:rPr>
        <w:t xml:space="preserve"> la notification sera refusée.</w:t>
      </w:r>
    </w:p>
    <w:p w14:paraId="4BE990DB" w14:textId="520BA98D" w:rsidR="00797F1C" w:rsidRPr="00083DBA" w:rsidRDefault="00797F1C" w:rsidP="00797F1C">
      <w:pPr>
        <w:rPr>
          <w:color w:val="2F5496" w:themeColor="accent5" w:themeShade="BF"/>
        </w:rPr>
      </w:pPr>
      <w:r w:rsidRPr="00083DBA">
        <w:rPr>
          <w:color w:val="2F5496" w:themeColor="accent5" w:themeShade="BF"/>
        </w:rPr>
        <w:t xml:space="preserve">La </w:t>
      </w:r>
      <w:r w:rsidRPr="00083DBA">
        <w:rPr>
          <w:color w:val="2F5496" w:themeColor="accent5" w:themeShade="BF"/>
          <w:u w:val="single"/>
        </w:rPr>
        <w:t>première étape</w:t>
      </w:r>
      <w:r w:rsidRPr="00083DBA">
        <w:rPr>
          <w:color w:val="2F5496" w:themeColor="accent5" w:themeShade="BF"/>
        </w:rPr>
        <w:t xml:space="preserve"> de votre enregistrement </w:t>
      </w:r>
      <w:r w:rsidR="00F50A0D" w:rsidRPr="00F50A0D">
        <w:rPr>
          <w:color w:val="2F5496" w:themeColor="accent5" w:themeShade="BF"/>
        </w:rPr>
        <w:t>a</w:t>
      </w:r>
      <w:r w:rsidRPr="00083DBA">
        <w:rPr>
          <w:color w:val="2F5496" w:themeColor="accent5" w:themeShade="BF"/>
        </w:rPr>
        <w:t xml:space="preserve"> été réalisé. Vous devez cliquer sur </w:t>
      </w:r>
      <w:r w:rsidRPr="00083DBA">
        <w:rPr>
          <w:b/>
          <w:bCs/>
          <w:color w:val="2F5496" w:themeColor="accent5" w:themeShade="BF"/>
        </w:rPr>
        <w:t>« se connecter »</w:t>
      </w:r>
      <w:r w:rsidRPr="00083DBA">
        <w:rPr>
          <w:color w:val="2F5496" w:themeColor="accent5" w:themeShade="BF"/>
        </w:rPr>
        <w:t xml:space="preserve"> avec les identifiant et mot de passe reçu par e-mail afin de vous connecter. </w:t>
      </w:r>
    </w:p>
    <w:p w14:paraId="3D0EFAFC" w14:textId="3FAAC3EB" w:rsidR="00797F1C" w:rsidRPr="00083DBA" w:rsidRDefault="00797F1C" w:rsidP="00797F1C">
      <w:pPr>
        <w:rPr>
          <w:color w:val="2F5496" w:themeColor="accent5" w:themeShade="BF"/>
        </w:rPr>
      </w:pPr>
      <w:r w:rsidRPr="00083DBA">
        <w:rPr>
          <w:bCs/>
          <w:color w:val="2F5496" w:themeColor="accent5" w:themeShade="BF"/>
        </w:rPr>
        <w:t>Pour se faire vous devez configurer</w:t>
      </w:r>
      <w:r w:rsidRPr="00083DBA">
        <w:rPr>
          <w:color w:val="2F5496" w:themeColor="accent5" w:themeShade="BF"/>
        </w:rPr>
        <w:t xml:space="preserve"> vos accès via CSAM et </w:t>
      </w:r>
      <w:proofErr w:type="spellStart"/>
      <w:r w:rsidRPr="00083DBA">
        <w:rPr>
          <w:color w:val="2F5496" w:themeColor="accent5" w:themeShade="BF"/>
        </w:rPr>
        <w:t>Socialsecurity</w:t>
      </w:r>
      <w:proofErr w:type="spellEnd"/>
      <w:r w:rsidRPr="00083DBA">
        <w:rPr>
          <w:color w:val="2F5496" w:themeColor="accent5" w:themeShade="BF"/>
        </w:rPr>
        <w:t xml:space="preserve"> comme expliqué dans le mail reçu après enregistrement. </w:t>
      </w:r>
    </w:p>
    <w:p w14:paraId="02BF6580" w14:textId="77777777" w:rsidR="00797F1C" w:rsidRPr="00083DBA" w:rsidRDefault="00797F1C" w:rsidP="00797F1C">
      <w:pPr>
        <w:rPr>
          <w:color w:val="2F5496" w:themeColor="accent5" w:themeShade="BF"/>
        </w:rPr>
      </w:pPr>
      <w:r w:rsidRPr="00083DBA">
        <w:rPr>
          <w:color w:val="2F5496" w:themeColor="accent5" w:themeShade="BF"/>
        </w:rPr>
        <w:t xml:space="preserve">Pour toutes questions concernant les problèmes d’accès, veuillez prendre contact avec le centre </w:t>
      </w:r>
      <w:proofErr w:type="spellStart"/>
      <w:r w:rsidRPr="00083DBA">
        <w:rPr>
          <w:color w:val="2F5496" w:themeColor="accent5" w:themeShade="BF"/>
        </w:rPr>
        <w:t>Eranova</w:t>
      </w:r>
      <w:proofErr w:type="spellEnd"/>
      <w:r w:rsidRPr="00083DBA">
        <w:rPr>
          <w:color w:val="2F5496" w:themeColor="accent5" w:themeShade="BF"/>
        </w:rPr>
        <w:t> :</w:t>
      </w:r>
    </w:p>
    <w:p w14:paraId="03A58BB6" w14:textId="77777777" w:rsidR="00797F1C" w:rsidRPr="00083DBA" w:rsidRDefault="00797F1C" w:rsidP="00797F1C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</w:rPr>
      </w:pPr>
      <w:r w:rsidRPr="00083DBA">
        <w:rPr>
          <w:color w:val="2F5496" w:themeColor="accent5" w:themeShade="BF"/>
        </w:rPr>
        <w:t>Par téléphone 02 511 51 51</w:t>
      </w:r>
    </w:p>
    <w:p w14:paraId="320EC051" w14:textId="6CBF6290" w:rsidR="00C20AEF" w:rsidRPr="00083DBA" w:rsidRDefault="00797F1C" w:rsidP="00083DBA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</w:rPr>
      </w:pPr>
      <w:r w:rsidRPr="00083DBA">
        <w:rPr>
          <w:color w:val="2F5496" w:themeColor="accent5" w:themeShade="BF"/>
        </w:rPr>
        <w:t xml:space="preserve">Par e-mail : </w:t>
      </w:r>
      <w:hyperlink r:id="rId24" w:history="1">
        <w:r w:rsidRPr="00083DBA">
          <w:rPr>
            <w:rStyle w:val="Hyperlink"/>
            <w:color w:val="2F5496" w:themeColor="accent5" w:themeShade="BF"/>
          </w:rPr>
          <w:t>centredecontact@eranova.fgov.be</w:t>
        </w:r>
      </w:hyperlink>
    </w:p>
    <w:p w14:paraId="5C763FD6" w14:textId="3CF4B840" w:rsidR="00797F1C" w:rsidRDefault="00797F1C" w:rsidP="00C20AEF">
      <w:pPr>
        <w:rPr>
          <w:lang w:eastAsia="fr-BE"/>
        </w:rPr>
      </w:pPr>
    </w:p>
    <w:p w14:paraId="15619B65" w14:textId="77777777" w:rsidR="00F50A0D" w:rsidRDefault="00F50A0D" w:rsidP="00F50A0D">
      <w:pPr>
        <w:rPr>
          <w:b/>
          <w:bCs/>
          <w:color w:val="1F4E79"/>
          <w:shd w:val="clear" w:color="auto" w:fill="FFFFFF"/>
          <w:lang w:eastAsia="en-GB"/>
        </w:rPr>
      </w:pPr>
      <w:r w:rsidRPr="00EB6E7E">
        <w:rPr>
          <w:b/>
          <w:bCs/>
          <w:color w:val="1F4E79"/>
          <w:shd w:val="clear" w:color="auto" w:fill="FFFFFF"/>
          <w:lang w:eastAsia="en-GB"/>
        </w:rPr>
        <w:t>Votre numéro AFMPS sera activé dès qu’au moins une activité aura été entrée</w:t>
      </w:r>
      <w:r>
        <w:rPr>
          <w:b/>
          <w:bCs/>
          <w:color w:val="1F4E79"/>
          <w:shd w:val="clear" w:color="auto" w:fill="FFFFFF"/>
          <w:lang w:eastAsia="en-GB"/>
        </w:rPr>
        <w:t>.</w:t>
      </w:r>
    </w:p>
    <w:p w14:paraId="5C932E75" w14:textId="75C8AC98" w:rsidR="00F50A0D" w:rsidRDefault="00F50A0D" w:rsidP="00F50A0D">
      <w:pPr>
        <w:rPr>
          <w:b/>
          <w:bCs/>
          <w:color w:val="1F4E79"/>
          <w:shd w:val="clear" w:color="auto" w:fill="FFFFFF"/>
          <w:lang w:eastAsia="en-GB"/>
        </w:rPr>
      </w:pPr>
      <w:r w:rsidRPr="000F7C8C">
        <w:rPr>
          <w:bCs/>
          <w:color w:val="1F4E79"/>
          <w:shd w:val="clear" w:color="auto" w:fill="FFFFFF"/>
          <w:lang w:eastAsia="en-GB"/>
        </w:rPr>
        <w:t>Pour cela, veuillez-vous reconnecter sur le</w:t>
      </w:r>
      <w:r>
        <w:rPr>
          <w:b/>
          <w:bCs/>
          <w:color w:val="1F4E79"/>
          <w:shd w:val="clear" w:color="auto" w:fill="FFFFFF"/>
          <w:lang w:eastAsia="en-GB"/>
        </w:rPr>
        <w:t xml:space="preserve"> </w:t>
      </w:r>
      <w:hyperlink r:id="rId25" w:history="1">
        <w:r w:rsidRPr="00132117">
          <w:rPr>
            <w:rStyle w:val="Hyperlink"/>
            <w:b/>
            <w:bCs/>
            <w:shd w:val="clear" w:color="auto" w:fill="FFFFFF"/>
            <w:lang w:eastAsia="en-GB"/>
          </w:rPr>
          <w:t>portail</w:t>
        </w:r>
      </w:hyperlink>
      <w:r>
        <w:rPr>
          <w:b/>
          <w:bCs/>
          <w:color w:val="1F4E79"/>
          <w:shd w:val="clear" w:color="auto" w:fill="FFFFFF"/>
          <w:lang w:eastAsia="en-GB"/>
        </w:rPr>
        <w:t xml:space="preserve"> </w:t>
      </w:r>
      <w:r w:rsidRPr="000F7C8C">
        <w:rPr>
          <w:bCs/>
          <w:color w:val="1F4E79"/>
          <w:shd w:val="clear" w:color="auto" w:fill="FFFFFF"/>
          <w:lang w:eastAsia="en-GB"/>
        </w:rPr>
        <w:t>et cliquer sur « gérer mes activités »</w:t>
      </w:r>
      <w:r>
        <w:rPr>
          <w:bCs/>
          <w:color w:val="1F4E79"/>
          <w:shd w:val="clear" w:color="auto" w:fill="FFFFFF"/>
          <w:lang w:eastAsia="en-GB"/>
        </w:rPr>
        <w:t> :</w:t>
      </w:r>
    </w:p>
    <w:p w14:paraId="134D3E74" w14:textId="77777777" w:rsidR="00F50A0D" w:rsidRDefault="00F50A0D" w:rsidP="00C20AEF">
      <w:pPr>
        <w:rPr>
          <w:lang w:eastAsia="fr-BE"/>
        </w:rPr>
      </w:pPr>
    </w:p>
    <w:p w14:paraId="675B76F4" w14:textId="7CF3EE61" w:rsidR="00C20AEF" w:rsidRPr="00083DBA" w:rsidRDefault="00F50A0D" w:rsidP="00083DBA">
      <w:pPr>
        <w:rPr>
          <w:color w:val="1F4E79"/>
        </w:rPr>
      </w:pPr>
      <w:r>
        <w:rPr>
          <w:b/>
          <w:bCs/>
          <w:noProof/>
          <w:color w:val="1F4E79"/>
          <w:lang w:eastAsia="en-GB"/>
        </w:rPr>
        <w:drawing>
          <wp:inline distT="0" distB="0" distL="0" distR="0" wp14:anchorId="5E6A93A2" wp14:editId="39AE9EC5">
            <wp:extent cx="5753100" cy="20421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AEF" w:rsidRPr="00083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C4CB7"/>
    <w:multiLevelType w:val="hybridMultilevel"/>
    <w:tmpl w:val="845E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7624C"/>
    <w:multiLevelType w:val="hybridMultilevel"/>
    <w:tmpl w:val="1CD6A6B6"/>
    <w:lvl w:ilvl="0" w:tplc="D85E09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95A38"/>
    <w:multiLevelType w:val="hybridMultilevel"/>
    <w:tmpl w:val="2D349D04"/>
    <w:lvl w:ilvl="0" w:tplc="BC12B2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72C97"/>
    <w:multiLevelType w:val="hybridMultilevel"/>
    <w:tmpl w:val="69E282D4"/>
    <w:lvl w:ilvl="0" w:tplc="3050B9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B21CD"/>
    <w:multiLevelType w:val="hybridMultilevel"/>
    <w:tmpl w:val="723011B4"/>
    <w:lvl w:ilvl="0" w:tplc="179862B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0D0"/>
    <w:rsid w:val="00000163"/>
    <w:rsid w:val="000565AE"/>
    <w:rsid w:val="00083DBA"/>
    <w:rsid w:val="00132117"/>
    <w:rsid w:val="0019581C"/>
    <w:rsid w:val="001B077F"/>
    <w:rsid w:val="001E25B7"/>
    <w:rsid w:val="002900D0"/>
    <w:rsid w:val="002D5C5A"/>
    <w:rsid w:val="00342FC2"/>
    <w:rsid w:val="0035211B"/>
    <w:rsid w:val="003A0D40"/>
    <w:rsid w:val="003A71F0"/>
    <w:rsid w:val="003B399C"/>
    <w:rsid w:val="003C65B6"/>
    <w:rsid w:val="003D0349"/>
    <w:rsid w:val="0041679E"/>
    <w:rsid w:val="004516FC"/>
    <w:rsid w:val="004A4A89"/>
    <w:rsid w:val="004A7748"/>
    <w:rsid w:val="004B00BE"/>
    <w:rsid w:val="00511237"/>
    <w:rsid w:val="00563455"/>
    <w:rsid w:val="005863E1"/>
    <w:rsid w:val="00595EEC"/>
    <w:rsid w:val="005C280A"/>
    <w:rsid w:val="005D46C4"/>
    <w:rsid w:val="005F5F80"/>
    <w:rsid w:val="00625299"/>
    <w:rsid w:val="00633314"/>
    <w:rsid w:val="006768EC"/>
    <w:rsid w:val="006866D7"/>
    <w:rsid w:val="006E3D4B"/>
    <w:rsid w:val="00755975"/>
    <w:rsid w:val="00797F1C"/>
    <w:rsid w:val="007B284A"/>
    <w:rsid w:val="007D5DA1"/>
    <w:rsid w:val="0080766F"/>
    <w:rsid w:val="00830006"/>
    <w:rsid w:val="008D07F0"/>
    <w:rsid w:val="008D677D"/>
    <w:rsid w:val="00901410"/>
    <w:rsid w:val="00901AE6"/>
    <w:rsid w:val="00921A7C"/>
    <w:rsid w:val="009225DD"/>
    <w:rsid w:val="00930E46"/>
    <w:rsid w:val="00A44436"/>
    <w:rsid w:val="00A91D28"/>
    <w:rsid w:val="00AB0F66"/>
    <w:rsid w:val="00B87031"/>
    <w:rsid w:val="00BB172F"/>
    <w:rsid w:val="00C20AEF"/>
    <w:rsid w:val="00C34ED7"/>
    <w:rsid w:val="00C47CC6"/>
    <w:rsid w:val="00C75386"/>
    <w:rsid w:val="00CC682B"/>
    <w:rsid w:val="00D7695E"/>
    <w:rsid w:val="00D91700"/>
    <w:rsid w:val="00E43E59"/>
    <w:rsid w:val="00EB6E7E"/>
    <w:rsid w:val="00EF04ED"/>
    <w:rsid w:val="00F50A0D"/>
    <w:rsid w:val="00F53499"/>
    <w:rsid w:val="00F63417"/>
    <w:rsid w:val="00FA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E2F598"/>
  <w15:chartTrackingRefBased/>
  <w15:docId w15:val="{8BE8482B-D5FC-4E2E-9033-D97FFD93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E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E7E"/>
    <w:pPr>
      <w:keepNext/>
      <w:keepLines/>
      <w:spacing w:before="40" w:after="0"/>
      <w:outlineLvl w:val="1"/>
    </w:pPr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65B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5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95E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04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E25B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B6E7E"/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B6E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6E7E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B6E7E"/>
    <w:pPr>
      <w:tabs>
        <w:tab w:val="right" w:leader="dot" w:pos="9062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EB6E7E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EB6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E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E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E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6E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csam.b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s://www.vas.ehealth.fgov.be/webmedseip/fr/documents/famhp-portal-user-manual.pdf" TargetMode="External"/><Relationship Id="rId17" Type="http://schemas.openxmlformats.org/officeDocument/2006/relationships/hyperlink" Target="https://www.vas.ehealth.fgov.be/webmedseip/fr/documents/famhp-portal-user-manual.pdf" TargetMode="External"/><Relationship Id="rId25" Type="http://schemas.openxmlformats.org/officeDocument/2006/relationships/hyperlink" Target="https://www.vas.ehealth.fgov.be/webmedseip/f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vas.ehealth.fgov.be/webmedseip/f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ocialsecurity.be" TargetMode="External"/><Relationship Id="rId24" Type="http://schemas.openxmlformats.org/officeDocument/2006/relationships/hyperlink" Target="mailto:centredecontact@eranova.fgov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as.ehealth.fgov.be/webmedseip/fr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www.socialsecurity.b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cid:image012.png@01D4FE6D.9BE3E080" TargetMode="External"/><Relationship Id="rId22" Type="http://schemas.openxmlformats.org/officeDocument/2006/relationships/hyperlink" Target="https://www.vas.ehealth.fgov.be/webmedseip/f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D72E2-FEFC-4D31-907F-B9C79776F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720</Words>
  <Characters>4105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AFMPS-FAGG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Delplace Elodie</dc:creator>
  <cp:keywords/>
  <dc:description/>
  <cp:lastModifiedBy>Alexandre Jauniaux (FAGG - AFMPS)</cp:lastModifiedBy>
  <cp:revision>2</cp:revision>
  <dcterms:created xsi:type="dcterms:W3CDTF">2021-01-07T08:27:00Z</dcterms:created>
  <dcterms:modified xsi:type="dcterms:W3CDTF">2021-01-07T08:27:00Z</dcterms:modified>
</cp:coreProperties>
</file>