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57FF" w14:textId="2D121811" w:rsidR="00D31B86" w:rsidRPr="00DB1072" w:rsidRDefault="00D31B86" w:rsidP="00D31B86">
      <w:pPr>
        <w:pStyle w:val="Letter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Déclaration – dispositif sur mesure</w:t>
      </w:r>
      <w:r>
        <w:rPr>
          <w:rFonts w:cs="Arial"/>
          <w:b/>
          <w:sz w:val="40"/>
          <w:szCs w:val="40"/>
        </w:rPr>
        <w:br/>
        <w:t>selon l’annexe XIII du règlement 2017/745</w:t>
      </w:r>
      <w:r w:rsidR="00B54A3C">
        <w:rPr>
          <w:rFonts w:cs="Arial"/>
          <w:b/>
          <w:sz w:val="40"/>
          <w:szCs w:val="40"/>
        </w:rPr>
        <w:br/>
      </w:r>
      <w:r>
        <w:rPr>
          <w:rFonts w:cs="Arial"/>
          <w:b/>
          <w:sz w:val="40"/>
          <w:szCs w:val="40"/>
        </w:rPr>
        <w:t>relatif aux dispositifs médicaux</w:t>
      </w:r>
    </w:p>
    <w:p w14:paraId="446D9B5E" w14:textId="77777777" w:rsidR="00D31B86" w:rsidRPr="00DB1072" w:rsidRDefault="00D31B86" w:rsidP="00D31B86">
      <w:pPr>
        <w:pStyle w:val="Letter"/>
        <w:jc w:val="center"/>
        <w:rPr>
          <w:rFonts w:cs="Arial"/>
          <w:b/>
          <w:sz w:val="40"/>
          <w:szCs w:val="40"/>
        </w:rPr>
      </w:pPr>
    </w:p>
    <w:p w14:paraId="2C5D2F80" w14:textId="6E31322F" w:rsidR="00D31B86" w:rsidRPr="00D31B86" w:rsidRDefault="00D31B86" w:rsidP="00D31B86">
      <w:pPr>
        <w:pStyle w:val="Letter"/>
        <w:spacing w:line="320" w:lineRule="exact"/>
        <w:jc w:val="both"/>
        <w:rPr>
          <w:rFonts w:cs="Arial"/>
          <w:b/>
          <w:bCs/>
          <w:szCs w:val="22"/>
        </w:rPr>
      </w:pPr>
      <w:r w:rsidRPr="00D31B86">
        <w:rPr>
          <w:rFonts w:cs="Arial"/>
          <w:b/>
          <w:bCs/>
          <w:szCs w:val="22"/>
        </w:rPr>
        <w:t>Fabricant</w:t>
      </w:r>
    </w:p>
    <w:p w14:paraId="3BEE34CC" w14:textId="7C2833BE" w:rsidR="00D31B86" w:rsidRPr="009103BA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color w:val="000000"/>
          <w:shd w:val="clear" w:color="auto" w:fill="FFFFFF"/>
        </w:rPr>
        <w:t>Nom :</w:t>
      </w:r>
    </w:p>
    <w:p w14:paraId="3C6C532C" w14:textId="0EA859DA" w:rsidR="00D31B86" w:rsidRPr="009103BA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color w:val="000000"/>
          <w:shd w:val="clear" w:color="auto" w:fill="FFFFFF"/>
        </w:rPr>
        <w:t>Adresse :</w:t>
      </w:r>
    </w:p>
    <w:p w14:paraId="290682F8" w14:textId="6A7593C6" w:rsidR="00D31B86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Lieu(x) de fabrication (si localisés ailleurs qu’à l’adresse du fabricant) :</w:t>
      </w:r>
    </w:p>
    <w:p w14:paraId="79DB1C10" w14:textId="0907F591" w:rsidR="00D31B86" w:rsidRDefault="00D31B86" w:rsidP="00D31B86">
      <w:pPr>
        <w:rPr>
          <w:rFonts w:cs="Arial"/>
        </w:rPr>
      </w:pPr>
    </w:p>
    <w:p w14:paraId="11646244" w14:textId="4FE6E039" w:rsidR="00D31B86" w:rsidRPr="00D31B86" w:rsidRDefault="00D31B86" w:rsidP="00D31B86">
      <w:pPr>
        <w:pStyle w:val="Letter"/>
        <w:spacing w:line="320" w:lineRule="exact"/>
        <w:jc w:val="both"/>
        <w:rPr>
          <w:rFonts w:cs="Arial"/>
          <w:b/>
          <w:bCs/>
          <w:szCs w:val="22"/>
        </w:rPr>
      </w:pPr>
      <w:r w:rsidRPr="00D31B86">
        <w:rPr>
          <w:rFonts w:cs="Arial"/>
          <w:b/>
          <w:bCs/>
          <w:szCs w:val="22"/>
        </w:rPr>
        <w:t>Mandataire (si applicable) :</w:t>
      </w:r>
    </w:p>
    <w:p w14:paraId="65D085F3" w14:textId="3FA08E8A" w:rsidR="00D31B86" w:rsidRPr="009103BA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 w:rsidRPr="009103BA">
        <w:rPr>
          <w:rFonts w:cs="Arial"/>
          <w:szCs w:val="22"/>
        </w:rPr>
        <w:t>Nom</w:t>
      </w:r>
      <w:r>
        <w:rPr>
          <w:rFonts w:cs="Arial"/>
          <w:szCs w:val="22"/>
        </w:rPr>
        <w:t xml:space="preserve"> </w:t>
      </w:r>
      <w:r w:rsidRPr="009103BA">
        <w:rPr>
          <w:rFonts w:cs="Arial"/>
          <w:szCs w:val="22"/>
        </w:rPr>
        <w:t>:</w:t>
      </w:r>
    </w:p>
    <w:p w14:paraId="0BAFAA1A" w14:textId="5DBD68BE" w:rsidR="00D31B86" w:rsidRPr="003F293C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Adresse :</w:t>
      </w:r>
    </w:p>
    <w:p w14:paraId="6D1D4D5B" w14:textId="4668316A" w:rsidR="00D31B86" w:rsidRDefault="00D31B86" w:rsidP="00D31B86">
      <w:pPr>
        <w:pStyle w:val="Letter"/>
        <w:spacing w:line="320" w:lineRule="exact"/>
        <w:jc w:val="both"/>
        <w:rPr>
          <w:rFonts w:cs="Arial"/>
          <w:szCs w:val="22"/>
        </w:rPr>
      </w:pPr>
    </w:p>
    <w:p w14:paraId="263C9B08" w14:textId="61548C12" w:rsidR="00D31B86" w:rsidRPr="00D31B86" w:rsidRDefault="00D31B86" w:rsidP="00D31B86">
      <w:pPr>
        <w:pStyle w:val="Letter"/>
        <w:spacing w:line="320" w:lineRule="exact"/>
        <w:jc w:val="both"/>
        <w:rPr>
          <w:rFonts w:cs="Arial"/>
          <w:b/>
          <w:bCs/>
          <w:szCs w:val="22"/>
        </w:rPr>
      </w:pPr>
      <w:r w:rsidRPr="00D31B86">
        <w:rPr>
          <w:rFonts w:cs="Arial"/>
          <w:b/>
          <w:bCs/>
          <w:szCs w:val="22"/>
        </w:rPr>
        <w:t>Dispositif :</w:t>
      </w:r>
    </w:p>
    <w:p w14:paraId="182D98D1" w14:textId="14E9A1D4" w:rsidR="00D31B86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 w:rsidRPr="003201A4">
        <w:rPr>
          <w:rFonts w:cs="Arial"/>
          <w:szCs w:val="22"/>
        </w:rPr>
        <w:t>Identification</w:t>
      </w:r>
      <w:r>
        <w:rPr>
          <w:rFonts w:cs="Arial"/>
          <w:szCs w:val="22"/>
        </w:rPr>
        <w:t> :</w:t>
      </w:r>
    </w:p>
    <w:p w14:paraId="284C4E0A" w14:textId="77777777" w:rsidR="00D31B86" w:rsidRPr="00D31B86" w:rsidRDefault="00D31B86" w:rsidP="00D31B86">
      <w:pPr>
        <w:rPr>
          <w:rFonts w:cs="Arial"/>
        </w:rPr>
      </w:pPr>
    </w:p>
    <w:p w14:paraId="125A8D62" w14:textId="5432E7E2" w:rsidR="00D31B86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Ce dispositif est destiné à être utilisé exclusivement pour le patient </w:t>
      </w:r>
      <w:r w:rsidR="008248FB">
        <w:rPr>
          <w:rFonts w:cs="Arial"/>
          <w:szCs w:val="22"/>
        </w:rPr>
        <w:t>/ utilisa</w:t>
      </w:r>
      <w:r w:rsidR="007138AB">
        <w:rPr>
          <w:rFonts w:cs="Arial"/>
          <w:szCs w:val="22"/>
        </w:rPr>
        <w:t xml:space="preserve">teur </w:t>
      </w:r>
      <w:r>
        <w:rPr>
          <w:rFonts w:cs="Arial"/>
          <w:szCs w:val="22"/>
        </w:rPr>
        <w:t>suivant (</w:t>
      </w:r>
      <w:r>
        <w:rPr>
          <w:color w:val="000000"/>
          <w:shd w:val="clear" w:color="auto" w:fill="FFFFFF"/>
        </w:rPr>
        <w:t>identifié par son nom, par un acronyme ou par un code numérique</w:t>
      </w:r>
      <w:r>
        <w:rPr>
          <w:rFonts w:cs="Arial"/>
          <w:szCs w:val="22"/>
        </w:rPr>
        <w:t xml:space="preserve">) : </w:t>
      </w:r>
    </w:p>
    <w:p w14:paraId="36EEA179" w14:textId="77777777" w:rsidR="00D31B86" w:rsidRDefault="00D31B86" w:rsidP="00D31B86">
      <w:pPr>
        <w:pStyle w:val="ListParagraph"/>
        <w:rPr>
          <w:rFonts w:cs="Arial"/>
        </w:rPr>
      </w:pPr>
    </w:p>
    <w:p w14:paraId="7BB5739F" w14:textId="68C0791F" w:rsidR="00D31B86" w:rsidRPr="003201A4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color w:val="000000"/>
          <w:shd w:val="clear" w:color="auto" w:fill="FFFFFF"/>
        </w:rPr>
        <w:t>Nom de la personne qui a établi l'ordonnance et, le cas échéant, le nom de l'établissement de santé concerné :</w:t>
      </w:r>
    </w:p>
    <w:p w14:paraId="7B21A4B4" w14:textId="77777777" w:rsidR="00D31B86" w:rsidRDefault="00D31B86" w:rsidP="00D31B86">
      <w:pPr>
        <w:pStyle w:val="Letter"/>
        <w:spacing w:line="320" w:lineRule="exact"/>
        <w:jc w:val="both"/>
        <w:rPr>
          <w:rFonts w:cs="Arial"/>
          <w:szCs w:val="22"/>
        </w:rPr>
      </w:pPr>
    </w:p>
    <w:p w14:paraId="54B876AA" w14:textId="3D812B23" w:rsidR="00D31B86" w:rsidRPr="00D31B86" w:rsidRDefault="00D31B86" w:rsidP="00D31B86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>
        <w:rPr>
          <w:color w:val="000000"/>
          <w:shd w:val="clear" w:color="auto" w:fill="FFFFFF"/>
        </w:rPr>
        <w:t>Caractéristiques spécifiques du produit, telles qu'elles sont indiquées sur l'ordonnance :</w:t>
      </w:r>
    </w:p>
    <w:p w14:paraId="5B5AA0AC" w14:textId="77777777" w:rsidR="00D31B86" w:rsidRPr="00D31B86" w:rsidRDefault="00D31B86" w:rsidP="00D31B86">
      <w:pPr>
        <w:rPr>
          <w:rFonts w:cs="Arial"/>
        </w:rPr>
      </w:pPr>
    </w:p>
    <w:p w14:paraId="67853E8B" w14:textId="72AAE8F0" w:rsidR="00D31B86" w:rsidRPr="00DE4C11" w:rsidRDefault="00D31B86" w:rsidP="00D31B86">
      <w:pPr>
        <w:pStyle w:val="Letter"/>
        <w:spacing w:line="320" w:lineRule="exact"/>
        <w:jc w:val="both"/>
        <w:rPr>
          <w:color w:val="000000"/>
          <w:shd w:val="clear" w:color="auto" w:fill="FFFFFF"/>
        </w:rPr>
      </w:pPr>
      <w:r w:rsidRPr="00DE4C11">
        <w:rPr>
          <w:color w:val="000000"/>
          <w:shd w:val="clear" w:color="auto" w:fill="FFFFFF"/>
        </w:rPr>
        <w:t>Ce dispositif est conforme aux exigences générales en matière de sécurité et de performances énoncées à l'annexe I du règlement 2017/745</w:t>
      </w:r>
      <w:r w:rsidR="00B54A3C">
        <w:rPr>
          <w:color w:val="000000"/>
          <w:shd w:val="clear" w:color="auto" w:fill="FFFFFF"/>
        </w:rPr>
        <w:t>.</w:t>
      </w:r>
      <w:r w:rsidRPr="00DE4C11">
        <w:rPr>
          <w:color w:val="000000"/>
          <w:shd w:val="clear" w:color="auto" w:fill="FFFFFF"/>
        </w:rPr>
        <w:t xml:space="preserve"> </w:t>
      </w:r>
      <w:r w:rsidR="00B54A3C">
        <w:rPr>
          <w:color w:val="000000"/>
          <w:shd w:val="clear" w:color="auto" w:fill="FFFFFF"/>
        </w:rPr>
        <w:t>L</w:t>
      </w:r>
      <w:r w:rsidRPr="00DE4C11">
        <w:rPr>
          <w:color w:val="000000"/>
          <w:shd w:val="clear" w:color="auto" w:fill="FFFFFF"/>
        </w:rPr>
        <w:t xml:space="preserve">e cas échéant, </w:t>
      </w:r>
      <w:r w:rsidR="00B54A3C">
        <w:rPr>
          <w:color w:val="000000"/>
          <w:shd w:val="clear" w:color="auto" w:fill="FFFFFF"/>
        </w:rPr>
        <w:t>veuillez indiquer l</w:t>
      </w:r>
      <w:r w:rsidRPr="00DE4C11">
        <w:rPr>
          <w:color w:val="000000"/>
          <w:shd w:val="clear" w:color="auto" w:fill="FFFFFF"/>
        </w:rPr>
        <w:t>es exigences auxquelles il n'a pas été entièrement satisfait, avec mention des motifs :</w:t>
      </w:r>
    </w:p>
    <w:p w14:paraId="7DBD4B69" w14:textId="48E1144F" w:rsidR="00D31B86" w:rsidRDefault="00D31B86" w:rsidP="00D31B86">
      <w:pPr>
        <w:pStyle w:val="Letter"/>
        <w:spacing w:line="320" w:lineRule="exact"/>
        <w:jc w:val="both"/>
        <w:rPr>
          <w:rFonts w:ascii="inherit" w:hAnsi="inherit"/>
          <w:color w:val="000000"/>
          <w:sz w:val="24"/>
          <w:szCs w:val="24"/>
          <w:lang w:val="fr-BE" w:eastAsia="en-GB"/>
        </w:rPr>
      </w:pPr>
    </w:p>
    <w:p w14:paraId="7DD4EA45" w14:textId="6C2C5585" w:rsidR="00B54A3C" w:rsidRDefault="00B54A3C" w:rsidP="00D31B86">
      <w:pPr>
        <w:pStyle w:val="Letter"/>
        <w:spacing w:line="320" w:lineRule="exact"/>
        <w:jc w:val="both"/>
        <w:rPr>
          <w:rFonts w:ascii="inherit" w:hAnsi="inherit"/>
          <w:color w:val="000000"/>
          <w:sz w:val="24"/>
          <w:szCs w:val="24"/>
          <w:lang w:val="fr-BE" w:eastAsia="en-GB"/>
        </w:rPr>
      </w:pPr>
    </w:p>
    <w:p w14:paraId="7BD9C447" w14:textId="77777777" w:rsidR="00B54A3C" w:rsidRPr="00E92FA8" w:rsidRDefault="00B54A3C" w:rsidP="00D31B86">
      <w:pPr>
        <w:pStyle w:val="Letter"/>
        <w:spacing w:line="320" w:lineRule="exact"/>
        <w:jc w:val="both"/>
        <w:rPr>
          <w:rFonts w:ascii="inherit" w:hAnsi="inherit"/>
          <w:color w:val="000000"/>
          <w:sz w:val="24"/>
          <w:szCs w:val="24"/>
          <w:lang w:val="fr-BE" w:eastAsia="en-GB"/>
        </w:rPr>
      </w:pPr>
    </w:p>
    <w:p w14:paraId="6202F114" w14:textId="4306C440" w:rsidR="00D31B86" w:rsidRDefault="00B54A3C" w:rsidP="00D31B86">
      <w:pPr>
        <w:pStyle w:val="Letter"/>
        <w:spacing w:line="320" w:lineRule="exac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 c</w:t>
      </w:r>
      <w:r w:rsidR="00D31B86">
        <w:rPr>
          <w:color w:val="000000"/>
          <w:shd w:val="clear" w:color="auto" w:fill="FFFFFF"/>
        </w:rPr>
        <w:t>e</w:t>
      </w:r>
      <w:r w:rsidR="00D31B86" w:rsidRPr="00DE4C11">
        <w:rPr>
          <w:color w:val="000000"/>
          <w:shd w:val="clear" w:color="auto" w:fill="FFFFFF"/>
        </w:rPr>
        <w:t xml:space="preserve"> dispositif contient ou incorpore une substance médicamenteuse, y compris un dérivé du sang ou du plasma humain ou des tissus ou des cellules d'origine </w:t>
      </w:r>
      <w:r w:rsidR="00D31B86" w:rsidRPr="00ED4DCD">
        <w:rPr>
          <w:color w:val="000000"/>
          <w:shd w:val="clear" w:color="auto" w:fill="FFFFFF"/>
        </w:rPr>
        <w:t>humaine, ou d'origine animale conformément au règlement (UE) no 722/2012</w:t>
      </w:r>
      <w:r w:rsidR="004304A7" w:rsidRPr="00ED4DCD">
        <w:rPr>
          <w:color w:val="000000"/>
          <w:shd w:val="clear" w:color="auto" w:fill="FFFFFF"/>
        </w:rPr>
        <w:t xml:space="preserve">, </w:t>
      </w:r>
      <w:bookmarkStart w:id="0" w:name="_Hlk74128396"/>
      <w:r w:rsidR="004304A7" w:rsidRPr="00ED4DCD">
        <w:rPr>
          <w:color w:val="000000"/>
          <w:shd w:val="clear" w:color="auto" w:fill="FFFFFF"/>
        </w:rPr>
        <w:t>veuillez indiquer cette (ces) substance(s) :</w:t>
      </w:r>
      <w:bookmarkEnd w:id="0"/>
    </w:p>
    <w:p w14:paraId="25E788E0" w14:textId="77777777" w:rsidR="00D31B86" w:rsidRDefault="00D31B86" w:rsidP="00D31B86">
      <w:pPr>
        <w:pStyle w:val="Letter"/>
        <w:spacing w:line="320" w:lineRule="exact"/>
        <w:jc w:val="both"/>
        <w:rPr>
          <w:color w:val="000000"/>
          <w:shd w:val="clear" w:color="auto" w:fill="FFFFFF"/>
        </w:rPr>
      </w:pPr>
    </w:p>
    <w:p w14:paraId="03AA9458" w14:textId="77777777" w:rsidR="00D31B86" w:rsidRPr="00E92FA8" w:rsidRDefault="00D31B86" w:rsidP="00D31B86">
      <w:pPr>
        <w:shd w:val="clear" w:color="auto" w:fill="FFFFFF"/>
        <w:spacing w:after="0" w:line="240" w:lineRule="auto"/>
        <w:rPr>
          <w:rFonts w:ascii="inherit" w:hAnsi="inherit"/>
          <w:color w:val="000000"/>
          <w:sz w:val="24"/>
          <w:szCs w:val="24"/>
          <w:lang w:eastAsia="en-GB"/>
        </w:rPr>
      </w:pPr>
    </w:p>
    <w:p w14:paraId="4209B036" w14:textId="77777777" w:rsidR="00D31B86" w:rsidRPr="00E92FA8" w:rsidRDefault="00D31B86" w:rsidP="00D31B86">
      <w:pPr>
        <w:pStyle w:val="Letter"/>
        <w:spacing w:line="320" w:lineRule="exact"/>
        <w:jc w:val="both"/>
        <w:rPr>
          <w:rFonts w:cs="Arial"/>
          <w:szCs w:val="22"/>
          <w:lang w:val="fr-BE"/>
        </w:rPr>
      </w:pPr>
    </w:p>
    <w:p w14:paraId="08B9E2F5" w14:textId="77777777" w:rsidR="00D31B86" w:rsidRPr="003F293C" w:rsidRDefault="00D31B86" w:rsidP="00D31B86">
      <w:pPr>
        <w:pStyle w:val="Letter"/>
        <w:spacing w:line="320" w:lineRule="exact"/>
        <w:jc w:val="both"/>
        <w:rPr>
          <w:rFonts w:cs="Arial"/>
          <w:szCs w:val="22"/>
        </w:rPr>
      </w:pPr>
    </w:p>
    <w:p w14:paraId="5E449496" w14:textId="77777777" w:rsidR="00D31B86" w:rsidRPr="00DE4C11" w:rsidRDefault="00D31B86" w:rsidP="000D5F1F">
      <w:pPr>
        <w:pStyle w:val="Letter"/>
        <w:spacing w:line="320" w:lineRule="exact"/>
        <w:ind w:firstLine="720"/>
        <w:jc w:val="both"/>
        <w:rPr>
          <w:rFonts w:cs="Arial"/>
          <w:szCs w:val="22"/>
          <w:lang w:val="fr-BE"/>
        </w:rPr>
      </w:pPr>
    </w:p>
    <w:p w14:paraId="0805388E" w14:textId="6A6016D6" w:rsidR="00D31B86" w:rsidRDefault="00D31B86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  <w:r w:rsidRPr="00D31B86">
        <w:rPr>
          <w:rFonts w:cs="Arial"/>
          <w:b/>
          <w:szCs w:val="22"/>
          <w:lang w:val="fr-BE"/>
        </w:rPr>
        <w:t>Date</w:t>
      </w:r>
      <w:r w:rsidRPr="00D31B86">
        <w:rPr>
          <w:rFonts w:cs="Arial"/>
          <w:szCs w:val="22"/>
          <w:lang w:val="fr-BE"/>
        </w:rPr>
        <w:t xml:space="preserve"> : </w:t>
      </w:r>
    </w:p>
    <w:p w14:paraId="0358EDB5" w14:textId="77777777" w:rsidR="008665D7" w:rsidRPr="00D31B86" w:rsidRDefault="008665D7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</w:p>
    <w:p w14:paraId="4B574EF1" w14:textId="5942F6D1" w:rsidR="00D31B86" w:rsidRPr="00D31B86" w:rsidRDefault="00D31B86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  <w:r w:rsidRPr="00D31B86">
        <w:rPr>
          <w:rFonts w:cs="Arial"/>
          <w:b/>
          <w:szCs w:val="22"/>
          <w:lang w:val="fr-BE"/>
        </w:rPr>
        <w:t>Lieux</w:t>
      </w:r>
      <w:r w:rsidR="008665D7">
        <w:rPr>
          <w:rFonts w:cs="Arial"/>
          <w:szCs w:val="22"/>
          <w:lang w:val="fr-BE"/>
        </w:rPr>
        <w:t> :</w:t>
      </w:r>
    </w:p>
    <w:p w14:paraId="6F7C4598" w14:textId="77777777" w:rsidR="00D31B86" w:rsidRPr="00D31B86" w:rsidRDefault="00D31B86" w:rsidP="00D31B86">
      <w:pPr>
        <w:pStyle w:val="Letter"/>
        <w:ind w:left="360"/>
        <w:jc w:val="both"/>
        <w:rPr>
          <w:rFonts w:cs="Arial"/>
          <w:b/>
          <w:szCs w:val="22"/>
          <w:lang w:val="fr-BE"/>
        </w:rPr>
      </w:pPr>
    </w:p>
    <w:p w14:paraId="0D86D474" w14:textId="77777777" w:rsidR="00D31B86" w:rsidRPr="00D31B86" w:rsidRDefault="00D31B86" w:rsidP="00D31B86">
      <w:pPr>
        <w:pStyle w:val="Letter"/>
        <w:ind w:left="360"/>
        <w:jc w:val="both"/>
        <w:rPr>
          <w:rFonts w:cs="Arial"/>
          <w:b/>
          <w:szCs w:val="22"/>
          <w:lang w:val="fr-BE"/>
        </w:rPr>
      </w:pPr>
      <w:r w:rsidRPr="00D31B86">
        <w:rPr>
          <w:rFonts w:cs="Arial"/>
          <w:b/>
          <w:szCs w:val="22"/>
          <w:lang w:val="fr-BE"/>
        </w:rPr>
        <w:t>Nom</w:t>
      </w:r>
      <w:r w:rsidRPr="00D31B86">
        <w:rPr>
          <w:rFonts w:cs="Arial"/>
          <w:szCs w:val="22"/>
          <w:lang w:val="fr-BE"/>
        </w:rPr>
        <w:t xml:space="preserve"> : </w:t>
      </w:r>
    </w:p>
    <w:p w14:paraId="08911FEA" w14:textId="132F9DAF" w:rsidR="00D31B86" w:rsidRPr="00D31B86" w:rsidRDefault="00D31B86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</w:p>
    <w:p w14:paraId="42820935" w14:textId="77777777" w:rsidR="00D31B86" w:rsidRPr="00D31B86" w:rsidRDefault="00D31B86" w:rsidP="00D31B86">
      <w:pPr>
        <w:pStyle w:val="Letter"/>
        <w:ind w:left="360"/>
        <w:jc w:val="both"/>
        <w:rPr>
          <w:rFonts w:cs="Arial"/>
          <w:b/>
          <w:szCs w:val="22"/>
          <w:lang w:val="fr-BE"/>
        </w:rPr>
      </w:pPr>
      <w:r w:rsidRPr="00D31B86">
        <w:rPr>
          <w:rFonts w:cs="Arial"/>
          <w:b/>
          <w:szCs w:val="22"/>
          <w:lang w:val="fr-BE"/>
        </w:rPr>
        <w:t>Fonction</w:t>
      </w:r>
      <w:r w:rsidRPr="00D31B86">
        <w:rPr>
          <w:rFonts w:cs="Arial"/>
          <w:szCs w:val="22"/>
          <w:lang w:val="fr-BE"/>
        </w:rPr>
        <w:t xml:space="preserve"> : </w:t>
      </w:r>
    </w:p>
    <w:p w14:paraId="11A80EBF" w14:textId="07D48793" w:rsidR="00D31B86" w:rsidRDefault="00D31B86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</w:p>
    <w:p w14:paraId="7F61D263" w14:textId="77777777" w:rsidR="008665D7" w:rsidRPr="00D31B86" w:rsidRDefault="008665D7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</w:p>
    <w:p w14:paraId="774A7CB7" w14:textId="77777777" w:rsidR="00D31B86" w:rsidRPr="00D31B86" w:rsidRDefault="00D31B86" w:rsidP="00D31B86">
      <w:pPr>
        <w:pStyle w:val="Letter"/>
        <w:ind w:left="360"/>
        <w:jc w:val="both"/>
        <w:rPr>
          <w:rFonts w:cs="Arial"/>
          <w:b/>
          <w:szCs w:val="22"/>
          <w:lang w:val="fr-BE"/>
        </w:rPr>
      </w:pPr>
      <w:r w:rsidRPr="00D31B86">
        <w:rPr>
          <w:rFonts w:cs="Arial"/>
          <w:b/>
          <w:szCs w:val="22"/>
          <w:lang w:val="fr-BE"/>
        </w:rPr>
        <w:t>Signature</w:t>
      </w:r>
      <w:r w:rsidRPr="00D31B86">
        <w:rPr>
          <w:rFonts w:cs="Arial"/>
          <w:szCs w:val="22"/>
          <w:lang w:val="fr-BE"/>
        </w:rPr>
        <w:t xml:space="preserve"> : </w:t>
      </w:r>
    </w:p>
    <w:p w14:paraId="7F9F75AF" w14:textId="77777777" w:rsidR="00D31B86" w:rsidRPr="00D31B86" w:rsidRDefault="00D31B86" w:rsidP="00D31B86">
      <w:pPr>
        <w:pStyle w:val="Letter"/>
        <w:ind w:left="360"/>
        <w:jc w:val="both"/>
        <w:rPr>
          <w:rFonts w:cs="Arial"/>
          <w:szCs w:val="22"/>
          <w:lang w:val="fr-BE"/>
        </w:rPr>
      </w:pPr>
    </w:p>
    <w:sectPr w:rsidR="00D31B86" w:rsidRPr="00D31B86" w:rsidSect="00CA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A3F7" w14:textId="77777777" w:rsidR="00081F69" w:rsidRDefault="00081F69" w:rsidP="00D31B86">
      <w:pPr>
        <w:spacing w:after="0" w:line="240" w:lineRule="auto"/>
      </w:pPr>
      <w:r>
        <w:separator/>
      </w:r>
    </w:p>
  </w:endnote>
  <w:endnote w:type="continuationSeparator" w:id="0">
    <w:p w14:paraId="406133C1" w14:textId="77777777" w:rsidR="00081F69" w:rsidRDefault="00081F69" w:rsidP="00D3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8AD7" w14:textId="77777777" w:rsidR="003D496F" w:rsidRDefault="003D4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F1D4" w14:textId="4FE4859B" w:rsidR="009D6FD0" w:rsidRPr="003D496F" w:rsidRDefault="003D496F" w:rsidP="003D4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187C" w14:textId="3EFF7D37" w:rsidR="000D5F1F" w:rsidRPr="000D5F1F" w:rsidRDefault="000D5F1F" w:rsidP="000D5F1F">
    <w:pPr>
      <w:pStyle w:val="Footer"/>
      <w:rPr>
        <w:rFonts w:ascii="Verdana" w:hAnsi="Verdana"/>
        <w:b/>
        <w:color w:val="002060"/>
        <w:sz w:val="14"/>
        <w:szCs w:val="14"/>
      </w:rPr>
    </w:pPr>
    <w:r w:rsidRPr="000D5F1F">
      <w:rPr>
        <w:rFonts w:ascii="Verdana" w:hAnsi="Verdana"/>
        <w:b/>
        <w:color w:val="002060"/>
        <w:sz w:val="14"/>
        <w:szCs w:val="14"/>
      </w:rPr>
      <w:t>La str</w:t>
    </w:r>
    <w:r>
      <w:rPr>
        <w:rFonts w:ascii="Verdana" w:hAnsi="Verdana"/>
        <w:b/>
        <w:color w:val="002060"/>
        <w:sz w:val="14"/>
        <w:szCs w:val="14"/>
      </w:rPr>
      <w:t>ucture</w:t>
    </w:r>
    <w:r w:rsidRPr="000D5F1F">
      <w:rPr>
        <w:rFonts w:ascii="Verdana" w:hAnsi="Verdana"/>
        <w:b/>
        <w:color w:val="002060"/>
        <w:sz w:val="14"/>
        <w:szCs w:val="14"/>
      </w:rPr>
      <w:t xml:space="preserve"> de ce formulaire est libre, les informations ci-dessus doivent y figurer.</w:t>
    </w:r>
  </w:p>
  <w:p w14:paraId="46612670" w14:textId="24EC0CD2" w:rsidR="000D5F1F" w:rsidRPr="00B54A3C" w:rsidRDefault="000D5F1F" w:rsidP="000D5F1F">
    <w:pPr>
      <w:pStyle w:val="Footer"/>
      <w:rPr>
        <w:rFonts w:ascii="Verdana" w:hAnsi="Verdana"/>
        <w:b/>
        <w:color w:val="002060"/>
        <w:sz w:val="14"/>
        <w:szCs w:val="14"/>
      </w:rPr>
    </w:pPr>
    <w:r w:rsidRPr="00B54A3C">
      <w:rPr>
        <w:rFonts w:ascii="Verdana" w:hAnsi="Verdana"/>
        <w:b/>
        <w:color w:val="002060"/>
        <w:sz w:val="14"/>
        <w:szCs w:val="14"/>
      </w:rPr>
      <w:t>La déclaration est établie en deux exemplaires.</w:t>
    </w:r>
  </w:p>
  <w:p w14:paraId="4E2C5B0E" w14:textId="60D43960" w:rsidR="00F20BCC" w:rsidRPr="00B54A3C" w:rsidRDefault="000D5F1F" w:rsidP="000D5F1F">
    <w:pPr>
      <w:pStyle w:val="Footer"/>
      <w:rPr>
        <w:rFonts w:ascii="Verdana" w:hAnsi="Verdana"/>
        <w:b/>
        <w:color w:val="002060"/>
        <w:sz w:val="14"/>
        <w:szCs w:val="14"/>
      </w:rPr>
    </w:pPr>
    <w:r w:rsidRPr="00B54A3C">
      <w:rPr>
        <w:rFonts w:ascii="Verdana" w:hAnsi="Verdana"/>
        <w:b/>
        <w:color w:val="002060"/>
        <w:sz w:val="14"/>
        <w:szCs w:val="14"/>
      </w:rPr>
      <w:t xml:space="preserve">Un exemplaire est remis avec </w:t>
    </w:r>
    <w:r w:rsidR="006B2D42">
      <w:rPr>
        <w:rFonts w:ascii="Verdana" w:hAnsi="Verdana"/>
        <w:b/>
        <w:color w:val="002060"/>
        <w:sz w:val="14"/>
        <w:szCs w:val="14"/>
      </w:rPr>
      <w:t>le dispositif</w:t>
    </w:r>
    <w:r w:rsidRPr="00B54A3C">
      <w:rPr>
        <w:rFonts w:ascii="Verdana" w:hAnsi="Verdana"/>
        <w:b/>
        <w:color w:val="002060"/>
        <w:sz w:val="14"/>
        <w:szCs w:val="14"/>
      </w:rPr>
      <w:t>, l'autre exemplaire est conservé par le fabricant</w:t>
    </w:r>
    <w:r w:rsidR="00C40167">
      <w:rPr>
        <w:rFonts w:ascii="Verdana" w:hAnsi="Verdana"/>
        <w:b/>
        <w:color w:val="002060"/>
        <w:sz w:val="14"/>
        <w:szCs w:val="14"/>
      </w:rPr>
      <w:t xml:space="preserve"> </w:t>
    </w:r>
    <w:r w:rsidR="00C40167" w:rsidRPr="00C40167">
      <w:rPr>
        <w:rFonts w:ascii="Verdana" w:hAnsi="Verdana"/>
        <w:b/>
        <w:color w:val="002060"/>
        <w:sz w:val="14"/>
        <w:szCs w:val="14"/>
      </w:rPr>
      <w:t>pendant une période d'au moins dix ans après la mise sur le marché du dispositif. Dans le cas des dispositifs implantables, cette durée est d'au moins quinze ans.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7A01" w14:textId="77777777" w:rsidR="00081F69" w:rsidRDefault="00081F69" w:rsidP="00D31B86">
      <w:pPr>
        <w:spacing w:after="0" w:line="240" w:lineRule="auto"/>
      </w:pPr>
      <w:r>
        <w:separator/>
      </w:r>
    </w:p>
  </w:footnote>
  <w:footnote w:type="continuationSeparator" w:id="0">
    <w:p w14:paraId="65A8F275" w14:textId="77777777" w:rsidR="00081F69" w:rsidRDefault="00081F69" w:rsidP="00D3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095A" w14:textId="77777777" w:rsidR="003D496F" w:rsidRDefault="003D4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29FE" w14:textId="77777777" w:rsidR="003D496F" w:rsidRDefault="003D4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9D6FD0" w:rsidRPr="002C1C02" w14:paraId="6813C6B1" w14:textId="77777777" w:rsidTr="00733599">
      <w:trPr>
        <w:trHeight w:val="1421"/>
      </w:trPr>
      <w:tc>
        <w:tcPr>
          <w:tcW w:w="5070" w:type="dxa"/>
        </w:tcPr>
        <w:p w14:paraId="0B9288C2" w14:textId="76EC8AC2" w:rsidR="009D6FD0" w:rsidRPr="009D308D" w:rsidRDefault="00FD1E09" w:rsidP="00F017D2">
          <w:pPr>
            <w:pStyle w:val="Header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LOGO </w:t>
          </w:r>
          <w:r w:rsidR="00D31B86">
            <w:rPr>
              <w:rFonts w:ascii="Verdana" w:hAnsi="Verdana"/>
              <w:b/>
              <w:color w:val="002060"/>
              <w:sz w:val="24"/>
              <w:szCs w:val="24"/>
            </w:rPr>
            <w:t>de votre entreprise</w:t>
          </w:r>
        </w:p>
      </w:tc>
      <w:tc>
        <w:tcPr>
          <w:tcW w:w="4961" w:type="dxa"/>
          <w:vMerge w:val="restart"/>
        </w:tcPr>
        <w:p w14:paraId="0F95275D" w14:textId="77777777" w:rsidR="009D6FD0" w:rsidRPr="00781316" w:rsidRDefault="003D496F" w:rsidP="00781316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  <w:tr w:rsidR="009D6FD0" w:rsidRPr="006E3682" w14:paraId="2FD1F66E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59BA5F13" w14:textId="77777777" w:rsidR="009D6FD0" w:rsidRPr="004C1345" w:rsidRDefault="003D496F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5DDE2F85" w14:textId="77777777" w:rsidR="009D6FD0" w:rsidRPr="00781316" w:rsidRDefault="003D496F" w:rsidP="00781316">
          <w:pPr>
            <w:pStyle w:val="Header"/>
            <w:rPr>
              <w:sz w:val="14"/>
              <w:szCs w:val="14"/>
            </w:rPr>
          </w:pPr>
        </w:p>
      </w:tc>
    </w:tr>
  </w:tbl>
  <w:p w14:paraId="24E7B021" w14:textId="77777777" w:rsidR="009D6FD0" w:rsidRPr="00741596" w:rsidRDefault="003D496F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E55B8"/>
    <w:multiLevelType w:val="singleLevel"/>
    <w:tmpl w:val="75C8E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86"/>
    <w:rsid w:val="0002633E"/>
    <w:rsid w:val="00081F69"/>
    <w:rsid w:val="000D5F1F"/>
    <w:rsid w:val="002079ED"/>
    <w:rsid w:val="00230A30"/>
    <w:rsid w:val="003D496F"/>
    <w:rsid w:val="004304A7"/>
    <w:rsid w:val="004C1735"/>
    <w:rsid w:val="00683256"/>
    <w:rsid w:val="006B2D42"/>
    <w:rsid w:val="007138AB"/>
    <w:rsid w:val="008248FB"/>
    <w:rsid w:val="008665D7"/>
    <w:rsid w:val="00AB4BE6"/>
    <w:rsid w:val="00B54A3C"/>
    <w:rsid w:val="00BB336E"/>
    <w:rsid w:val="00C01754"/>
    <w:rsid w:val="00C40167"/>
    <w:rsid w:val="00D31B86"/>
    <w:rsid w:val="00E12E63"/>
    <w:rsid w:val="00ED4DCD"/>
    <w:rsid w:val="00F15E3A"/>
    <w:rsid w:val="00FD1E09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1318A"/>
  <w15:chartTrackingRefBased/>
  <w15:docId w15:val="{BD4648E2-C645-4A0C-9226-C8682B5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86"/>
    <w:pPr>
      <w:spacing w:after="200" w:line="300" w:lineRule="auto"/>
      <w:jc w:val="both"/>
    </w:pPr>
    <w:rPr>
      <w:rFonts w:ascii="Verdana" w:eastAsia="Times New Roman" w:hAnsi="Verdana" w:cs="Times New Roman"/>
      <w:color w:val="575757"/>
      <w:sz w:val="18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1B86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31B86"/>
    <w:rPr>
      <w:rFonts w:ascii="Calibri" w:eastAsia="Times New Roman" w:hAnsi="Calibri" w:cs="Times New Roman"/>
      <w:lang w:val="fr-BE"/>
    </w:rPr>
  </w:style>
  <w:style w:type="paragraph" w:styleId="Footer">
    <w:name w:val="footer"/>
    <w:basedOn w:val="Normal"/>
    <w:link w:val="FooterChar"/>
    <w:uiPriority w:val="99"/>
    <w:rsid w:val="00D31B86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31B86"/>
    <w:rPr>
      <w:rFonts w:ascii="Calibri" w:eastAsia="Times New Roman" w:hAnsi="Calibri" w:cs="Times New Roman"/>
      <w:lang w:val="fr-BE"/>
    </w:rPr>
  </w:style>
  <w:style w:type="paragraph" w:customStyle="1" w:styleId="Letter">
    <w:name w:val="Letter"/>
    <w:basedOn w:val="Normal"/>
    <w:rsid w:val="00D31B86"/>
    <w:pPr>
      <w:spacing w:after="0" w:line="240" w:lineRule="auto"/>
      <w:jc w:val="left"/>
    </w:pPr>
    <w:rPr>
      <w:rFonts w:ascii="Arial" w:hAnsi="Arial"/>
      <w:color w:val="auto"/>
      <w:sz w:val="22"/>
      <w:szCs w:val="20"/>
      <w:lang w:val="fr-FR" w:eastAsia="nl-NL"/>
    </w:rPr>
  </w:style>
  <w:style w:type="paragraph" w:styleId="ListParagraph">
    <w:name w:val="List Paragraph"/>
    <w:basedOn w:val="Normal"/>
    <w:uiPriority w:val="34"/>
    <w:qFormat/>
    <w:rsid w:val="00D3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3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3C"/>
    <w:rPr>
      <w:rFonts w:ascii="Segoe UI" w:eastAsia="Times New Roman" w:hAnsi="Segoe UI" w:cs="Segoe UI"/>
      <w:color w:val="575757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Lambot (FAGG - AFMPS)</dc:creator>
  <cp:keywords/>
  <dc:description/>
  <cp:lastModifiedBy>Damien Lambot (FAGG - AFMPS)</cp:lastModifiedBy>
  <cp:revision>4</cp:revision>
  <dcterms:created xsi:type="dcterms:W3CDTF">2021-06-09T11:21:00Z</dcterms:created>
  <dcterms:modified xsi:type="dcterms:W3CDTF">2021-06-25T10:03:00Z</dcterms:modified>
</cp:coreProperties>
</file>