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53" w:rsidRDefault="00C44D53">
      <w:pPr>
        <w:rPr>
          <w:rFonts w:ascii="Helvetica" w:hAnsi="Helvetica"/>
          <w:smallCaps/>
          <w:sz w:val="12"/>
          <w:szCs w:val="12"/>
          <w:lang w:val="fr-FR"/>
        </w:rPr>
      </w:pPr>
      <w:bookmarkStart w:id="0" w:name="_GoBack"/>
      <w:bookmarkEnd w:id="0"/>
    </w:p>
    <w:p w:rsidR="00C44D53" w:rsidRDefault="00C44D53">
      <w:pPr>
        <w:pStyle w:val="Titre2"/>
        <w:framePr w:wrap="around"/>
      </w:pPr>
      <w:r>
        <w:t xml:space="preserve">Circulaire n° </w:t>
      </w:r>
      <w:r w:rsidR="00650504">
        <w:t>55</w:t>
      </w:r>
      <w:r w:rsidR="008351D8">
        <w:t>2</w:t>
      </w:r>
    </w:p>
    <w:p w:rsidR="00C44D53" w:rsidRDefault="00C44D53">
      <w:pPr>
        <w:framePr w:w="4536" w:h="2268" w:hRule="exact" w:hSpace="142" w:wrap="around" w:vAnchor="page" w:hAnchor="page" w:x="6278" w:y="2928" w:anchorLock="1"/>
        <w:spacing w:line="240" w:lineRule="exact"/>
        <w:rPr>
          <w:sz w:val="22"/>
          <w:szCs w:val="22"/>
          <w:lang w:val="fr-FR"/>
        </w:rPr>
      </w:pPr>
    </w:p>
    <w:p w:rsidR="008351D8" w:rsidRDefault="00810D30" w:rsidP="008351D8">
      <w:pPr>
        <w:framePr w:w="4536" w:h="2268" w:hRule="exact" w:hSpace="142" w:wrap="around" w:vAnchor="page" w:hAnchor="page" w:x="6278" w:y="2928" w:anchorLock="1"/>
        <w:rPr>
          <w:noProof/>
          <w:szCs w:val="22"/>
          <w:lang w:val="fr-FR"/>
        </w:rPr>
      </w:pPr>
      <w:r>
        <w:rPr>
          <w:noProof/>
          <w:szCs w:val="22"/>
          <w:lang w:val="fr-FR"/>
        </w:rPr>
        <w:t>à l’attention des Gestionnaires des établissements de matériel corporel humain</w:t>
      </w:r>
    </w:p>
    <w:p w:rsidR="008351D8" w:rsidRDefault="008351D8" w:rsidP="008351D8">
      <w:pPr>
        <w:framePr w:w="4536" w:h="2268" w:hRule="exact" w:hSpace="142" w:wrap="around" w:vAnchor="page" w:hAnchor="page" w:x="6278" w:y="2928" w:anchorLock="1"/>
        <w:rPr>
          <w:noProof/>
          <w:szCs w:val="22"/>
          <w:lang w:val="fr-FR"/>
        </w:rPr>
      </w:pPr>
    </w:p>
    <w:p w:rsidR="00C44D53" w:rsidRDefault="00C44D53" w:rsidP="008351D8">
      <w:pPr>
        <w:framePr w:w="4536" w:h="2268" w:hRule="exact" w:hSpace="142" w:wrap="around" w:vAnchor="page" w:hAnchor="page" w:x="6278" w:y="2928" w:anchorLock="1"/>
        <w:rPr>
          <w:szCs w:val="22"/>
          <w:lang w:val="fr-FR"/>
        </w:rPr>
      </w:pPr>
    </w:p>
    <w:p w:rsidR="008351D8" w:rsidRPr="0008281C" w:rsidRDefault="008351D8" w:rsidP="008351D8">
      <w:pPr>
        <w:framePr w:w="4275" w:h="2160" w:hSpace="142" w:wrap="around" w:vAnchor="page" w:hAnchor="page" w:x="1418" w:y="2748" w:anchorLock="1"/>
        <w:rPr>
          <w:rFonts w:ascii="Helvetica" w:hAnsi="Helvetica"/>
          <w:smallCaps/>
          <w:sz w:val="13"/>
          <w:szCs w:val="13"/>
          <w:lang w:val="nl-BE"/>
        </w:rPr>
      </w:pPr>
      <w:r>
        <w:rPr>
          <w:rFonts w:ascii="Helvetica" w:hAnsi="Helvetica"/>
          <w:smallCaps/>
          <w:sz w:val="12"/>
          <w:szCs w:val="12"/>
          <w:lang w:val="fr-FR"/>
        </w:rPr>
        <w:t>nos r</w:t>
      </w:r>
      <w:r>
        <w:rPr>
          <w:rFonts w:ascii="Helvetica" w:hAnsi="Helvetica"/>
          <w:smallCaps/>
          <w:sz w:val="10"/>
          <w:szCs w:val="10"/>
          <w:lang w:val="fr-FR"/>
        </w:rPr>
        <w:t>É</w:t>
      </w:r>
      <w:r>
        <w:rPr>
          <w:rFonts w:ascii="Helvetica" w:hAnsi="Helvetica"/>
          <w:smallCaps/>
          <w:sz w:val="12"/>
          <w:szCs w:val="12"/>
          <w:lang w:val="fr-FR"/>
        </w:rPr>
        <w:t>f.</w:t>
      </w:r>
      <w:r>
        <w:rPr>
          <w:rFonts w:ascii="Helvetica" w:hAnsi="Helvetica"/>
          <w:smallCaps/>
          <w:sz w:val="13"/>
          <w:szCs w:val="13"/>
          <w:lang w:val="fr-FR"/>
        </w:rPr>
        <w:t xml:space="preserve">   </w:t>
      </w:r>
      <w:r w:rsidR="005619FE" w:rsidRPr="00C55834">
        <w:rPr>
          <w:rFonts w:ascii="Helvetica" w:hAnsi="Helvetica"/>
          <w:smallCaps/>
          <w:sz w:val="13"/>
          <w:lang w:val="nl-BE"/>
        </w:rPr>
        <w:t>WB/KV/</w:t>
      </w:r>
      <w:r w:rsidR="005619FE">
        <w:rPr>
          <w:rFonts w:ascii="Helvetica" w:hAnsi="Helvetica"/>
          <w:smallCaps/>
          <w:sz w:val="13"/>
          <w:lang w:val="nl-BE"/>
        </w:rPr>
        <w:t xml:space="preserve">AL/JVDE </w:t>
      </w:r>
      <w:r w:rsidR="005619FE" w:rsidRPr="00C55834">
        <w:rPr>
          <w:rFonts w:ascii="Helvetica" w:hAnsi="Helvetica"/>
          <w:smallCaps/>
          <w:sz w:val="13"/>
          <w:lang w:val="nl-BE"/>
        </w:rPr>
        <w:t>/XD/</w:t>
      </w:r>
    </w:p>
    <w:p w:rsidR="008351D8" w:rsidRPr="008351D8" w:rsidRDefault="008351D8" w:rsidP="008351D8">
      <w:pPr>
        <w:framePr w:w="4275" w:h="2160" w:hSpace="142" w:wrap="around" w:vAnchor="page" w:hAnchor="page" w:x="1418" w:y="2748" w:anchorLock="1"/>
        <w:rPr>
          <w:rFonts w:ascii="Garamond" w:hAnsi="Garamond"/>
          <w:smallCaps/>
          <w:sz w:val="18"/>
          <w:szCs w:val="18"/>
          <w:lang w:val="en-US"/>
        </w:rPr>
      </w:pPr>
      <w:r w:rsidRPr="008351D8">
        <w:rPr>
          <w:rFonts w:ascii="Helvetica" w:hAnsi="Helvetica"/>
          <w:smallCaps/>
          <w:sz w:val="12"/>
          <w:szCs w:val="12"/>
          <w:lang w:val="en-US"/>
        </w:rPr>
        <w:t xml:space="preserve">date   </w:t>
      </w:r>
    </w:p>
    <w:p w:rsidR="008351D8" w:rsidRPr="008351D8" w:rsidRDefault="008351D8" w:rsidP="008351D8">
      <w:pPr>
        <w:framePr w:w="4275" w:h="2160" w:hSpace="142" w:wrap="around" w:vAnchor="page" w:hAnchor="page" w:x="1418" w:y="2748" w:anchorLock="1"/>
        <w:rPr>
          <w:rFonts w:ascii="Helvetica" w:hAnsi="Helvetica"/>
          <w:smallCaps/>
          <w:sz w:val="12"/>
          <w:szCs w:val="12"/>
          <w:lang w:val="en-US"/>
        </w:rPr>
      </w:pPr>
    </w:p>
    <w:p w:rsidR="008351D8" w:rsidRDefault="008351D8" w:rsidP="008351D8">
      <w:pPr>
        <w:framePr w:w="4275" w:h="2160" w:hSpace="142" w:wrap="around" w:vAnchor="page" w:hAnchor="page" w:x="1418" w:y="2748" w:anchorLock="1"/>
        <w:rPr>
          <w:rFonts w:ascii="Garamond" w:hAnsi="Garamond"/>
          <w:smallCaps/>
          <w:sz w:val="18"/>
          <w:szCs w:val="18"/>
        </w:rPr>
      </w:pPr>
      <w:r w:rsidRPr="008351D8">
        <w:rPr>
          <w:rFonts w:ascii="Helvetica" w:hAnsi="Helvetica"/>
          <w:smallCaps/>
          <w:sz w:val="12"/>
          <w:szCs w:val="12"/>
          <w:lang w:val="en-US"/>
        </w:rPr>
        <w:t>annexe(s)</w:t>
      </w:r>
      <w:r w:rsidRPr="008351D8">
        <w:rPr>
          <w:rFonts w:ascii="Helvetica" w:hAnsi="Helvetica"/>
          <w:smallCaps/>
          <w:sz w:val="13"/>
          <w:szCs w:val="13"/>
          <w:lang w:val="en-US"/>
        </w:rPr>
        <w:t xml:space="preserve">   </w:t>
      </w:r>
    </w:p>
    <w:p w:rsidR="008351D8" w:rsidRDefault="008351D8" w:rsidP="008351D8">
      <w:pPr>
        <w:framePr w:w="4275" w:h="2160" w:hSpace="142" w:wrap="around" w:vAnchor="page" w:hAnchor="page" w:x="1418" w:y="2748" w:anchorLock="1"/>
        <w:rPr>
          <w:rFonts w:ascii="Garamond" w:hAnsi="Garamond"/>
          <w:smallCaps/>
          <w:sz w:val="12"/>
          <w:szCs w:val="18"/>
        </w:rPr>
      </w:pPr>
    </w:p>
    <w:p w:rsidR="009D371C" w:rsidRDefault="009D371C" w:rsidP="009D371C">
      <w:pPr>
        <w:framePr w:w="4275" w:h="2160" w:hSpace="142" w:wrap="around" w:vAnchor="page" w:hAnchor="page" w:x="1418" w:y="2748" w:anchorLock="1"/>
        <w:rPr>
          <w:rFonts w:ascii="Helvetica" w:hAnsi="Helvetica"/>
          <w:smallCaps/>
          <w:sz w:val="12"/>
          <w:szCs w:val="13"/>
          <w:lang w:val="fr-FR"/>
        </w:rPr>
      </w:pPr>
      <w:r>
        <w:rPr>
          <w:rFonts w:ascii="Helvetica" w:hAnsi="Helvetica"/>
          <w:smallCaps/>
          <w:sz w:val="12"/>
          <w:szCs w:val="12"/>
          <w:lang w:val="fr-FR"/>
        </w:rPr>
        <w:t>TEL.</w:t>
      </w:r>
      <w:r>
        <w:rPr>
          <w:rFonts w:ascii="Helvetica" w:hAnsi="Helvetica"/>
          <w:smallCaps/>
          <w:sz w:val="12"/>
          <w:szCs w:val="13"/>
          <w:lang w:val="fr-FR"/>
        </w:rPr>
        <w:t xml:space="preserve">   02 52</w:t>
      </w:r>
      <w:r w:rsidR="00E86A2F">
        <w:rPr>
          <w:rFonts w:ascii="Helvetica" w:hAnsi="Helvetica"/>
          <w:smallCaps/>
          <w:sz w:val="12"/>
          <w:szCs w:val="13"/>
          <w:lang w:val="fr-FR"/>
        </w:rPr>
        <w:t>8</w:t>
      </w:r>
      <w:r>
        <w:rPr>
          <w:rFonts w:ascii="Helvetica" w:hAnsi="Helvetica"/>
          <w:smallCaps/>
          <w:sz w:val="12"/>
          <w:szCs w:val="13"/>
          <w:lang w:val="fr-FR"/>
        </w:rPr>
        <w:t xml:space="preserve"> </w:t>
      </w:r>
      <w:r w:rsidR="00E86A2F">
        <w:rPr>
          <w:rFonts w:ascii="Helvetica" w:hAnsi="Helvetica"/>
          <w:smallCaps/>
          <w:sz w:val="12"/>
          <w:szCs w:val="13"/>
          <w:lang w:val="fr-FR"/>
        </w:rPr>
        <w:t>40</w:t>
      </w:r>
      <w:r>
        <w:rPr>
          <w:rFonts w:ascii="Helvetica" w:hAnsi="Helvetica"/>
          <w:smallCaps/>
          <w:sz w:val="12"/>
          <w:szCs w:val="13"/>
          <w:lang w:val="fr-FR"/>
        </w:rPr>
        <w:t xml:space="preserve"> </w:t>
      </w:r>
      <w:r w:rsidR="00E86A2F">
        <w:rPr>
          <w:rFonts w:ascii="Helvetica" w:hAnsi="Helvetica"/>
          <w:smallCaps/>
          <w:sz w:val="12"/>
          <w:szCs w:val="13"/>
          <w:lang w:val="fr-FR"/>
        </w:rPr>
        <w:t>00</w:t>
      </w:r>
      <w:r>
        <w:rPr>
          <w:rFonts w:ascii="Helvetica" w:hAnsi="Helvetica"/>
          <w:smallCaps/>
          <w:sz w:val="12"/>
          <w:szCs w:val="13"/>
          <w:lang w:val="fr-FR"/>
        </w:rPr>
        <w:t xml:space="preserve"> </w:t>
      </w:r>
    </w:p>
    <w:p w:rsidR="008351D8" w:rsidRDefault="008351D8" w:rsidP="008351D8">
      <w:pPr>
        <w:framePr w:w="4275" w:h="2160" w:hSpace="142" w:wrap="around" w:vAnchor="page" w:hAnchor="page" w:x="1418" w:y="2748" w:anchorLock="1"/>
        <w:rPr>
          <w:rFonts w:ascii="Helvetica" w:hAnsi="Helvetica"/>
          <w:smallCaps/>
          <w:sz w:val="12"/>
          <w:szCs w:val="12"/>
          <w:lang w:val="fr-FR"/>
        </w:rPr>
      </w:pPr>
      <w:r>
        <w:rPr>
          <w:rFonts w:ascii="Helvetica" w:hAnsi="Helvetica"/>
          <w:smallCaps/>
          <w:sz w:val="12"/>
          <w:szCs w:val="13"/>
          <w:lang w:val="fr-FR"/>
        </w:rPr>
        <w:t xml:space="preserve">FAX   02 </w:t>
      </w:r>
      <w:r w:rsidR="00E86A2F">
        <w:rPr>
          <w:rFonts w:ascii="Helvetica" w:hAnsi="Helvetica"/>
          <w:smallCaps/>
          <w:sz w:val="12"/>
          <w:szCs w:val="13"/>
          <w:lang w:val="fr-FR"/>
        </w:rPr>
        <w:t xml:space="preserve"> </w:t>
      </w:r>
      <w:r>
        <w:rPr>
          <w:rFonts w:ascii="Helvetica" w:hAnsi="Helvetica"/>
          <w:smallCaps/>
          <w:sz w:val="12"/>
          <w:szCs w:val="13"/>
          <w:lang w:val="fr-FR"/>
        </w:rPr>
        <w:t>52</w:t>
      </w:r>
      <w:r w:rsidR="00E86A2F">
        <w:rPr>
          <w:rFonts w:ascii="Helvetica" w:hAnsi="Helvetica"/>
          <w:smallCaps/>
          <w:sz w:val="12"/>
          <w:szCs w:val="13"/>
          <w:lang w:val="fr-FR"/>
        </w:rPr>
        <w:t>8</w:t>
      </w:r>
      <w:r>
        <w:rPr>
          <w:rFonts w:ascii="Helvetica" w:hAnsi="Helvetica"/>
          <w:smallCaps/>
          <w:sz w:val="12"/>
          <w:szCs w:val="13"/>
          <w:lang w:val="fr-FR"/>
        </w:rPr>
        <w:t xml:space="preserve"> </w:t>
      </w:r>
      <w:r w:rsidR="00E86A2F">
        <w:rPr>
          <w:rFonts w:ascii="Helvetica" w:hAnsi="Helvetica"/>
          <w:smallCaps/>
          <w:sz w:val="12"/>
          <w:szCs w:val="13"/>
          <w:lang w:val="fr-FR"/>
        </w:rPr>
        <w:t>4</w:t>
      </w:r>
      <w:r>
        <w:rPr>
          <w:rFonts w:ascii="Helvetica" w:hAnsi="Helvetica"/>
          <w:smallCaps/>
          <w:sz w:val="12"/>
          <w:szCs w:val="13"/>
          <w:lang w:val="fr-FR"/>
        </w:rPr>
        <w:t>0 01</w:t>
      </w:r>
    </w:p>
    <w:p w:rsidR="008351D8" w:rsidRDefault="008351D8" w:rsidP="008351D8">
      <w:pPr>
        <w:framePr w:w="4275" w:h="2160" w:hSpace="142" w:wrap="around" w:vAnchor="page" w:hAnchor="page" w:x="1418" w:y="2748" w:anchorLock="1"/>
        <w:rPr>
          <w:rFonts w:ascii="Helvetica" w:hAnsi="Helvetica"/>
          <w:smallCaps/>
          <w:sz w:val="13"/>
          <w:szCs w:val="13"/>
          <w:lang w:val="fr-FR"/>
        </w:rPr>
      </w:pPr>
      <w:r>
        <w:rPr>
          <w:rFonts w:ascii="Helvetica" w:hAnsi="Helvetica"/>
          <w:smallCaps/>
          <w:sz w:val="12"/>
          <w:szCs w:val="12"/>
          <w:lang w:val="fr-FR"/>
        </w:rPr>
        <w:t>e-mail</w:t>
      </w:r>
      <w:r w:rsidR="00E86A2F">
        <w:rPr>
          <w:rFonts w:ascii="Helvetica" w:hAnsi="Helvetica"/>
          <w:smallCaps/>
          <w:sz w:val="12"/>
          <w:szCs w:val="12"/>
          <w:lang w:val="fr-FR"/>
        </w:rPr>
        <w:t xml:space="preserve"> contact</w:t>
      </w:r>
      <w:r>
        <w:rPr>
          <w:rFonts w:ascii="Helvetica" w:hAnsi="Helvetica"/>
          <w:smallCaps/>
          <w:sz w:val="13"/>
          <w:szCs w:val="13"/>
          <w:lang w:val="fr-FR"/>
        </w:rPr>
        <w:t xml:space="preserve">   </w:t>
      </w:r>
      <w:hyperlink r:id="rId7" w:history="1">
        <w:r w:rsidR="00E9781F" w:rsidRPr="00AA5DD3">
          <w:rPr>
            <w:rStyle w:val="Lienhypertexte"/>
            <w:rFonts w:ascii="Garamond" w:hAnsi="Garamond"/>
            <w:sz w:val="18"/>
            <w:szCs w:val="18"/>
            <w:lang w:val="fr-FR"/>
          </w:rPr>
          <w:t>mch-mlm@afmps.be</w:t>
        </w:r>
      </w:hyperlink>
      <w:r w:rsidR="00E9781F">
        <w:rPr>
          <w:rFonts w:ascii="Garamond" w:hAnsi="Garamond"/>
          <w:color w:val="0000FF"/>
          <w:sz w:val="18"/>
          <w:szCs w:val="18"/>
          <w:u w:val="single"/>
          <w:lang w:val="fr-FR"/>
        </w:rPr>
        <w:t xml:space="preserve"> </w:t>
      </w:r>
      <w:r w:rsidR="00E9781F">
        <w:rPr>
          <w:rFonts w:ascii="Garamond" w:hAnsi="Garamond"/>
          <w:sz w:val="18"/>
          <w:szCs w:val="18"/>
          <w:lang w:val="fr-FR"/>
        </w:rPr>
        <w:t xml:space="preserve"> </w:t>
      </w:r>
    </w:p>
    <w:p w:rsidR="00C44D53" w:rsidRDefault="00C44D53">
      <w:pPr>
        <w:rPr>
          <w:rFonts w:ascii="Garamond" w:hAnsi="Garamond"/>
          <w:sz w:val="18"/>
          <w:szCs w:val="18"/>
          <w:lang w:val="fr-FR"/>
        </w:rPr>
      </w:pPr>
    </w:p>
    <w:p w:rsidR="00C44D53" w:rsidRDefault="00C44D53">
      <w:pPr>
        <w:rPr>
          <w:rFonts w:ascii="Garamond" w:hAnsi="Garamond"/>
          <w:sz w:val="18"/>
          <w:szCs w:val="18"/>
          <w:lang w:val="fr-FR"/>
        </w:rPr>
      </w:pPr>
    </w:p>
    <w:p w:rsidR="00C44D53" w:rsidRDefault="00C44D53">
      <w:pPr>
        <w:rPr>
          <w:rFonts w:ascii="Garamond" w:hAnsi="Garamond"/>
          <w:sz w:val="18"/>
          <w:szCs w:val="18"/>
          <w:lang w:val="fr-FR"/>
        </w:rPr>
      </w:pPr>
    </w:p>
    <w:p w:rsidR="00B00767" w:rsidRDefault="00271326" w:rsidP="00D76DEB">
      <w:pPr>
        <w:pStyle w:val="Letter"/>
        <w:ind w:left="720"/>
        <w:jc w:val="center"/>
        <w:rPr>
          <w:rFonts w:ascii="Times New Roman" w:hAnsi="Times New Roman"/>
          <w:b/>
          <w:bCs/>
          <w:sz w:val="28"/>
          <w:u w:val="single"/>
        </w:rPr>
      </w:pPr>
      <w:r>
        <w:rPr>
          <w:rFonts w:ascii="Times New Roman" w:hAnsi="Times New Roman"/>
          <w:b/>
          <w:bCs/>
          <w:sz w:val="28"/>
          <w:u w:val="single"/>
        </w:rPr>
        <w:t>Contenu du r</w:t>
      </w:r>
      <w:r w:rsidR="00C44D53">
        <w:rPr>
          <w:rFonts w:ascii="Times New Roman" w:hAnsi="Times New Roman"/>
          <w:b/>
          <w:bCs/>
          <w:sz w:val="28"/>
          <w:u w:val="single"/>
        </w:rPr>
        <w:t xml:space="preserve">apport </w:t>
      </w:r>
      <w:r w:rsidR="00B00767">
        <w:rPr>
          <w:rFonts w:ascii="Times New Roman" w:hAnsi="Times New Roman"/>
          <w:b/>
          <w:bCs/>
          <w:sz w:val="28"/>
          <w:u w:val="single"/>
        </w:rPr>
        <w:t xml:space="preserve">annuel </w:t>
      </w:r>
      <w:r>
        <w:rPr>
          <w:rFonts w:ascii="Times New Roman" w:hAnsi="Times New Roman"/>
          <w:b/>
          <w:bCs/>
          <w:sz w:val="28"/>
          <w:u w:val="single"/>
        </w:rPr>
        <w:t>d’activité</w:t>
      </w:r>
      <w:r w:rsidR="00B00767">
        <w:rPr>
          <w:rFonts w:ascii="Times New Roman" w:hAnsi="Times New Roman"/>
          <w:b/>
          <w:bCs/>
          <w:sz w:val="28"/>
          <w:u w:val="single"/>
        </w:rPr>
        <w:t>s</w:t>
      </w:r>
      <w:r w:rsidR="00C44D53">
        <w:rPr>
          <w:rFonts w:ascii="Times New Roman" w:hAnsi="Times New Roman"/>
          <w:b/>
          <w:bCs/>
          <w:sz w:val="28"/>
          <w:u w:val="single"/>
        </w:rPr>
        <w:t xml:space="preserve"> des </w:t>
      </w:r>
    </w:p>
    <w:p w:rsidR="00C44D53" w:rsidRDefault="00B00767" w:rsidP="00D76DEB">
      <w:pPr>
        <w:pStyle w:val="Letter"/>
        <w:ind w:left="720"/>
        <w:jc w:val="center"/>
        <w:rPr>
          <w:rFonts w:ascii="Times New Roman" w:hAnsi="Times New Roman"/>
          <w:b/>
          <w:bCs/>
          <w:sz w:val="28"/>
          <w:u w:val="single"/>
        </w:rPr>
      </w:pPr>
      <w:r>
        <w:rPr>
          <w:rFonts w:ascii="Times New Roman" w:hAnsi="Times New Roman"/>
          <w:b/>
          <w:bCs/>
          <w:sz w:val="28"/>
          <w:u w:val="single"/>
        </w:rPr>
        <w:t>é</w:t>
      </w:r>
      <w:r w:rsidR="008351D8">
        <w:rPr>
          <w:rFonts w:ascii="Times New Roman" w:hAnsi="Times New Roman"/>
          <w:b/>
          <w:bCs/>
          <w:sz w:val="28"/>
          <w:u w:val="single"/>
        </w:rPr>
        <w:t>tablissements de matériel corporel humain</w:t>
      </w:r>
      <w:r>
        <w:rPr>
          <w:rFonts w:ascii="Times New Roman" w:hAnsi="Times New Roman"/>
          <w:b/>
          <w:bCs/>
          <w:sz w:val="28"/>
          <w:u w:val="single"/>
        </w:rPr>
        <w:t xml:space="preserve"> (MCH)</w:t>
      </w:r>
    </w:p>
    <w:p w:rsidR="00D76DEB" w:rsidRDefault="00D76DEB" w:rsidP="00D76DEB">
      <w:pPr>
        <w:pStyle w:val="Letter"/>
        <w:ind w:left="720"/>
        <w:jc w:val="center"/>
        <w:rPr>
          <w:rFonts w:ascii="Times New Roman" w:hAnsi="Times New Roman"/>
          <w:b/>
          <w:bCs/>
          <w:sz w:val="28"/>
          <w:u w:val="single"/>
        </w:rPr>
      </w:pPr>
    </w:p>
    <w:p w:rsidR="00B331B2" w:rsidRDefault="00B331B2" w:rsidP="00D76DEB">
      <w:pPr>
        <w:pStyle w:val="Letter"/>
        <w:ind w:left="720"/>
        <w:jc w:val="center"/>
        <w:rPr>
          <w:rFonts w:ascii="Times New Roman" w:hAnsi="Times New Roman"/>
          <w:b/>
          <w:bCs/>
          <w:sz w:val="28"/>
          <w:u w:val="single"/>
        </w:rPr>
      </w:pPr>
      <w:r w:rsidRPr="009B6619">
        <w:rPr>
          <w:rFonts w:ascii="Times New Roman" w:hAnsi="Times New Roman"/>
          <w:b/>
          <w:bCs/>
          <w:color w:val="FF0000"/>
          <w:sz w:val="28"/>
          <w:u w:val="single"/>
        </w:rPr>
        <w:t>(</w:t>
      </w:r>
      <w:r w:rsidR="00D76DEB" w:rsidRPr="009B6619">
        <w:rPr>
          <w:rFonts w:ascii="Times New Roman" w:hAnsi="Times New Roman"/>
          <w:b/>
          <w:bCs/>
          <w:color w:val="FF0000"/>
          <w:sz w:val="28"/>
          <w:u w:val="single"/>
        </w:rPr>
        <w:t>à l’exception du</w:t>
      </w:r>
      <w:r w:rsidRPr="009B6619">
        <w:rPr>
          <w:rFonts w:ascii="Times New Roman" w:hAnsi="Times New Roman"/>
          <w:b/>
          <w:bCs/>
          <w:color w:val="FF0000"/>
          <w:sz w:val="28"/>
          <w:u w:val="single"/>
        </w:rPr>
        <w:t xml:space="preserve"> MCH de la reproduction</w:t>
      </w:r>
      <w:r w:rsidR="00B00767">
        <w:rPr>
          <w:rFonts w:ascii="Times New Roman" w:hAnsi="Times New Roman"/>
          <w:b/>
          <w:bCs/>
          <w:color w:val="FF0000"/>
          <w:sz w:val="28"/>
          <w:u w:val="single"/>
        </w:rPr>
        <w:t xml:space="preserve"> </w:t>
      </w:r>
      <w:r w:rsidR="00B00767">
        <w:rPr>
          <w:rStyle w:val="Appelnotedebasdep"/>
          <w:rFonts w:ascii="Times New Roman" w:hAnsi="Times New Roman"/>
          <w:b/>
          <w:bCs/>
          <w:color w:val="FF0000"/>
          <w:sz w:val="28"/>
          <w:u w:val="single"/>
        </w:rPr>
        <w:footnoteReference w:id="1"/>
      </w:r>
      <w:r w:rsidRPr="009B6619">
        <w:rPr>
          <w:rFonts w:ascii="Times New Roman" w:hAnsi="Times New Roman"/>
          <w:b/>
          <w:bCs/>
          <w:color w:val="FF0000"/>
          <w:sz w:val="28"/>
          <w:u w:val="single"/>
        </w:rPr>
        <w:t>)</w:t>
      </w:r>
    </w:p>
    <w:p w:rsidR="00C44D53" w:rsidRPr="003A733B" w:rsidRDefault="003A733B" w:rsidP="003A733B">
      <w:pPr>
        <w:pStyle w:val="Letter"/>
        <w:jc w:val="center"/>
        <w:rPr>
          <w:rFonts w:ascii="Times New Roman" w:hAnsi="Times New Roman"/>
          <w:b/>
          <w:color w:val="00FF00"/>
        </w:rPr>
      </w:pPr>
      <w:r w:rsidRPr="003A733B">
        <w:rPr>
          <w:rFonts w:ascii="Times New Roman" w:hAnsi="Times New Roman"/>
          <w:b/>
          <w:color w:val="00FF00"/>
        </w:rPr>
        <w:t xml:space="preserve">(Révision </w:t>
      </w:r>
      <w:r w:rsidR="0008281C">
        <w:rPr>
          <w:rFonts w:ascii="Times New Roman" w:hAnsi="Times New Roman"/>
          <w:b/>
          <w:color w:val="00FF00"/>
        </w:rPr>
        <w:t>février 2012</w:t>
      </w:r>
      <w:r w:rsidRPr="003A733B">
        <w:rPr>
          <w:rFonts w:ascii="Times New Roman" w:hAnsi="Times New Roman"/>
          <w:b/>
          <w:color w:val="00FF00"/>
        </w:rPr>
        <w:t>)</w:t>
      </w:r>
    </w:p>
    <w:p w:rsidR="003A733B" w:rsidRDefault="003A733B">
      <w:pPr>
        <w:pStyle w:val="Letter"/>
        <w:rPr>
          <w:rFonts w:ascii="Times New Roman" w:hAnsi="Times New Roman"/>
        </w:rPr>
      </w:pPr>
    </w:p>
    <w:p w:rsidR="00602445" w:rsidRDefault="00602445">
      <w:pPr>
        <w:rPr>
          <w:lang w:val="fr-FR"/>
        </w:rPr>
      </w:pPr>
    </w:p>
    <w:p w:rsidR="0008281C" w:rsidRDefault="0008281C">
      <w:pPr>
        <w:rPr>
          <w:lang w:val="fr-FR"/>
        </w:rPr>
      </w:pPr>
    </w:p>
    <w:p w:rsidR="0008281C" w:rsidRDefault="0008281C">
      <w:pPr>
        <w:rPr>
          <w:lang w:val="fr-FR"/>
        </w:rPr>
      </w:pPr>
    </w:p>
    <w:p w:rsidR="0008281C" w:rsidRDefault="0008281C">
      <w:pPr>
        <w:rPr>
          <w:lang w:val="fr-FR"/>
        </w:rPr>
      </w:pPr>
    </w:p>
    <w:p w:rsidR="00C44D53" w:rsidRPr="002B2D3B" w:rsidRDefault="002B2D3B">
      <w:pPr>
        <w:rPr>
          <w:sz w:val="22"/>
          <w:szCs w:val="22"/>
          <w:lang w:val="fr-FR"/>
        </w:rPr>
      </w:pPr>
      <w:r>
        <w:rPr>
          <w:lang w:val="fr-FR"/>
        </w:rPr>
        <w:t xml:space="preserve">En application </w:t>
      </w:r>
      <w:r w:rsidR="00120345">
        <w:rPr>
          <w:lang w:val="fr-FR"/>
        </w:rPr>
        <w:t>de l’art. 6</w:t>
      </w:r>
      <w:r w:rsidR="00C3491A">
        <w:rPr>
          <w:lang w:val="fr-FR"/>
        </w:rPr>
        <w:t xml:space="preserve"> et</w:t>
      </w:r>
      <w:r w:rsidR="00BE54E2">
        <w:rPr>
          <w:lang w:val="fr-FR"/>
        </w:rPr>
        <w:t xml:space="preserve"> 7, </w:t>
      </w:r>
      <w:r w:rsidR="00120345">
        <w:rPr>
          <w:lang w:val="fr-FR"/>
        </w:rPr>
        <w:t xml:space="preserve">et </w:t>
      </w:r>
      <w:r>
        <w:rPr>
          <w:lang w:val="fr-FR"/>
        </w:rPr>
        <w:t xml:space="preserve">de l’annexe 4 de </w:t>
      </w:r>
      <w:r w:rsidRPr="00741F36">
        <w:rPr>
          <w:sz w:val="22"/>
          <w:szCs w:val="22"/>
          <w:lang w:val="fr-FR"/>
        </w:rPr>
        <w:t>l’</w:t>
      </w:r>
      <w:r w:rsidR="00B00767">
        <w:rPr>
          <w:sz w:val="22"/>
          <w:szCs w:val="22"/>
          <w:lang w:val="fr-FR"/>
        </w:rPr>
        <w:t>a</w:t>
      </w:r>
      <w:r w:rsidRPr="00741F36">
        <w:rPr>
          <w:sz w:val="22"/>
          <w:szCs w:val="22"/>
          <w:lang w:val="fr-FR"/>
        </w:rPr>
        <w:t xml:space="preserve">rrêté royal du </w:t>
      </w:r>
      <w:r w:rsidR="005857ED">
        <w:rPr>
          <w:sz w:val="22"/>
          <w:szCs w:val="22"/>
          <w:lang w:val="fr-FR"/>
        </w:rPr>
        <w:t xml:space="preserve">28 septembre 2009 </w:t>
      </w:r>
      <w:r w:rsidRPr="00741F36">
        <w:rPr>
          <w:sz w:val="22"/>
          <w:szCs w:val="22"/>
          <w:lang w:val="fr-FR"/>
        </w:rPr>
        <w:t xml:space="preserve"> fixant les </w:t>
      </w:r>
      <w:r w:rsidRPr="0008281C">
        <w:rPr>
          <w:b/>
          <w:sz w:val="22"/>
          <w:szCs w:val="22"/>
          <w:lang w:val="fr-FR"/>
        </w:rPr>
        <w:t>conditions</w:t>
      </w:r>
      <w:r w:rsidRPr="00741F36">
        <w:rPr>
          <w:sz w:val="22"/>
          <w:szCs w:val="22"/>
          <w:lang w:val="fr-FR"/>
        </w:rPr>
        <w:t xml:space="preserve"> générales auxquelles les banq</w:t>
      </w:r>
      <w:r w:rsidRPr="002B2D3B">
        <w:rPr>
          <w:sz w:val="22"/>
          <w:szCs w:val="22"/>
          <w:lang w:val="fr-FR"/>
        </w:rPr>
        <w:t xml:space="preserve">ues de matériel corporel humain, les structures intermédiaires et les établissements de production </w:t>
      </w:r>
      <w:r w:rsidRPr="0008281C">
        <w:rPr>
          <w:b/>
          <w:sz w:val="22"/>
          <w:szCs w:val="22"/>
          <w:lang w:val="fr-FR"/>
        </w:rPr>
        <w:t>doivent satisfaire pour être agréés</w:t>
      </w:r>
      <w:r w:rsidR="00B00767">
        <w:rPr>
          <w:b/>
          <w:sz w:val="22"/>
          <w:szCs w:val="22"/>
          <w:lang w:val="fr-FR"/>
        </w:rPr>
        <w:t>, ci-après dénommé « AR »</w:t>
      </w:r>
      <w:r w:rsidRPr="002B2D3B">
        <w:rPr>
          <w:sz w:val="22"/>
          <w:szCs w:val="22"/>
          <w:lang w:val="fr-FR"/>
        </w:rPr>
        <w:t>,</w:t>
      </w:r>
      <w:r w:rsidRPr="002B2D3B">
        <w:rPr>
          <w:color w:val="000000"/>
          <w:sz w:val="22"/>
          <w:szCs w:val="22"/>
          <w:lang w:val="fr-FR"/>
        </w:rPr>
        <w:t xml:space="preserve"> </w:t>
      </w:r>
      <w:r w:rsidR="00C44D53" w:rsidRPr="002B2D3B">
        <w:rPr>
          <w:sz w:val="22"/>
          <w:szCs w:val="22"/>
          <w:lang w:val="fr-FR"/>
        </w:rPr>
        <w:t>la procédure ci-dessous vise à standardiser le contenu des rapports médicaux annuels dans un objectif de transparence et de recueil de statistiques significatives exploitables. Il est évident que ce rapport respectera la plus stricte confidentialité vis-à-vis des donneurs et des receveurs</w:t>
      </w:r>
      <w:r>
        <w:rPr>
          <w:sz w:val="22"/>
          <w:szCs w:val="22"/>
          <w:lang w:val="fr-FR"/>
        </w:rPr>
        <w:t xml:space="preserve"> et ne peut, par conséquent, contenir aucun</w:t>
      </w:r>
      <w:r w:rsidR="00F30E09">
        <w:rPr>
          <w:sz w:val="22"/>
          <w:szCs w:val="22"/>
          <w:lang w:val="fr-FR"/>
        </w:rPr>
        <w:t>e</w:t>
      </w:r>
      <w:r>
        <w:rPr>
          <w:sz w:val="22"/>
          <w:szCs w:val="22"/>
          <w:lang w:val="fr-FR"/>
        </w:rPr>
        <w:t xml:space="preserve"> information relative à leur identité</w:t>
      </w:r>
      <w:r w:rsidR="00C44D53" w:rsidRPr="002B2D3B">
        <w:rPr>
          <w:sz w:val="22"/>
          <w:szCs w:val="22"/>
          <w:lang w:val="fr-FR"/>
        </w:rPr>
        <w:t xml:space="preserve">. </w:t>
      </w:r>
    </w:p>
    <w:p w:rsidR="00C44D53" w:rsidRPr="002B2D3B" w:rsidRDefault="00C44D53">
      <w:pPr>
        <w:rPr>
          <w:sz w:val="22"/>
          <w:szCs w:val="22"/>
          <w:lang w:val="fr-FR"/>
        </w:rPr>
      </w:pPr>
    </w:p>
    <w:p w:rsidR="00B331B2" w:rsidRDefault="00B331B2" w:rsidP="00B331B2">
      <w:pPr>
        <w:rPr>
          <w:sz w:val="22"/>
          <w:szCs w:val="22"/>
          <w:lang w:val="fr-FR"/>
        </w:rPr>
      </w:pPr>
      <w:r w:rsidRPr="005857ED">
        <w:rPr>
          <w:sz w:val="22"/>
          <w:szCs w:val="22"/>
          <w:lang w:val="fr-FR"/>
        </w:rPr>
        <w:t>Ce rapport pourra être rendu public</w:t>
      </w:r>
      <w:r>
        <w:rPr>
          <w:sz w:val="22"/>
          <w:szCs w:val="22"/>
          <w:lang w:val="fr-FR"/>
        </w:rPr>
        <w:t xml:space="preserve"> </w:t>
      </w:r>
      <w:r w:rsidRPr="00464C82">
        <w:rPr>
          <w:sz w:val="20"/>
          <w:szCs w:val="20"/>
          <w:lang w:val="fr-FR"/>
        </w:rPr>
        <w:t>(art.6, §1, 2</w:t>
      </w:r>
      <w:r w:rsidRPr="00464C82">
        <w:rPr>
          <w:sz w:val="20"/>
          <w:szCs w:val="20"/>
          <w:vertAlign w:val="superscript"/>
          <w:lang w:val="fr-FR"/>
        </w:rPr>
        <w:t>e</w:t>
      </w:r>
      <w:r w:rsidRPr="00464C82">
        <w:rPr>
          <w:sz w:val="20"/>
          <w:szCs w:val="20"/>
          <w:lang w:val="fr-FR"/>
        </w:rPr>
        <w:t xml:space="preserve"> alinéa de l’AR du 28 septembre 2009 précité)</w:t>
      </w:r>
      <w:r w:rsidRPr="005857ED">
        <w:rPr>
          <w:sz w:val="22"/>
          <w:szCs w:val="22"/>
          <w:lang w:val="fr-FR"/>
        </w:rPr>
        <w:t xml:space="preserve">, par présentation sur le site de l’Agence : </w:t>
      </w:r>
      <w:hyperlink r:id="rId8" w:history="1">
        <w:r w:rsidRPr="005857ED">
          <w:rPr>
            <w:rStyle w:val="Lienhypertexte"/>
            <w:sz w:val="22"/>
            <w:szCs w:val="22"/>
            <w:lang w:val="fr-FR"/>
          </w:rPr>
          <w:t>www.afmps.be</w:t>
        </w:r>
      </w:hyperlink>
      <w:r w:rsidRPr="005857ED">
        <w:rPr>
          <w:sz w:val="22"/>
          <w:szCs w:val="22"/>
          <w:lang w:val="fr-FR"/>
        </w:rPr>
        <w:t> ; cependant l’annexe sera réduite au nombre de produits distribués</w:t>
      </w:r>
      <w:r>
        <w:rPr>
          <w:sz w:val="22"/>
          <w:szCs w:val="22"/>
          <w:lang w:val="fr-FR"/>
        </w:rPr>
        <w:t xml:space="preserve"> ou constituera un rapport synthétique par type d’activités.</w:t>
      </w:r>
    </w:p>
    <w:p w:rsidR="009D371C" w:rsidRDefault="009D371C" w:rsidP="00B331B2">
      <w:pPr>
        <w:rPr>
          <w:sz w:val="22"/>
          <w:szCs w:val="22"/>
          <w:lang w:val="fr-FR"/>
        </w:rPr>
      </w:pPr>
    </w:p>
    <w:p w:rsidR="009D371C" w:rsidRDefault="009D371C" w:rsidP="00B331B2">
      <w:pPr>
        <w:rPr>
          <w:sz w:val="22"/>
          <w:szCs w:val="22"/>
          <w:lang w:val="fr-FR"/>
        </w:rPr>
      </w:pPr>
      <w:r>
        <w:rPr>
          <w:sz w:val="22"/>
          <w:szCs w:val="22"/>
          <w:lang w:val="fr-FR"/>
        </w:rPr>
        <w:t>Ce rapport sera également utilisé pour répondre aux demandes de données statistiques par des organismes tels la Communauté Européenne, le Conseil de l’Europe, l’OMS, …</w:t>
      </w:r>
    </w:p>
    <w:p w:rsidR="00876CD9" w:rsidRPr="002B2D3B" w:rsidRDefault="00876CD9">
      <w:pPr>
        <w:rPr>
          <w:sz w:val="22"/>
          <w:szCs w:val="22"/>
          <w:lang w:val="fr-FR"/>
        </w:rPr>
      </w:pPr>
    </w:p>
    <w:p w:rsidR="00C44D53" w:rsidRPr="002B2D3B" w:rsidRDefault="00C44D53">
      <w:pPr>
        <w:rPr>
          <w:sz w:val="22"/>
          <w:szCs w:val="22"/>
          <w:lang w:val="fr-FR"/>
        </w:rPr>
      </w:pPr>
      <w:r w:rsidRPr="002B2D3B">
        <w:rPr>
          <w:sz w:val="22"/>
          <w:szCs w:val="22"/>
          <w:lang w:val="fr-FR"/>
        </w:rPr>
        <w:t>Ce rapport</w:t>
      </w:r>
      <w:r w:rsidR="000F2BA0">
        <w:rPr>
          <w:sz w:val="22"/>
          <w:szCs w:val="22"/>
          <w:lang w:val="fr-FR"/>
        </w:rPr>
        <w:t xml:space="preserve">, </w:t>
      </w:r>
      <w:r w:rsidRPr="002B2D3B">
        <w:rPr>
          <w:sz w:val="22"/>
          <w:szCs w:val="22"/>
          <w:lang w:val="fr-FR"/>
        </w:rPr>
        <w:t xml:space="preserve">sera adressé une fois l’an, au plus tard le </w:t>
      </w:r>
      <w:r w:rsidR="002B2D3B" w:rsidRPr="00BE54E2">
        <w:rPr>
          <w:b/>
          <w:sz w:val="22"/>
          <w:szCs w:val="22"/>
          <w:lang w:val="fr-FR"/>
        </w:rPr>
        <w:t>30 avril</w:t>
      </w:r>
      <w:r w:rsidRPr="002B2D3B">
        <w:rPr>
          <w:sz w:val="22"/>
          <w:szCs w:val="22"/>
          <w:lang w:val="fr-FR"/>
        </w:rPr>
        <w:t xml:space="preserve"> de l’année</w:t>
      </w:r>
      <w:r w:rsidR="002B2D3B">
        <w:rPr>
          <w:sz w:val="22"/>
          <w:szCs w:val="22"/>
          <w:lang w:val="fr-FR"/>
        </w:rPr>
        <w:t xml:space="preserve"> suivant la clôture d’exercice</w:t>
      </w:r>
      <w:r w:rsidR="000D4F8F">
        <w:rPr>
          <w:sz w:val="22"/>
          <w:szCs w:val="22"/>
          <w:lang w:val="fr-FR"/>
        </w:rPr>
        <w:t>, à</w:t>
      </w:r>
      <w:r w:rsidR="00BE54E2">
        <w:rPr>
          <w:sz w:val="22"/>
          <w:szCs w:val="22"/>
          <w:lang w:val="fr-FR"/>
        </w:rPr>
        <w:t> :</w:t>
      </w:r>
    </w:p>
    <w:p w:rsidR="002B2D3B" w:rsidRDefault="002B2D3B" w:rsidP="002B2D3B">
      <w:pPr>
        <w:ind w:left="-180"/>
        <w:rPr>
          <w:bCs/>
          <w:lang w:val="fr-FR"/>
        </w:rPr>
      </w:pPr>
    </w:p>
    <w:p w:rsidR="005B5235" w:rsidRDefault="00B92C6B" w:rsidP="005B5235">
      <w:pPr>
        <w:numPr>
          <w:ilvl w:val="0"/>
          <w:numId w:val="16"/>
        </w:numPr>
        <w:rPr>
          <w:sz w:val="22"/>
          <w:lang w:val="fr-FR"/>
        </w:rPr>
      </w:pPr>
      <w:r>
        <w:rPr>
          <w:sz w:val="22"/>
          <w:lang w:val="fr-FR"/>
        </w:rPr>
        <w:t xml:space="preserve">AFMPS  - unité « Sang et Matériel corporel humain » </w:t>
      </w:r>
      <w:r w:rsidR="005B5235">
        <w:rPr>
          <w:sz w:val="22"/>
          <w:lang w:val="fr-FR"/>
        </w:rPr>
        <w:t>Eurostation Bloc 2</w:t>
      </w:r>
      <w:r>
        <w:rPr>
          <w:sz w:val="22"/>
          <w:lang w:val="fr-FR"/>
        </w:rPr>
        <w:t xml:space="preserve"> </w:t>
      </w:r>
      <w:r w:rsidR="005B5235">
        <w:rPr>
          <w:sz w:val="22"/>
          <w:lang w:val="fr-FR"/>
        </w:rPr>
        <w:t>– Place Victor Horta, 40/40 - 1060 Bruxelles) par lettre recommandée à la poste ;</w:t>
      </w:r>
    </w:p>
    <w:p w:rsidR="005B5235" w:rsidRDefault="005B5235" w:rsidP="005B5235">
      <w:pPr>
        <w:ind w:left="720"/>
        <w:rPr>
          <w:sz w:val="22"/>
          <w:lang w:val="fr-FR"/>
        </w:rPr>
      </w:pPr>
    </w:p>
    <w:p w:rsidR="005B5235" w:rsidRDefault="005B5235" w:rsidP="005B5235">
      <w:pPr>
        <w:numPr>
          <w:ilvl w:val="0"/>
          <w:numId w:val="16"/>
        </w:numPr>
        <w:rPr>
          <w:sz w:val="22"/>
          <w:lang w:val="fr-FR"/>
        </w:rPr>
      </w:pPr>
      <w:r>
        <w:rPr>
          <w:sz w:val="22"/>
          <w:lang w:val="fr-FR"/>
        </w:rPr>
        <w:t xml:space="preserve">ainsi que par voie électronique à l’attention de l’unité « Sang et Matériel corporel humain » : </w:t>
      </w:r>
      <w:r>
        <w:rPr>
          <w:color w:val="0000FF"/>
          <w:sz w:val="22"/>
          <w:u w:val="single"/>
          <w:lang w:val="fr-FR"/>
        </w:rPr>
        <w:t>mch-mlm@afmps.be</w:t>
      </w:r>
    </w:p>
    <w:p w:rsidR="00C44D53" w:rsidRPr="002B2D3B" w:rsidRDefault="00C44D53">
      <w:pPr>
        <w:pStyle w:val="Letter"/>
        <w:jc w:val="both"/>
        <w:rPr>
          <w:rFonts w:ascii="Times New Roman" w:hAnsi="Times New Roman"/>
          <w:szCs w:val="22"/>
        </w:rPr>
      </w:pPr>
    </w:p>
    <w:p w:rsidR="00F30E09" w:rsidRDefault="0008281C" w:rsidP="00F30E09">
      <w:pPr>
        <w:rPr>
          <w:sz w:val="22"/>
          <w:szCs w:val="22"/>
          <w:lang w:val="fr-FR"/>
        </w:rPr>
      </w:pPr>
      <w:r>
        <w:rPr>
          <w:sz w:val="22"/>
          <w:szCs w:val="22"/>
          <w:lang w:val="fr-FR"/>
        </w:rPr>
        <w:br w:type="page"/>
      </w:r>
      <w:r w:rsidR="00C44D53" w:rsidRPr="002B2D3B">
        <w:rPr>
          <w:sz w:val="22"/>
          <w:szCs w:val="22"/>
          <w:lang w:val="fr-FR"/>
        </w:rPr>
        <w:lastRenderedPageBreak/>
        <w:t xml:space="preserve">Le rapport </w:t>
      </w:r>
      <w:r w:rsidR="001B00C2" w:rsidRPr="002B2D3B">
        <w:rPr>
          <w:sz w:val="22"/>
          <w:szCs w:val="22"/>
          <w:lang w:val="fr-FR"/>
        </w:rPr>
        <w:t>est établi, pour la période s’étendant du 1</w:t>
      </w:r>
      <w:r w:rsidR="001B00C2" w:rsidRPr="002B2D3B">
        <w:rPr>
          <w:sz w:val="22"/>
          <w:szCs w:val="22"/>
          <w:vertAlign w:val="superscript"/>
          <w:lang w:val="fr-FR"/>
        </w:rPr>
        <w:t>er</w:t>
      </w:r>
      <w:r w:rsidR="001B00C2" w:rsidRPr="002B2D3B">
        <w:rPr>
          <w:sz w:val="22"/>
          <w:szCs w:val="22"/>
          <w:lang w:val="fr-FR"/>
        </w:rPr>
        <w:t xml:space="preserve"> janvier au 31</w:t>
      </w:r>
      <w:r w:rsidR="00F30E09">
        <w:rPr>
          <w:sz w:val="22"/>
          <w:szCs w:val="22"/>
          <w:lang w:val="fr-FR"/>
        </w:rPr>
        <w:t xml:space="preserve"> décembre de l’exercice clôturé</w:t>
      </w:r>
      <w:r>
        <w:rPr>
          <w:sz w:val="22"/>
          <w:szCs w:val="22"/>
          <w:lang w:val="fr-FR"/>
        </w:rPr>
        <w:t>. Un modèle est proposé en annexe.</w:t>
      </w:r>
      <w:r w:rsidRPr="0008281C">
        <w:rPr>
          <w:sz w:val="22"/>
          <w:szCs w:val="22"/>
          <w:lang w:val="fr-FR"/>
        </w:rPr>
        <w:t xml:space="preserve"> </w:t>
      </w:r>
      <w:r>
        <w:rPr>
          <w:sz w:val="22"/>
          <w:szCs w:val="22"/>
          <w:lang w:val="fr-FR"/>
        </w:rPr>
        <w:t>L</w:t>
      </w:r>
      <w:r w:rsidRPr="00630237">
        <w:rPr>
          <w:sz w:val="22"/>
          <w:szCs w:val="22"/>
          <w:lang w:val="fr-FR"/>
        </w:rPr>
        <w:t xml:space="preserve">es </w:t>
      </w:r>
      <w:r>
        <w:rPr>
          <w:sz w:val="22"/>
          <w:szCs w:val="22"/>
          <w:lang w:val="fr-FR"/>
        </w:rPr>
        <w:t>données énumérées dans l’annexe</w:t>
      </w:r>
      <w:r w:rsidRPr="00630237">
        <w:rPr>
          <w:sz w:val="22"/>
          <w:szCs w:val="22"/>
          <w:lang w:val="fr-FR"/>
        </w:rPr>
        <w:t xml:space="preserve"> constituent un minimum qui peut-être</w:t>
      </w:r>
      <w:r>
        <w:rPr>
          <w:sz w:val="22"/>
          <w:szCs w:val="22"/>
          <w:lang w:val="fr-FR"/>
        </w:rPr>
        <w:t>, le cas échéant, développé ou complété de tout élément</w:t>
      </w:r>
      <w:r w:rsidRPr="00630237">
        <w:rPr>
          <w:sz w:val="22"/>
          <w:szCs w:val="22"/>
          <w:lang w:val="fr-FR"/>
        </w:rPr>
        <w:t xml:space="preserve"> jugé pertinent</w:t>
      </w:r>
      <w:r>
        <w:rPr>
          <w:sz w:val="22"/>
          <w:szCs w:val="22"/>
          <w:lang w:val="fr-FR"/>
        </w:rPr>
        <w:t>).</w:t>
      </w:r>
    </w:p>
    <w:p w:rsidR="00675E65" w:rsidRDefault="00675E65" w:rsidP="00F30E09">
      <w:pPr>
        <w:rPr>
          <w:sz w:val="22"/>
          <w:szCs w:val="22"/>
          <w:lang w:val="fr-FR"/>
        </w:rPr>
      </w:pPr>
    </w:p>
    <w:p w:rsidR="00675E65" w:rsidRDefault="00675E65" w:rsidP="00F30E09">
      <w:pPr>
        <w:rPr>
          <w:sz w:val="22"/>
          <w:szCs w:val="22"/>
          <w:lang w:val="fr-FR"/>
        </w:rPr>
      </w:pPr>
      <w:r>
        <w:rPr>
          <w:sz w:val="22"/>
          <w:szCs w:val="22"/>
          <w:lang w:val="fr-FR"/>
        </w:rPr>
        <w:t>Il est important de compléter toutes les rubriques ; le ca échéant, mentionner « NA » (non applicable)</w:t>
      </w:r>
    </w:p>
    <w:p w:rsidR="00F30E09" w:rsidRDefault="00F30E09" w:rsidP="00F30E09">
      <w:pPr>
        <w:rPr>
          <w:sz w:val="22"/>
          <w:szCs w:val="22"/>
          <w:lang w:val="fr-FR"/>
        </w:rPr>
      </w:pPr>
    </w:p>
    <w:p w:rsidR="00F30E09" w:rsidRDefault="00F30E09" w:rsidP="00F30E09">
      <w:pPr>
        <w:rPr>
          <w:sz w:val="22"/>
          <w:szCs w:val="22"/>
          <w:lang w:val="fr-FR"/>
        </w:rPr>
      </w:pPr>
    </w:p>
    <w:p w:rsidR="0008281C" w:rsidRPr="002B2D3B" w:rsidRDefault="0008281C" w:rsidP="0008281C">
      <w:pPr>
        <w:spacing w:line="360" w:lineRule="auto"/>
        <w:rPr>
          <w:b/>
          <w:bCs/>
          <w:sz w:val="22"/>
          <w:szCs w:val="22"/>
          <w:lang w:val="fr-FR"/>
        </w:rPr>
      </w:pPr>
      <w:r w:rsidRPr="002B2D3B">
        <w:rPr>
          <w:b/>
          <w:bCs/>
          <w:sz w:val="22"/>
          <w:szCs w:val="22"/>
          <w:lang w:val="fr-FR"/>
        </w:rPr>
        <w:t xml:space="preserve">Dispositions finales : </w:t>
      </w:r>
    </w:p>
    <w:p w:rsidR="0008281C" w:rsidRPr="002B2D3B" w:rsidRDefault="0008281C" w:rsidP="0008281C">
      <w:pPr>
        <w:spacing w:line="360" w:lineRule="auto"/>
        <w:rPr>
          <w:b/>
          <w:bCs/>
          <w:sz w:val="22"/>
          <w:szCs w:val="22"/>
          <w:lang w:val="fr-FR"/>
        </w:rPr>
      </w:pPr>
    </w:p>
    <w:p w:rsidR="0008281C" w:rsidRPr="002B2D3B" w:rsidRDefault="0008281C" w:rsidP="0008281C">
      <w:pPr>
        <w:spacing w:line="360" w:lineRule="auto"/>
        <w:rPr>
          <w:sz w:val="22"/>
          <w:szCs w:val="22"/>
          <w:lang w:val="fr-FR"/>
        </w:rPr>
      </w:pPr>
      <w:r w:rsidRPr="002B2D3B">
        <w:rPr>
          <w:sz w:val="22"/>
          <w:szCs w:val="22"/>
          <w:lang w:val="fr-FR"/>
        </w:rPr>
        <w:t xml:space="preserve">Cette circulaire </w:t>
      </w:r>
      <w:r>
        <w:rPr>
          <w:sz w:val="22"/>
          <w:szCs w:val="22"/>
          <w:lang w:val="fr-FR"/>
        </w:rPr>
        <w:t xml:space="preserve">entre en vigueur </w:t>
      </w:r>
      <w:r w:rsidR="00B00767">
        <w:rPr>
          <w:sz w:val="22"/>
          <w:szCs w:val="22"/>
          <w:lang w:val="fr-FR"/>
        </w:rPr>
        <w:t>dix</w:t>
      </w:r>
      <w:r>
        <w:rPr>
          <w:sz w:val="22"/>
          <w:szCs w:val="22"/>
          <w:lang w:val="fr-FR"/>
        </w:rPr>
        <w:t xml:space="preserve"> jours après sa diffusion, et </w:t>
      </w:r>
      <w:r w:rsidRPr="002B2D3B">
        <w:rPr>
          <w:sz w:val="22"/>
          <w:szCs w:val="22"/>
          <w:lang w:val="fr-FR"/>
        </w:rPr>
        <w:t xml:space="preserve"> remplace </w:t>
      </w:r>
      <w:r>
        <w:rPr>
          <w:sz w:val="22"/>
          <w:szCs w:val="22"/>
          <w:lang w:val="fr-FR"/>
        </w:rPr>
        <w:t>notre</w:t>
      </w:r>
      <w:r w:rsidRPr="002B2D3B">
        <w:rPr>
          <w:sz w:val="22"/>
          <w:szCs w:val="22"/>
          <w:lang w:val="fr-FR"/>
        </w:rPr>
        <w:t xml:space="preserve"> circulaire n° </w:t>
      </w:r>
      <w:r>
        <w:rPr>
          <w:sz w:val="22"/>
          <w:szCs w:val="22"/>
          <w:lang w:val="fr-FR"/>
        </w:rPr>
        <w:t>552 du 1</w:t>
      </w:r>
      <w:r w:rsidRPr="003A733B">
        <w:rPr>
          <w:sz w:val="22"/>
          <w:szCs w:val="22"/>
          <w:vertAlign w:val="superscript"/>
          <w:lang w:val="fr-FR"/>
        </w:rPr>
        <w:t>er</w:t>
      </w:r>
      <w:r>
        <w:rPr>
          <w:sz w:val="22"/>
          <w:szCs w:val="22"/>
          <w:lang w:val="fr-FR"/>
        </w:rPr>
        <w:t xml:space="preserve"> décembre 2009 </w:t>
      </w:r>
      <w:r w:rsidRPr="002B2D3B">
        <w:rPr>
          <w:sz w:val="22"/>
          <w:szCs w:val="22"/>
          <w:lang w:val="fr-FR"/>
        </w:rPr>
        <w:t>sur le même sujet.</w:t>
      </w:r>
    </w:p>
    <w:p w:rsidR="0008281C" w:rsidRPr="002B2D3B" w:rsidRDefault="0008281C" w:rsidP="0008281C">
      <w:pPr>
        <w:pStyle w:val="Letter"/>
        <w:rPr>
          <w:rFonts w:ascii="Times New Roman" w:hAnsi="Times New Roman"/>
          <w:szCs w:val="22"/>
        </w:rPr>
      </w:pPr>
    </w:p>
    <w:p w:rsidR="0008281C" w:rsidRPr="002B2D3B" w:rsidRDefault="0008281C" w:rsidP="0008281C">
      <w:pPr>
        <w:pStyle w:val="Letter"/>
        <w:rPr>
          <w:rFonts w:ascii="Times New Roman" w:hAnsi="Times New Roman"/>
          <w:szCs w:val="22"/>
        </w:rPr>
      </w:pPr>
    </w:p>
    <w:p w:rsidR="0008281C" w:rsidRPr="002B2D3B" w:rsidRDefault="0008281C" w:rsidP="0008281C">
      <w:pPr>
        <w:pStyle w:val="Letter"/>
        <w:rPr>
          <w:rFonts w:ascii="Times New Roman" w:hAnsi="Times New Roman"/>
          <w:szCs w:val="22"/>
        </w:rPr>
      </w:pPr>
    </w:p>
    <w:p w:rsidR="0008281C" w:rsidRDefault="0008281C" w:rsidP="0008281C">
      <w:pPr>
        <w:pStyle w:val="Letter"/>
        <w:rPr>
          <w:rFonts w:ascii="Times New Roman" w:hAnsi="Times New Roman"/>
          <w:szCs w:val="22"/>
        </w:rPr>
      </w:pPr>
    </w:p>
    <w:p w:rsidR="0008281C" w:rsidRDefault="0008281C" w:rsidP="0008281C">
      <w:pPr>
        <w:pStyle w:val="Letter"/>
        <w:rPr>
          <w:rFonts w:ascii="Times New Roman" w:hAnsi="Times New Roman"/>
          <w:szCs w:val="22"/>
        </w:rPr>
      </w:pPr>
    </w:p>
    <w:p w:rsidR="0008281C" w:rsidRPr="002B2D3B" w:rsidRDefault="0008281C" w:rsidP="0008281C">
      <w:pPr>
        <w:pStyle w:val="Letter"/>
        <w:rPr>
          <w:rFonts w:ascii="Times New Roman" w:hAnsi="Times New Roman"/>
          <w:szCs w:val="22"/>
        </w:rPr>
      </w:pPr>
    </w:p>
    <w:p w:rsidR="0008281C" w:rsidRPr="002B2D3B" w:rsidRDefault="0008281C" w:rsidP="0008281C">
      <w:pPr>
        <w:pStyle w:val="Letter"/>
        <w:tabs>
          <w:tab w:val="left" w:pos="0"/>
        </w:tabs>
        <w:jc w:val="right"/>
        <w:rPr>
          <w:rFonts w:ascii="Times New Roman" w:hAnsi="Times New Roman"/>
          <w:szCs w:val="22"/>
          <w:u w:val="single"/>
        </w:rPr>
      </w:pPr>
      <w:r w:rsidRPr="002B2D3B">
        <w:rPr>
          <w:rFonts w:ascii="Times New Roman" w:hAnsi="Times New Roman"/>
          <w:szCs w:val="22"/>
        </w:rPr>
        <w:tab/>
      </w:r>
      <w:r w:rsidRPr="002B2D3B">
        <w:rPr>
          <w:rFonts w:ascii="Times New Roman" w:hAnsi="Times New Roman"/>
          <w:szCs w:val="22"/>
        </w:rPr>
        <w:tab/>
      </w:r>
      <w:r w:rsidRPr="002B2D3B">
        <w:rPr>
          <w:rFonts w:ascii="Times New Roman" w:hAnsi="Times New Roman"/>
          <w:szCs w:val="22"/>
        </w:rPr>
        <w:tab/>
      </w:r>
    </w:p>
    <w:p w:rsidR="0008281C" w:rsidRPr="002B2D3B" w:rsidRDefault="0008281C" w:rsidP="0008281C">
      <w:pPr>
        <w:pStyle w:val="Letter"/>
        <w:tabs>
          <w:tab w:val="left" w:pos="0"/>
        </w:tabs>
        <w:jc w:val="center"/>
        <w:rPr>
          <w:rFonts w:ascii="Times New Roman" w:hAnsi="Times New Roman"/>
          <w:szCs w:val="22"/>
          <w:u w:val="single"/>
        </w:rPr>
      </w:pPr>
    </w:p>
    <w:p w:rsidR="0008281C" w:rsidRDefault="0008281C" w:rsidP="0008281C">
      <w:pPr>
        <w:pStyle w:val="Letter"/>
        <w:tabs>
          <w:tab w:val="left" w:pos="0"/>
        </w:tabs>
        <w:jc w:val="right"/>
        <w:rPr>
          <w:rFonts w:ascii="Times New Roman" w:hAnsi="Times New Roman"/>
          <w:szCs w:val="22"/>
        </w:rPr>
      </w:pPr>
      <w:r>
        <w:rPr>
          <w:rFonts w:ascii="Times New Roman" w:hAnsi="Times New Roman"/>
          <w:szCs w:val="22"/>
        </w:rPr>
        <w:t>Xavier De Cuyper</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675E65" w:rsidRDefault="0008281C" w:rsidP="009B6619">
      <w:pPr>
        <w:spacing w:line="360" w:lineRule="auto"/>
        <w:jc w:val="right"/>
        <w:rPr>
          <w:b/>
          <w:lang w:val="fr-FR"/>
        </w:rPr>
      </w:pPr>
      <w:r w:rsidRPr="0008281C">
        <w:rPr>
          <w:szCs w:val="22"/>
          <w:lang w:val="fr-FR"/>
        </w:rPr>
        <w:t>Administrateur général</w:t>
      </w:r>
      <w:r w:rsidRPr="0008281C">
        <w:rPr>
          <w:szCs w:val="22"/>
          <w:lang w:val="fr-FR"/>
        </w:rPr>
        <w:tab/>
      </w:r>
      <w:r w:rsidR="00675E65">
        <w:rPr>
          <w:szCs w:val="22"/>
          <w:lang w:val="fr-FR"/>
        </w:rPr>
        <w:tab/>
      </w:r>
      <w:r w:rsidR="00675E65">
        <w:rPr>
          <w:szCs w:val="22"/>
          <w:lang w:val="fr-FR"/>
        </w:rPr>
        <w:tab/>
      </w:r>
      <w:r>
        <w:rPr>
          <w:b/>
          <w:lang w:val="fr-FR"/>
        </w:rPr>
        <w:br w:type="page"/>
      </w:r>
    </w:p>
    <w:p w:rsidR="005B5235" w:rsidRPr="005B5235" w:rsidRDefault="0008281C" w:rsidP="00675E65">
      <w:pPr>
        <w:pBdr>
          <w:top w:val="single" w:sz="4" w:space="9" w:color="auto"/>
          <w:left w:val="single" w:sz="4" w:space="4" w:color="auto"/>
          <w:bottom w:val="single" w:sz="4" w:space="1" w:color="auto"/>
          <w:right w:val="single" w:sz="4" w:space="4" w:color="auto"/>
        </w:pBdr>
        <w:shd w:val="clear" w:color="auto" w:fill="CC99FF"/>
        <w:spacing w:line="360" w:lineRule="auto"/>
        <w:jc w:val="center"/>
        <w:rPr>
          <w:b/>
          <w:lang w:val="fr-FR"/>
        </w:rPr>
      </w:pPr>
      <w:r>
        <w:rPr>
          <w:b/>
          <w:lang w:val="fr-FR"/>
        </w:rPr>
        <w:lastRenderedPageBreak/>
        <w:t>Annexe : Modèle de rapport</w:t>
      </w:r>
    </w:p>
    <w:p w:rsidR="005B5235" w:rsidRPr="005B5235" w:rsidRDefault="005B5235" w:rsidP="00D11061">
      <w:pPr>
        <w:spacing w:line="360" w:lineRule="auto"/>
        <w:rPr>
          <w:sz w:val="22"/>
          <w:szCs w:val="22"/>
          <w:lang w:val="fr-FR"/>
        </w:rPr>
      </w:pPr>
    </w:p>
    <w:p w:rsidR="00B331B2" w:rsidRPr="007C659F" w:rsidRDefault="00B331B2" w:rsidP="00B331B2">
      <w:pPr>
        <w:numPr>
          <w:ilvl w:val="0"/>
          <w:numId w:val="11"/>
        </w:numPr>
        <w:spacing w:line="360" w:lineRule="auto"/>
        <w:rPr>
          <w:sz w:val="22"/>
          <w:szCs w:val="22"/>
          <w:lang w:val="fr-FR"/>
        </w:rPr>
      </w:pPr>
      <w:r w:rsidRPr="007C659F">
        <w:rPr>
          <w:b/>
          <w:bCs/>
          <w:sz w:val="22"/>
          <w:szCs w:val="22"/>
          <w:lang w:val="fr-FR"/>
        </w:rPr>
        <w:t xml:space="preserve">Exercice </w:t>
      </w:r>
      <w:r>
        <w:rPr>
          <w:b/>
          <w:bCs/>
          <w:sz w:val="22"/>
          <w:szCs w:val="22"/>
          <w:lang w:val="fr-FR"/>
        </w:rPr>
        <w:t xml:space="preserve">(ou période) </w:t>
      </w:r>
      <w:r w:rsidRPr="007C659F">
        <w:rPr>
          <w:b/>
          <w:bCs/>
          <w:sz w:val="22"/>
          <w:szCs w:val="22"/>
          <w:lang w:val="fr-FR"/>
        </w:rPr>
        <w:t>concerné</w:t>
      </w:r>
      <w:r>
        <w:rPr>
          <w:b/>
          <w:bCs/>
          <w:sz w:val="22"/>
          <w:szCs w:val="22"/>
          <w:lang w:val="fr-FR"/>
        </w:rPr>
        <w:t> :</w:t>
      </w:r>
      <w:r w:rsidR="00675E65">
        <w:rPr>
          <w:b/>
          <w:bCs/>
          <w:sz w:val="22"/>
          <w:szCs w:val="22"/>
          <w:lang w:val="fr-FR"/>
        </w:rPr>
        <w:t xml:space="preserve"> </w:t>
      </w:r>
    </w:p>
    <w:p w:rsidR="00B331B2" w:rsidRPr="007C659F" w:rsidRDefault="00B331B2" w:rsidP="00B331B2">
      <w:pPr>
        <w:spacing w:line="360" w:lineRule="auto"/>
        <w:ind w:left="1080"/>
        <w:rPr>
          <w:sz w:val="22"/>
          <w:szCs w:val="22"/>
          <w:lang w:val="fr-FR"/>
        </w:rPr>
      </w:pPr>
    </w:p>
    <w:p w:rsidR="00B331B2" w:rsidRPr="00092F84" w:rsidRDefault="00B331B2" w:rsidP="00B331B2">
      <w:pPr>
        <w:numPr>
          <w:ilvl w:val="0"/>
          <w:numId w:val="11"/>
        </w:numPr>
        <w:tabs>
          <w:tab w:val="num" w:pos="720"/>
        </w:tabs>
        <w:spacing w:line="360" w:lineRule="auto"/>
        <w:rPr>
          <w:sz w:val="22"/>
          <w:szCs w:val="22"/>
          <w:lang w:val="fr-FR"/>
        </w:rPr>
      </w:pPr>
      <w:r w:rsidRPr="00092F84">
        <w:rPr>
          <w:b/>
          <w:bCs/>
          <w:sz w:val="22"/>
          <w:szCs w:val="22"/>
          <w:lang w:val="fr-FR"/>
        </w:rPr>
        <w:t xml:space="preserve">Identification de </w:t>
      </w:r>
      <w:r>
        <w:rPr>
          <w:b/>
          <w:bCs/>
          <w:sz w:val="22"/>
          <w:szCs w:val="22"/>
          <w:lang w:val="fr-FR"/>
        </w:rPr>
        <w:t>l’Etablissement</w:t>
      </w:r>
      <w:r w:rsidRPr="00092F84">
        <w:rPr>
          <w:b/>
          <w:bCs/>
          <w:sz w:val="22"/>
          <w:szCs w:val="22"/>
          <w:lang w:val="fr-FR"/>
        </w:rPr>
        <w:t xml:space="preserve"> </w:t>
      </w:r>
      <w:r>
        <w:rPr>
          <w:b/>
          <w:bCs/>
          <w:sz w:val="22"/>
          <w:szCs w:val="22"/>
          <w:lang w:val="fr-FR"/>
        </w:rPr>
        <w:t>de matériel corporel humain</w:t>
      </w:r>
    </w:p>
    <w:p w:rsidR="00B331B2" w:rsidRPr="00092F84" w:rsidRDefault="00B331B2" w:rsidP="00B331B2">
      <w:pPr>
        <w:tabs>
          <w:tab w:val="num" w:pos="720"/>
        </w:tabs>
        <w:spacing w:line="360" w:lineRule="auto"/>
        <w:rPr>
          <w:sz w:val="22"/>
          <w:szCs w:val="22"/>
          <w:lang w:val="fr-FR"/>
        </w:rPr>
      </w:pPr>
    </w:p>
    <w:p w:rsidR="00B331B2" w:rsidRDefault="00B331B2" w:rsidP="00B331B2">
      <w:pPr>
        <w:numPr>
          <w:ilvl w:val="1"/>
          <w:numId w:val="11"/>
        </w:numPr>
        <w:tabs>
          <w:tab w:val="num" w:pos="720"/>
        </w:tabs>
        <w:spacing w:line="360" w:lineRule="auto"/>
        <w:ind w:hanging="252"/>
        <w:rPr>
          <w:sz w:val="22"/>
          <w:szCs w:val="22"/>
          <w:lang w:val="fr-FR"/>
        </w:rPr>
      </w:pPr>
      <w:r w:rsidRPr="00092F84">
        <w:rPr>
          <w:sz w:val="22"/>
          <w:szCs w:val="22"/>
          <w:lang w:val="fr-FR"/>
        </w:rPr>
        <w:t>N° AFMPS</w:t>
      </w:r>
      <w:r>
        <w:rPr>
          <w:sz w:val="22"/>
          <w:szCs w:val="22"/>
          <w:lang w:val="fr-FR"/>
        </w:rPr>
        <w:t xml:space="preserve"> </w:t>
      </w:r>
      <w:r w:rsidRPr="00092F84">
        <w:rPr>
          <w:sz w:val="22"/>
          <w:szCs w:val="22"/>
          <w:lang w:val="fr-FR"/>
        </w:rPr>
        <w:t>:</w:t>
      </w:r>
    </w:p>
    <w:p w:rsidR="00B331B2" w:rsidRDefault="00B331B2" w:rsidP="00B331B2">
      <w:pPr>
        <w:numPr>
          <w:ilvl w:val="1"/>
          <w:numId w:val="11"/>
        </w:numPr>
        <w:tabs>
          <w:tab w:val="num" w:pos="720"/>
        </w:tabs>
        <w:spacing w:line="360" w:lineRule="auto"/>
        <w:ind w:hanging="252"/>
        <w:rPr>
          <w:sz w:val="22"/>
          <w:szCs w:val="22"/>
          <w:lang w:val="fr-FR"/>
        </w:rPr>
      </w:pPr>
      <w:r w:rsidRPr="00092F84">
        <w:rPr>
          <w:sz w:val="22"/>
          <w:szCs w:val="22"/>
          <w:lang w:val="fr-FR"/>
        </w:rPr>
        <w:t>Nom de l’établissement</w:t>
      </w:r>
      <w:r>
        <w:rPr>
          <w:sz w:val="22"/>
          <w:szCs w:val="22"/>
          <w:lang w:val="fr-FR"/>
        </w:rPr>
        <w:t xml:space="preserve"> MCH</w:t>
      </w:r>
      <w:r w:rsidRPr="00092F84">
        <w:rPr>
          <w:sz w:val="22"/>
          <w:szCs w:val="22"/>
          <w:lang w:val="fr-FR"/>
        </w:rPr>
        <w:t> </w:t>
      </w:r>
      <w:r w:rsidR="0008281C">
        <w:rPr>
          <w:sz w:val="22"/>
          <w:szCs w:val="22"/>
          <w:lang w:val="fr-FR"/>
        </w:rPr>
        <w:t xml:space="preserve">(ou Nom de l’hôpital) </w:t>
      </w:r>
      <w:r>
        <w:rPr>
          <w:sz w:val="22"/>
          <w:szCs w:val="22"/>
          <w:lang w:val="fr-FR"/>
        </w:rPr>
        <w:t>:</w:t>
      </w:r>
    </w:p>
    <w:p w:rsidR="0008281C" w:rsidRDefault="0008281C" w:rsidP="00B331B2">
      <w:pPr>
        <w:numPr>
          <w:ilvl w:val="1"/>
          <w:numId w:val="11"/>
        </w:numPr>
        <w:tabs>
          <w:tab w:val="num" w:pos="720"/>
        </w:tabs>
        <w:spacing w:line="360" w:lineRule="auto"/>
        <w:ind w:hanging="252"/>
        <w:rPr>
          <w:sz w:val="22"/>
          <w:szCs w:val="22"/>
          <w:lang w:val="fr-FR"/>
        </w:rPr>
      </w:pPr>
      <w:r>
        <w:rPr>
          <w:sz w:val="22"/>
          <w:szCs w:val="22"/>
          <w:lang w:val="fr-FR"/>
        </w:rPr>
        <w:t xml:space="preserve">Catégorie : </w:t>
      </w:r>
      <w:r w:rsidRPr="00AF0F7F">
        <w:rPr>
          <w:lang w:val="fr-FR"/>
        </w:rPr>
        <w:t>◘</w:t>
      </w:r>
      <w:r>
        <w:rPr>
          <w:sz w:val="22"/>
          <w:szCs w:val="22"/>
          <w:lang w:val="fr-FR"/>
        </w:rPr>
        <w:t xml:space="preserve"> Banque</w:t>
      </w:r>
      <w:r>
        <w:rPr>
          <w:sz w:val="22"/>
          <w:szCs w:val="22"/>
          <w:lang w:val="fr-FR"/>
        </w:rPr>
        <w:tab/>
      </w:r>
      <w:r w:rsidRPr="00AF0F7F">
        <w:rPr>
          <w:lang w:val="fr-FR"/>
        </w:rPr>
        <w:t>◘</w:t>
      </w:r>
      <w:r>
        <w:rPr>
          <w:sz w:val="22"/>
          <w:szCs w:val="22"/>
          <w:lang w:val="fr-FR"/>
        </w:rPr>
        <w:t xml:space="preserve"> Structure intermédiaire</w:t>
      </w:r>
      <w:r>
        <w:rPr>
          <w:sz w:val="22"/>
          <w:szCs w:val="22"/>
          <w:lang w:val="fr-FR"/>
        </w:rPr>
        <w:tab/>
      </w:r>
      <w:r w:rsidRPr="00AF0F7F">
        <w:rPr>
          <w:lang w:val="fr-FR"/>
        </w:rPr>
        <w:t>◘</w:t>
      </w:r>
      <w:r>
        <w:rPr>
          <w:sz w:val="22"/>
          <w:szCs w:val="22"/>
          <w:lang w:val="fr-FR"/>
        </w:rPr>
        <w:t xml:space="preserve"> Etablissement de production</w:t>
      </w:r>
    </w:p>
    <w:p w:rsidR="00B331B2" w:rsidRPr="00092F84" w:rsidRDefault="00E140A4" w:rsidP="00B331B2">
      <w:pPr>
        <w:numPr>
          <w:ilvl w:val="1"/>
          <w:numId w:val="11"/>
        </w:numPr>
        <w:tabs>
          <w:tab w:val="num" w:pos="720"/>
        </w:tabs>
        <w:spacing w:line="360" w:lineRule="auto"/>
        <w:ind w:hanging="252"/>
        <w:rPr>
          <w:sz w:val="22"/>
          <w:szCs w:val="22"/>
          <w:lang w:val="fr-FR"/>
        </w:rPr>
      </w:pPr>
      <w:r>
        <w:rPr>
          <w:sz w:val="22"/>
          <w:szCs w:val="22"/>
          <w:lang w:val="fr-FR"/>
        </w:rPr>
        <w:t>Adresse du site d’exploitation</w:t>
      </w:r>
      <w:r w:rsidR="00B331B2">
        <w:rPr>
          <w:sz w:val="22"/>
          <w:szCs w:val="22"/>
          <w:lang w:val="fr-FR"/>
        </w:rPr>
        <w:t> :</w:t>
      </w:r>
    </w:p>
    <w:p w:rsidR="00B331B2" w:rsidRDefault="00B331B2" w:rsidP="00B331B2">
      <w:pPr>
        <w:numPr>
          <w:ilvl w:val="1"/>
          <w:numId w:val="11"/>
        </w:numPr>
        <w:tabs>
          <w:tab w:val="num" w:pos="720"/>
        </w:tabs>
        <w:spacing w:line="360" w:lineRule="auto"/>
        <w:ind w:hanging="252"/>
        <w:rPr>
          <w:sz w:val="22"/>
          <w:szCs w:val="22"/>
          <w:lang w:val="fr-FR"/>
        </w:rPr>
      </w:pPr>
      <w:r w:rsidRPr="00092F84">
        <w:rPr>
          <w:sz w:val="22"/>
          <w:szCs w:val="22"/>
          <w:lang w:val="fr-FR"/>
        </w:rPr>
        <w:t>Type de matériel corporel humain et/ou d’activité ou d’opérations :</w:t>
      </w:r>
    </w:p>
    <w:p w:rsidR="00B331B2" w:rsidRDefault="00B331B2" w:rsidP="00B331B2">
      <w:pPr>
        <w:tabs>
          <w:tab w:val="num" w:pos="720"/>
        </w:tabs>
        <w:spacing w:line="360" w:lineRule="auto"/>
        <w:rPr>
          <w:sz w:val="22"/>
          <w:szCs w:val="22"/>
          <w:lang w:val="fr-FR"/>
        </w:rPr>
      </w:pPr>
    </w:p>
    <w:p w:rsidR="00B331B2" w:rsidRPr="00092F84" w:rsidRDefault="00B331B2" w:rsidP="00B331B2">
      <w:pPr>
        <w:tabs>
          <w:tab w:val="num" w:pos="720"/>
        </w:tabs>
        <w:spacing w:line="360" w:lineRule="auto"/>
        <w:rPr>
          <w:sz w:val="22"/>
          <w:szCs w:val="22"/>
          <w:lang w:val="fr-FR"/>
        </w:rPr>
      </w:pPr>
    </w:p>
    <w:p w:rsidR="00B331B2" w:rsidRPr="00092F84" w:rsidRDefault="00B331B2" w:rsidP="00B331B2">
      <w:pPr>
        <w:tabs>
          <w:tab w:val="num" w:pos="2160"/>
        </w:tabs>
        <w:spacing w:line="360" w:lineRule="auto"/>
        <w:rPr>
          <w:b/>
          <w:sz w:val="22"/>
          <w:szCs w:val="22"/>
          <w:lang w:val="fr-FR"/>
        </w:rPr>
      </w:pPr>
    </w:p>
    <w:p w:rsidR="00B331B2" w:rsidRPr="00B155EE" w:rsidRDefault="00B331B2" w:rsidP="00B331B2">
      <w:pPr>
        <w:numPr>
          <w:ilvl w:val="0"/>
          <w:numId w:val="11"/>
        </w:numPr>
        <w:tabs>
          <w:tab w:val="num" w:pos="2160"/>
        </w:tabs>
        <w:spacing w:line="360" w:lineRule="auto"/>
        <w:rPr>
          <w:b/>
          <w:sz w:val="22"/>
          <w:szCs w:val="22"/>
          <w:lang w:val="fr-BE"/>
        </w:rPr>
      </w:pPr>
      <w:r w:rsidRPr="00B155EE">
        <w:rPr>
          <w:b/>
          <w:sz w:val="22"/>
          <w:szCs w:val="22"/>
          <w:lang w:val="fr-FR"/>
        </w:rPr>
        <w:t>Informations relatives aux donneurs</w:t>
      </w:r>
    </w:p>
    <w:p w:rsidR="00B331B2" w:rsidRPr="00B155EE" w:rsidRDefault="00B331B2" w:rsidP="00B331B2">
      <w:pPr>
        <w:tabs>
          <w:tab w:val="num" w:pos="2160"/>
        </w:tabs>
        <w:spacing w:line="360" w:lineRule="auto"/>
        <w:rPr>
          <w:b/>
          <w:sz w:val="22"/>
          <w:szCs w:val="22"/>
          <w:lang w:val="fr-BE"/>
        </w:rPr>
      </w:pPr>
    </w:p>
    <w:p w:rsidR="00B331B2" w:rsidRPr="00675E65" w:rsidRDefault="00B331B2" w:rsidP="00E140A4">
      <w:pPr>
        <w:numPr>
          <w:ilvl w:val="1"/>
          <w:numId w:val="11"/>
        </w:numPr>
        <w:tabs>
          <w:tab w:val="clear" w:pos="432"/>
        </w:tabs>
        <w:spacing w:line="360" w:lineRule="auto"/>
        <w:ind w:left="720" w:hanging="540"/>
        <w:rPr>
          <w:sz w:val="22"/>
          <w:szCs w:val="22"/>
          <w:lang w:val="fr-BE"/>
        </w:rPr>
      </w:pPr>
      <w:r w:rsidRPr="00B155EE">
        <w:rPr>
          <w:b/>
          <w:sz w:val="22"/>
          <w:szCs w:val="22"/>
          <w:lang w:val="fr-BE"/>
        </w:rPr>
        <w:t xml:space="preserve">Nombre de donneurs effectifs par type, par sexe et par classe d’âges </w:t>
      </w:r>
      <w:r w:rsidR="00E140A4">
        <w:rPr>
          <w:b/>
          <w:sz w:val="22"/>
          <w:szCs w:val="22"/>
          <w:lang w:val="fr-BE"/>
        </w:rPr>
        <w:t xml:space="preserve"> </w:t>
      </w:r>
      <w:r w:rsidRPr="00E140A4">
        <w:rPr>
          <w:sz w:val="20"/>
          <w:szCs w:val="20"/>
          <w:lang w:val="fr-BE"/>
        </w:rPr>
        <w:t>(Annexe IV, points 1.1. et 1.3. de l’AR précité)</w:t>
      </w:r>
    </w:p>
    <w:p w:rsidR="00675E65" w:rsidRDefault="00675E65" w:rsidP="00675E65">
      <w:pPr>
        <w:spacing w:line="360" w:lineRule="auto"/>
        <w:rPr>
          <w:sz w:val="22"/>
          <w:szCs w:val="22"/>
          <w:lang w:val="fr-BE"/>
        </w:rPr>
      </w:pPr>
    </w:p>
    <w:p w:rsidR="00675E65" w:rsidRPr="00675E65" w:rsidRDefault="00675E65" w:rsidP="00675E65">
      <w:pPr>
        <w:spacing w:line="360" w:lineRule="auto"/>
        <w:ind w:left="720"/>
        <w:rPr>
          <w:sz w:val="22"/>
          <w:szCs w:val="22"/>
          <w:lang w:val="fr-BE"/>
        </w:rPr>
      </w:pPr>
      <w:r w:rsidRPr="00675E65">
        <w:rPr>
          <w:sz w:val="22"/>
          <w:szCs w:val="22"/>
          <w:lang w:val="fr-BE"/>
        </w:rPr>
        <w:t>(Double cliquer sur le tableau pour l’ouvrir  en Excel)</w:t>
      </w:r>
    </w:p>
    <w:bookmarkStart w:id="1" w:name="_MON_1308489277"/>
    <w:bookmarkStart w:id="2" w:name="_MON_1308489299"/>
    <w:bookmarkStart w:id="3" w:name="_MON_1308489322"/>
    <w:bookmarkStart w:id="4" w:name="_MON_1317188452"/>
    <w:bookmarkStart w:id="5" w:name="_MON_1317188600"/>
    <w:bookmarkStart w:id="6" w:name="_MON_1317188756"/>
    <w:bookmarkStart w:id="7" w:name="_MON_1362227845"/>
    <w:bookmarkStart w:id="8" w:name="_MON_1362227869"/>
    <w:bookmarkStart w:id="9" w:name="_MON_1380970960"/>
    <w:bookmarkStart w:id="10" w:name="_MON_1380971071"/>
    <w:bookmarkStart w:id="11" w:name="_MON_1380971329"/>
    <w:bookmarkStart w:id="12" w:name="_MON_1380971341"/>
    <w:bookmarkStart w:id="13" w:name="_MON_1380971361"/>
    <w:bookmarkStart w:id="14" w:name="_MON_1380971415"/>
    <w:bookmarkStart w:id="15" w:name="_MON_1380971474"/>
    <w:bookmarkStart w:id="16" w:name="_MON_1380971532"/>
    <w:bookmarkStart w:id="17" w:name="_MON_1380971609"/>
    <w:bookmarkStart w:id="18" w:name="_MON_1380971655"/>
    <w:bookmarkStart w:id="19" w:name="_MON_1380971727"/>
    <w:bookmarkStart w:id="20" w:name="_MON_1380971750"/>
    <w:bookmarkStart w:id="21" w:name="_MON_1380973034"/>
    <w:bookmarkStart w:id="22" w:name="_MON_1389767403"/>
    <w:bookmarkStart w:id="23" w:name="_MON_1389767452"/>
    <w:bookmarkStart w:id="24" w:name="_MON_1389767800"/>
    <w:bookmarkStart w:id="25" w:name="_MON_1389767838"/>
    <w:bookmarkStart w:id="26" w:name="_MON_13957267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308489187"/>
    <w:bookmarkEnd w:id="27"/>
    <w:p w:rsidR="00BA09F8" w:rsidRDefault="007D31E2" w:rsidP="00AC7282">
      <w:pPr>
        <w:spacing w:line="360" w:lineRule="auto"/>
        <w:ind w:left="180"/>
        <w:jc w:val="center"/>
        <w:rPr>
          <w:sz w:val="20"/>
          <w:szCs w:val="20"/>
          <w:lang w:val="fr-BE"/>
        </w:rPr>
      </w:pPr>
      <w:r w:rsidRPr="00BA09F8">
        <w:rPr>
          <w:sz w:val="20"/>
          <w:szCs w:val="20"/>
          <w:lang w:val="fr-BE"/>
        </w:rPr>
        <w:object w:dxaOrig="10175" w:dyaOrig="1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601.2pt" o:ole="">
            <v:imagedata r:id="rId9" o:title=""/>
          </v:shape>
          <o:OLEObject Type="Embed" ProgID="Excel.Sheet.8" ShapeID="_x0000_i1025" DrawAspect="Content" ObjectID="_1638360527" r:id="rId10"/>
        </w:object>
      </w:r>
    </w:p>
    <w:p w:rsidR="00BA09F8" w:rsidRDefault="00BA09F8" w:rsidP="00BA09F8">
      <w:pPr>
        <w:rPr>
          <w:sz w:val="20"/>
          <w:szCs w:val="20"/>
          <w:lang w:val="fr-BE"/>
        </w:rPr>
      </w:pPr>
    </w:p>
    <w:p w:rsidR="008408C5" w:rsidRPr="00FD0F89" w:rsidRDefault="008408C5" w:rsidP="008408C5">
      <w:pPr>
        <w:numPr>
          <w:ilvl w:val="0"/>
          <w:numId w:val="11"/>
        </w:numPr>
        <w:spacing w:line="360" w:lineRule="auto"/>
        <w:rPr>
          <w:b/>
          <w:sz w:val="22"/>
          <w:szCs w:val="22"/>
          <w:lang w:val="fr-FR"/>
        </w:rPr>
      </w:pPr>
      <w:r w:rsidRPr="00FD0F89">
        <w:rPr>
          <w:b/>
          <w:sz w:val="22"/>
          <w:szCs w:val="22"/>
          <w:lang w:val="fr-FR"/>
        </w:rPr>
        <w:t>Informations relatives au matériel corporel humain</w:t>
      </w:r>
    </w:p>
    <w:p w:rsidR="008408C5" w:rsidRDefault="008408C5" w:rsidP="008408C5">
      <w:pPr>
        <w:spacing w:line="360" w:lineRule="auto"/>
        <w:rPr>
          <w:sz w:val="22"/>
          <w:szCs w:val="22"/>
          <w:lang w:val="fr-FR"/>
        </w:rPr>
      </w:pPr>
    </w:p>
    <w:p w:rsidR="008408C5" w:rsidRPr="00E140A4" w:rsidRDefault="008408C5" w:rsidP="00E140A4">
      <w:pPr>
        <w:numPr>
          <w:ilvl w:val="1"/>
          <w:numId w:val="11"/>
        </w:numPr>
        <w:spacing w:line="360" w:lineRule="auto"/>
        <w:ind w:hanging="252"/>
        <w:rPr>
          <w:sz w:val="20"/>
          <w:szCs w:val="20"/>
          <w:lang w:val="fr-BE"/>
        </w:rPr>
      </w:pPr>
      <w:r w:rsidRPr="00FD0F89">
        <w:rPr>
          <w:b/>
          <w:sz w:val="22"/>
          <w:szCs w:val="22"/>
          <w:lang w:val="fr-BE"/>
        </w:rPr>
        <w:t>Description sommaire des opérations effectuées </w:t>
      </w:r>
      <w:r w:rsidR="00E140A4">
        <w:rPr>
          <w:b/>
          <w:sz w:val="22"/>
          <w:szCs w:val="22"/>
          <w:lang w:val="fr-BE"/>
        </w:rPr>
        <w:t xml:space="preserve"> </w:t>
      </w:r>
      <w:r w:rsidRPr="00E140A4">
        <w:rPr>
          <w:sz w:val="20"/>
          <w:szCs w:val="20"/>
          <w:lang w:val="fr-BE"/>
        </w:rPr>
        <w:t>(Annexe IV, point 2.1. de l’AR précité)</w:t>
      </w:r>
    </w:p>
    <w:p w:rsidR="008408C5" w:rsidRPr="00675E65" w:rsidRDefault="00675E65" w:rsidP="008408C5">
      <w:pPr>
        <w:spacing w:line="360" w:lineRule="auto"/>
        <w:ind w:left="720"/>
        <w:rPr>
          <w:sz w:val="22"/>
          <w:szCs w:val="22"/>
          <w:lang w:val="fr-BE"/>
        </w:rPr>
      </w:pPr>
      <w:r w:rsidRPr="00675E65">
        <w:rPr>
          <w:sz w:val="22"/>
          <w:szCs w:val="22"/>
          <w:lang w:val="fr-BE"/>
        </w:rPr>
        <w:t>(détails ne figurant pas dans le SMF)</w:t>
      </w:r>
    </w:p>
    <w:p w:rsidR="008408C5" w:rsidRPr="00E140A4" w:rsidRDefault="008408C5" w:rsidP="00E140A4">
      <w:pPr>
        <w:numPr>
          <w:ilvl w:val="1"/>
          <w:numId w:val="11"/>
        </w:numPr>
        <w:spacing w:line="360" w:lineRule="auto"/>
        <w:ind w:hanging="252"/>
        <w:rPr>
          <w:sz w:val="20"/>
          <w:szCs w:val="20"/>
          <w:lang w:val="fr-BE"/>
        </w:rPr>
      </w:pPr>
      <w:r w:rsidRPr="00FD0F89">
        <w:rPr>
          <w:b/>
          <w:sz w:val="22"/>
          <w:szCs w:val="22"/>
          <w:lang w:val="fr-FR"/>
        </w:rPr>
        <w:t>Organisation de la quarantaine</w:t>
      </w:r>
      <w:r w:rsidR="00E140A4">
        <w:rPr>
          <w:b/>
          <w:sz w:val="22"/>
          <w:szCs w:val="22"/>
          <w:lang w:val="fr-FR"/>
        </w:rPr>
        <w:t xml:space="preserve"> </w:t>
      </w:r>
      <w:r w:rsidRPr="00E140A4">
        <w:rPr>
          <w:sz w:val="20"/>
          <w:szCs w:val="20"/>
          <w:lang w:val="fr-BE"/>
        </w:rPr>
        <w:t>(Annexe IV, point 2.2. de l’AR précité)</w:t>
      </w:r>
    </w:p>
    <w:p w:rsidR="008408C5" w:rsidRPr="00D06B96" w:rsidRDefault="006B6A83" w:rsidP="006B6A83">
      <w:pPr>
        <w:spacing w:line="360" w:lineRule="auto"/>
        <w:ind w:left="720"/>
        <w:rPr>
          <w:sz w:val="22"/>
          <w:szCs w:val="22"/>
          <w:lang w:val="fr-BE"/>
        </w:rPr>
      </w:pPr>
      <w:r w:rsidRPr="00675E65">
        <w:rPr>
          <w:sz w:val="22"/>
          <w:szCs w:val="22"/>
          <w:lang w:val="fr-BE"/>
        </w:rPr>
        <w:t>(détails ne figurant pas dans le SMF)</w:t>
      </w:r>
    </w:p>
    <w:p w:rsidR="008408C5" w:rsidRPr="009B6619" w:rsidRDefault="008408C5" w:rsidP="009B6619">
      <w:pPr>
        <w:numPr>
          <w:ilvl w:val="1"/>
          <w:numId w:val="11"/>
        </w:numPr>
        <w:tabs>
          <w:tab w:val="clear" w:pos="432"/>
          <w:tab w:val="num" w:pos="720"/>
        </w:tabs>
        <w:spacing w:line="360" w:lineRule="auto"/>
        <w:ind w:left="720" w:hanging="540"/>
        <w:rPr>
          <w:sz w:val="20"/>
          <w:szCs w:val="20"/>
          <w:lang w:val="fr-BE"/>
        </w:rPr>
      </w:pPr>
      <w:r w:rsidRPr="00FD0F89">
        <w:rPr>
          <w:b/>
          <w:sz w:val="22"/>
          <w:szCs w:val="22"/>
          <w:lang w:val="fr-FR"/>
        </w:rPr>
        <w:t>Origine des dons : liste des établissements</w:t>
      </w:r>
      <w:r w:rsidR="009B6619">
        <w:rPr>
          <w:b/>
          <w:sz w:val="22"/>
          <w:szCs w:val="22"/>
          <w:lang w:val="fr-FR"/>
        </w:rPr>
        <w:t> : détailler</w:t>
      </w:r>
      <w:r w:rsidRPr="00FD0F89">
        <w:rPr>
          <w:b/>
          <w:sz w:val="22"/>
          <w:szCs w:val="22"/>
          <w:lang w:val="fr-FR"/>
        </w:rPr>
        <w:t xml:space="preserve"> </w:t>
      </w:r>
      <w:r w:rsidR="009B6619">
        <w:rPr>
          <w:b/>
          <w:sz w:val="22"/>
          <w:szCs w:val="22"/>
          <w:lang w:val="fr-FR"/>
        </w:rPr>
        <w:t xml:space="preserve"> </w:t>
      </w:r>
      <w:r w:rsidRPr="009B6619">
        <w:rPr>
          <w:sz w:val="20"/>
          <w:szCs w:val="20"/>
          <w:lang w:val="fr-BE"/>
        </w:rPr>
        <w:t>(Annexe IV, point 2.3. de l’AR précité)</w:t>
      </w:r>
    </w:p>
    <w:p w:rsidR="008408C5" w:rsidRPr="00092F84" w:rsidRDefault="008408C5" w:rsidP="008408C5">
      <w:pPr>
        <w:numPr>
          <w:ilvl w:val="2"/>
          <w:numId w:val="11"/>
        </w:numPr>
        <w:spacing w:line="360" w:lineRule="auto"/>
        <w:rPr>
          <w:sz w:val="22"/>
          <w:szCs w:val="22"/>
          <w:lang w:val="fr-FR"/>
        </w:rPr>
      </w:pPr>
      <w:r w:rsidRPr="00092F84">
        <w:rPr>
          <w:color w:val="000000"/>
          <w:sz w:val="22"/>
          <w:szCs w:val="22"/>
          <w:lang w:val="fr-FR"/>
        </w:rPr>
        <w:t xml:space="preserve">hôpital </w:t>
      </w:r>
      <w:r>
        <w:rPr>
          <w:color w:val="000000"/>
          <w:sz w:val="22"/>
          <w:szCs w:val="22"/>
          <w:lang w:val="fr-FR"/>
        </w:rPr>
        <w:t>où se trouve</w:t>
      </w:r>
      <w:r w:rsidRPr="00092F84">
        <w:rPr>
          <w:color w:val="000000"/>
          <w:sz w:val="22"/>
          <w:szCs w:val="22"/>
          <w:lang w:val="fr-FR"/>
        </w:rPr>
        <w:t xml:space="preserve"> l’établissement</w:t>
      </w:r>
      <w:r>
        <w:rPr>
          <w:color w:val="000000"/>
          <w:sz w:val="22"/>
          <w:szCs w:val="22"/>
          <w:lang w:val="fr-FR"/>
        </w:rPr>
        <w:t xml:space="preserve"> MCH</w:t>
      </w:r>
    </w:p>
    <w:p w:rsidR="008408C5" w:rsidRPr="00092F84" w:rsidRDefault="008408C5" w:rsidP="008408C5">
      <w:pPr>
        <w:numPr>
          <w:ilvl w:val="2"/>
          <w:numId w:val="11"/>
        </w:numPr>
        <w:tabs>
          <w:tab w:val="num" w:pos="1080"/>
        </w:tabs>
        <w:spacing w:line="360" w:lineRule="auto"/>
        <w:rPr>
          <w:color w:val="000000"/>
          <w:sz w:val="22"/>
          <w:szCs w:val="22"/>
          <w:lang w:val="fr-FR"/>
        </w:rPr>
      </w:pPr>
      <w:r w:rsidRPr="00092F84">
        <w:rPr>
          <w:color w:val="000000"/>
          <w:sz w:val="22"/>
          <w:szCs w:val="22"/>
          <w:lang w:val="fr-FR"/>
        </w:rPr>
        <w:t>autre hôpital belge</w:t>
      </w:r>
      <w:r>
        <w:rPr>
          <w:color w:val="000000"/>
          <w:sz w:val="22"/>
          <w:szCs w:val="22"/>
          <w:lang w:val="fr-FR"/>
        </w:rPr>
        <w:t xml:space="preserve"> (nom + ville)</w:t>
      </w:r>
    </w:p>
    <w:p w:rsidR="008408C5" w:rsidRPr="00092F84" w:rsidRDefault="008408C5" w:rsidP="008408C5">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Pr>
          <w:color w:val="000000"/>
          <w:sz w:val="22"/>
          <w:szCs w:val="22"/>
          <w:lang w:val="fr-FR"/>
        </w:rPr>
        <w:t xml:space="preserve"> MCH (nom + ville)</w:t>
      </w:r>
    </w:p>
    <w:p w:rsidR="008408C5" w:rsidRDefault="008408C5" w:rsidP="008408C5">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Pr>
          <w:color w:val="000000"/>
          <w:sz w:val="22"/>
          <w:szCs w:val="22"/>
          <w:lang w:val="fr-FR"/>
        </w:rPr>
        <w:t xml:space="preserve"> MCH européen (nom + ville + pays)</w:t>
      </w:r>
    </w:p>
    <w:p w:rsidR="008408C5" w:rsidRDefault="008408C5" w:rsidP="008408C5">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Pr>
          <w:color w:val="000000"/>
          <w:sz w:val="22"/>
          <w:szCs w:val="22"/>
          <w:lang w:val="fr-FR"/>
        </w:rPr>
        <w:t xml:space="preserve"> MCH non-européen (nom + ville + pays)</w:t>
      </w:r>
    </w:p>
    <w:p w:rsidR="008408C5" w:rsidRPr="00092F84" w:rsidRDefault="008408C5" w:rsidP="008408C5">
      <w:pPr>
        <w:tabs>
          <w:tab w:val="num" w:pos="1440"/>
        </w:tabs>
        <w:spacing w:line="360" w:lineRule="auto"/>
        <w:ind w:left="720"/>
        <w:rPr>
          <w:color w:val="000000"/>
          <w:sz w:val="22"/>
          <w:szCs w:val="22"/>
          <w:lang w:val="fr-FR"/>
        </w:rPr>
      </w:pPr>
    </w:p>
    <w:p w:rsidR="008408C5" w:rsidRPr="009B6619" w:rsidRDefault="008408C5" w:rsidP="009B6619">
      <w:pPr>
        <w:numPr>
          <w:ilvl w:val="1"/>
          <w:numId w:val="11"/>
        </w:numPr>
        <w:spacing w:line="360" w:lineRule="auto"/>
        <w:ind w:hanging="252"/>
        <w:rPr>
          <w:sz w:val="20"/>
          <w:szCs w:val="20"/>
          <w:lang w:val="fr-BE"/>
        </w:rPr>
      </w:pPr>
      <w:r w:rsidRPr="00FD0F89">
        <w:rPr>
          <w:b/>
          <w:sz w:val="22"/>
          <w:szCs w:val="22"/>
          <w:lang w:val="fr-FR"/>
        </w:rPr>
        <w:t>Utilisation du matériel corporel humain</w:t>
      </w:r>
      <w:r w:rsidR="009B6619">
        <w:rPr>
          <w:b/>
          <w:sz w:val="22"/>
          <w:szCs w:val="22"/>
          <w:lang w:val="fr-FR"/>
        </w:rPr>
        <w:t xml:space="preserve">  </w:t>
      </w:r>
      <w:r w:rsidRPr="009B6619">
        <w:rPr>
          <w:sz w:val="20"/>
          <w:szCs w:val="20"/>
          <w:lang w:val="fr-BE"/>
        </w:rPr>
        <w:t>(Annexe IV, point 2.4. de l’AR précité)</w:t>
      </w:r>
    </w:p>
    <w:p w:rsidR="00D01966" w:rsidRDefault="008408C5" w:rsidP="008408C5">
      <w:pPr>
        <w:spacing w:line="360" w:lineRule="auto"/>
        <w:ind w:left="720"/>
        <w:rPr>
          <w:sz w:val="20"/>
          <w:szCs w:val="20"/>
          <w:lang w:val="fr-BE"/>
        </w:rPr>
      </w:pPr>
      <w:r w:rsidRPr="003A733B">
        <w:rPr>
          <w:b/>
          <w:sz w:val="22"/>
          <w:szCs w:val="22"/>
          <w:u w:val="single"/>
          <w:lang w:val="fr-FR"/>
        </w:rPr>
        <w:t>Compléter le tableau en annexe 1</w:t>
      </w:r>
      <w:r>
        <w:rPr>
          <w:sz w:val="22"/>
          <w:szCs w:val="22"/>
          <w:lang w:val="fr-FR"/>
        </w:rPr>
        <w:t> </w:t>
      </w:r>
      <w:r w:rsidRPr="009B6619">
        <w:rPr>
          <w:sz w:val="20"/>
          <w:szCs w:val="20"/>
          <w:lang w:val="fr-BE"/>
        </w:rPr>
        <w:t>(disponible sur</w:t>
      </w:r>
      <w:r w:rsidR="009B6619">
        <w:rPr>
          <w:sz w:val="20"/>
          <w:szCs w:val="20"/>
          <w:lang w:val="fr-BE"/>
        </w:rPr>
        <w:t> :</w:t>
      </w:r>
      <w:r w:rsidRPr="009B6619">
        <w:rPr>
          <w:sz w:val="20"/>
          <w:szCs w:val="20"/>
          <w:lang w:val="fr-BE"/>
        </w:rPr>
        <w:t xml:space="preserve"> </w:t>
      </w:r>
    </w:p>
    <w:p w:rsidR="008408C5" w:rsidRDefault="0000347D" w:rsidP="008408C5">
      <w:pPr>
        <w:spacing w:line="360" w:lineRule="auto"/>
        <w:ind w:left="720"/>
        <w:rPr>
          <w:sz w:val="20"/>
          <w:szCs w:val="20"/>
          <w:lang w:val="fr-BE"/>
        </w:rPr>
      </w:pPr>
      <w:hyperlink r:id="rId11" w:history="1">
        <w:r w:rsidR="00D01966" w:rsidRPr="00495560">
          <w:rPr>
            <w:rStyle w:val="Lienhypertexte"/>
            <w:sz w:val="20"/>
            <w:szCs w:val="20"/>
            <w:lang w:val="fr-BE"/>
          </w:rPr>
          <w:t>http://www.fagg-afmps.be</w:t>
        </w:r>
      </w:hyperlink>
      <w:r w:rsidR="00D01966">
        <w:rPr>
          <w:sz w:val="20"/>
          <w:szCs w:val="20"/>
          <w:lang w:val="fr-BE"/>
        </w:rPr>
        <w:t xml:space="preserve"> </w:t>
      </w:r>
      <w:r w:rsidR="00D01966" w:rsidRPr="00D01966">
        <w:rPr>
          <w:sz w:val="20"/>
          <w:szCs w:val="20"/>
          <w:lang w:val="fr-BE"/>
        </w:rPr>
        <w:t xml:space="preserve">  rubrique : materiel_corporel_humain</w:t>
      </w:r>
    </w:p>
    <w:p w:rsidR="00D01966" w:rsidRPr="00D01966" w:rsidRDefault="00D01966" w:rsidP="008408C5">
      <w:pPr>
        <w:spacing w:line="360" w:lineRule="auto"/>
        <w:ind w:left="720"/>
        <w:rPr>
          <w:sz w:val="22"/>
          <w:szCs w:val="22"/>
          <w:lang w:val="fr-BE"/>
        </w:rPr>
      </w:pPr>
    </w:p>
    <w:p w:rsidR="008408C5" w:rsidRDefault="008408C5" w:rsidP="008408C5">
      <w:pPr>
        <w:spacing w:line="360" w:lineRule="auto"/>
        <w:ind w:left="720"/>
        <w:rPr>
          <w:sz w:val="22"/>
          <w:szCs w:val="22"/>
          <w:lang w:val="fr-BE"/>
        </w:rPr>
      </w:pPr>
      <w:r>
        <w:rPr>
          <w:sz w:val="22"/>
          <w:szCs w:val="22"/>
          <w:lang w:val="fr-BE"/>
        </w:rPr>
        <w:t>Le matériel corporel humain se réfère à la nomenclature INAMI chaque fois que c’est possible.</w:t>
      </w:r>
    </w:p>
    <w:p w:rsidR="009B6619" w:rsidRDefault="009B6619" w:rsidP="009B6619">
      <w:pPr>
        <w:spacing w:line="360" w:lineRule="auto"/>
        <w:ind w:left="720"/>
        <w:rPr>
          <w:sz w:val="22"/>
          <w:szCs w:val="22"/>
          <w:lang w:val="fr-BE"/>
        </w:rPr>
      </w:pPr>
      <w:r w:rsidRPr="008A4A5C">
        <w:rPr>
          <w:b/>
          <w:sz w:val="22"/>
          <w:szCs w:val="22"/>
          <w:highlight w:val="lightGray"/>
          <w:lang w:val="fr-BE"/>
        </w:rPr>
        <w:t>NB. : ce rapport, sera adressé par voie électronique en format Excel (xls ou xlsx) afin d’éviter les erreurs de recopiage, car il est utilisé pour la confection de statistiques nationales</w:t>
      </w:r>
      <w:r>
        <w:rPr>
          <w:sz w:val="22"/>
          <w:szCs w:val="22"/>
          <w:lang w:val="fr-BE"/>
        </w:rPr>
        <w:t>.</w:t>
      </w:r>
    </w:p>
    <w:p w:rsidR="008A4A5C" w:rsidRDefault="008A4A5C" w:rsidP="008408C5">
      <w:pPr>
        <w:spacing w:line="360" w:lineRule="auto"/>
        <w:ind w:left="720"/>
        <w:rPr>
          <w:sz w:val="22"/>
          <w:szCs w:val="22"/>
          <w:lang w:val="fr-BE"/>
        </w:rPr>
      </w:pPr>
    </w:p>
    <w:p w:rsidR="008408C5" w:rsidRDefault="008408C5" w:rsidP="008408C5">
      <w:pPr>
        <w:spacing w:line="360" w:lineRule="auto"/>
        <w:ind w:left="720"/>
        <w:rPr>
          <w:sz w:val="22"/>
          <w:szCs w:val="22"/>
          <w:lang w:val="fr-BE"/>
        </w:rPr>
      </w:pPr>
      <w:r w:rsidRPr="005857ED">
        <w:rPr>
          <w:sz w:val="22"/>
          <w:szCs w:val="22"/>
          <w:lang w:val="fr-BE"/>
        </w:rPr>
        <w:t xml:space="preserve">Joindre également une liste des établissements </w:t>
      </w:r>
      <w:r w:rsidR="00423864">
        <w:rPr>
          <w:sz w:val="22"/>
          <w:szCs w:val="22"/>
          <w:lang w:val="fr-BE"/>
        </w:rPr>
        <w:t>qui ont reçu le matériel corporel humain</w:t>
      </w:r>
      <w:r w:rsidRPr="005857ED">
        <w:rPr>
          <w:sz w:val="22"/>
          <w:szCs w:val="22"/>
          <w:lang w:val="fr-BE"/>
        </w:rPr>
        <w:t xml:space="preserve"> (nom – localité)</w:t>
      </w:r>
    </w:p>
    <w:p w:rsidR="008408C5" w:rsidRPr="00FD0F89" w:rsidRDefault="008408C5" w:rsidP="008408C5">
      <w:pPr>
        <w:spacing w:line="360" w:lineRule="auto"/>
        <w:ind w:left="720"/>
        <w:rPr>
          <w:b/>
          <w:sz w:val="22"/>
          <w:szCs w:val="22"/>
          <w:lang w:val="fr-FR"/>
        </w:rPr>
      </w:pPr>
    </w:p>
    <w:p w:rsidR="008408C5" w:rsidRPr="00AF0F7F" w:rsidRDefault="008408C5" w:rsidP="00AF0F7F">
      <w:pPr>
        <w:numPr>
          <w:ilvl w:val="1"/>
          <w:numId w:val="11"/>
        </w:numPr>
        <w:spacing w:line="360" w:lineRule="auto"/>
        <w:ind w:hanging="252"/>
        <w:rPr>
          <w:sz w:val="20"/>
          <w:szCs w:val="20"/>
          <w:lang w:val="fr-BE"/>
        </w:rPr>
      </w:pPr>
      <w:r w:rsidRPr="00FD0F89">
        <w:rPr>
          <w:b/>
          <w:sz w:val="22"/>
          <w:szCs w:val="22"/>
          <w:lang w:val="fr-FR"/>
        </w:rPr>
        <w:t>Organisation du suivi des receveurs</w:t>
      </w:r>
      <w:r w:rsidR="00AF0F7F">
        <w:rPr>
          <w:b/>
          <w:sz w:val="22"/>
          <w:szCs w:val="22"/>
          <w:lang w:val="fr-FR"/>
        </w:rPr>
        <w:t xml:space="preserve">  </w:t>
      </w:r>
      <w:r w:rsidRPr="00AF0F7F">
        <w:rPr>
          <w:sz w:val="20"/>
          <w:szCs w:val="20"/>
          <w:lang w:val="fr-BE"/>
        </w:rPr>
        <w:t>(Annexe IV, point 2.5. de l’AR précité)</w:t>
      </w:r>
    </w:p>
    <w:p w:rsidR="008408C5" w:rsidRPr="002B2D3B" w:rsidRDefault="008408C5" w:rsidP="008408C5">
      <w:pPr>
        <w:spacing w:line="360" w:lineRule="auto"/>
        <w:rPr>
          <w:sz w:val="22"/>
          <w:szCs w:val="22"/>
          <w:lang w:val="fr-FR"/>
        </w:rPr>
      </w:pPr>
    </w:p>
    <w:p w:rsidR="00AF0F7F" w:rsidRDefault="00AF0F7F" w:rsidP="00AF0F7F">
      <w:pPr>
        <w:numPr>
          <w:ilvl w:val="1"/>
          <w:numId w:val="11"/>
        </w:numPr>
        <w:spacing w:line="360" w:lineRule="auto"/>
        <w:ind w:hanging="252"/>
        <w:rPr>
          <w:b/>
          <w:bCs/>
          <w:sz w:val="22"/>
          <w:szCs w:val="22"/>
          <w:lang w:val="fr-FR"/>
        </w:rPr>
      </w:pPr>
      <w:r>
        <w:rPr>
          <w:b/>
          <w:bCs/>
          <w:sz w:val="22"/>
          <w:szCs w:val="22"/>
          <w:lang w:val="fr-FR"/>
        </w:rPr>
        <w:br w:type="page"/>
      </w:r>
      <w:r>
        <w:rPr>
          <w:b/>
          <w:bCs/>
          <w:sz w:val="22"/>
          <w:szCs w:val="22"/>
          <w:lang w:val="fr-FR"/>
        </w:rPr>
        <w:lastRenderedPageBreak/>
        <w:t>Autres informations</w:t>
      </w:r>
    </w:p>
    <w:p w:rsidR="00AF0F7F" w:rsidRDefault="00AF0F7F" w:rsidP="00AF0F7F">
      <w:pPr>
        <w:spacing w:line="360" w:lineRule="auto"/>
        <w:rPr>
          <w:b/>
          <w:bCs/>
          <w:sz w:val="22"/>
          <w:szCs w:val="22"/>
          <w:lang w:val="fr-FR"/>
        </w:rPr>
      </w:pPr>
    </w:p>
    <w:p w:rsidR="00AF0F7F" w:rsidRDefault="00AF0F7F" w:rsidP="00AF0F7F">
      <w:pPr>
        <w:spacing w:line="360" w:lineRule="auto"/>
        <w:ind w:left="720"/>
        <w:rPr>
          <w:b/>
          <w:bCs/>
          <w:sz w:val="22"/>
          <w:szCs w:val="22"/>
          <w:lang w:val="fr-FR"/>
        </w:rPr>
      </w:pPr>
      <w:r>
        <w:rPr>
          <w:b/>
          <w:bCs/>
          <w:sz w:val="22"/>
          <w:szCs w:val="22"/>
          <w:lang w:val="fr-FR"/>
        </w:rPr>
        <w:t>…</w:t>
      </w:r>
    </w:p>
    <w:p w:rsidR="00AF0F7F" w:rsidRDefault="00AF0F7F" w:rsidP="00AF0F7F">
      <w:pPr>
        <w:spacing w:line="360" w:lineRule="auto"/>
        <w:rPr>
          <w:b/>
          <w:sz w:val="22"/>
          <w:szCs w:val="22"/>
          <w:lang w:val="fr-FR"/>
        </w:rPr>
      </w:pPr>
    </w:p>
    <w:p w:rsidR="00602445" w:rsidRPr="00AF0F7F" w:rsidRDefault="00092F84" w:rsidP="00AF0F7F">
      <w:pPr>
        <w:numPr>
          <w:ilvl w:val="1"/>
          <w:numId w:val="11"/>
        </w:numPr>
        <w:tabs>
          <w:tab w:val="clear" w:pos="432"/>
          <w:tab w:val="num" w:pos="720"/>
        </w:tabs>
        <w:spacing w:line="360" w:lineRule="auto"/>
        <w:ind w:left="720" w:hanging="540"/>
        <w:rPr>
          <w:b/>
          <w:bCs/>
          <w:sz w:val="22"/>
          <w:szCs w:val="22"/>
          <w:lang w:val="fr-FR"/>
        </w:rPr>
      </w:pPr>
      <w:r w:rsidRPr="008408C5">
        <w:rPr>
          <w:b/>
          <w:sz w:val="22"/>
          <w:szCs w:val="22"/>
          <w:lang w:val="fr-FR"/>
        </w:rPr>
        <w:t>Compte-rendu des cas d’application de l’art. 8, § 1</w:t>
      </w:r>
      <w:r w:rsidRPr="008408C5">
        <w:rPr>
          <w:b/>
          <w:sz w:val="22"/>
          <w:szCs w:val="22"/>
          <w:vertAlign w:val="superscript"/>
          <w:lang w:val="fr-FR"/>
        </w:rPr>
        <w:t>er</w:t>
      </w:r>
      <w:r w:rsidRPr="008408C5">
        <w:rPr>
          <w:b/>
          <w:sz w:val="22"/>
          <w:szCs w:val="22"/>
          <w:lang w:val="fr-FR"/>
        </w:rPr>
        <w:t>, alinéa 1</w:t>
      </w:r>
      <w:r w:rsidRPr="008408C5">
        <w:rPr>
          <w:b/>
          <w:sz w:val="22"/>
          <w:szCs w:val="22"/>
          <w:vertAlign w:val="superscript"/>
          <w:lang w:val="fr-FR"/>
        </w:rPr>
        <w:t>er</w:t>
      </w:r>
      <w:r w:rsidRPr="008408C5">
        <w:rPr>
          <w:b/>
          <w:sz w:val="22"/>
          <w:szCs w:val="22"/>
          <w:lang w:val="fr-FR"/>
        </w:rPr>
        <w:t>, 4° de la loi du 19/</w:t>
      </w:r>
      <w:r w:rsidR="003B675F" w:rsidRPr="008408C5">
        <w:rPr>
          <w:b/>
          <w:sz w:val="22"/>
          <w:szCs w:val="22"/>
          <w:lang w:val="fr-FR"/>
        </w:rPr>
        <w:t xml:space="preserve"> décembre 20</w:t>
      </w:r>
      <w:r w:rsidRPr="008408C5">
        <w:rPr>
          <w:b/>
          <w:sz w:val="22"/>
          <w:szCs w:val="22"/>
          <w:lang w:val="fr-FR"/>
        </w:rPr>
        <w:t>08</w:t>
      </w:r>
      <w:r w:rsidR="003B675F" w:rsidRPr="008408C5">
        <w:rPr>
          <w:b/>
          <w:sz w:val="22"/>
          <w:szCs w:val="22"/>
          <w:lang w:val="fr-FR"/>
        </w:rPr>
        <w:t> </w:t>
      </w:r>
      <w:r w:rsidR="00602445" w:rsidRPr="00AF0F7F">
        <w:rPr>
          <w:sz w:val="20"/>
          <w:szCs w:val="20"/>
          <w:lang w:val="fr-BE"/>
        </w:rPr>
        <w:t>(Annexe IV, point 2.6. de l’AR précité)</w:t>
      </w:r>
    </w:p>
    <w:p w:rsidR="005B1FCD" w:rsidRPr="008408C5" w:rsidRDefault="005B1FCD" w:rsidP="00602445">
      <w:pPr>
        <w:spacing w:line="360" w:lineRule="auto"/>
        <w:ind w:left="180"/>
        <w:rPr>
          <w:b/>
          <w:sz w:val="22"/>
          <w:szCs w:val="22"/>
          <w:lang w:val="fr-FR"/>
        </w:rPr>
      </w:pPr>
    </w:p>
    <w:p w:rsidR="00E24260" w:rsidRDefault="00E24260" w:rsidP="00D11061">
      <w:pPr>
        <w:spacing w:line="360" w:lineRule="auto"/>
        <w:ind w:left="720"/>
        <w:rPr>
          <w:sz w:val="22"/>
          <w:szCs w:val="22"/>
          <w:lang w:val="fr-FR"/>
        </w:rPr>
      </w:pPr>
      <w:r>
        <w:rPr>
          <w:sz w:val="22"/>
          <w:szCs w:val="22"/>
          <w:lang w:val="fr-FR"/>
        </w:rPr>
        <w:t>Du matériel corporel humain, destiné à un usage différé autologue ou allogénique</w:t>
      </w:r>
      <w:r w:rsidRPr="00E24260">
        <w:rPr>
          <w:sz w:val="22"/>
          <w:szCs w:val="22"/>
          <w:lang w:val="fr-FR"/>
        </w:rPr>
        <w:t xml:space="preserve"> pour un receveur particulier et identifié</w:t>
      </w:r>
      <w:r>
        <w:rPr>
          <w:sz w:val="22"/>
          <w:szCs w:val="22"/>
          <w:lang w:val="fr-FR"/>
        </w:rPr>
        <w:t xml:space="preserve">, </w:t>
      </w:r>
      <w:r w:rsidR="005619FE">
        <w:rPr>
          <w:sz w:val="22"/>
          <w:szCs w:val="22"/>
          <w:lang w:val="fr-FR"/>
        </w:rPr>
        <w:t xml:space="preserve"> </w:t>
      </w:r>
      <w:r>
        <w:rPr>
          <w:sz w:val="22"/>
          <w:szCs w:val="22"/>
          <w:lang w:val="fr-FR"/>
        </w:rPr>
        <w:t>est-il prélevé et stocké ?</w:t>
      </w:r>
      <w:r w:rsidR="00AF0F7F">
        <w:rPr>
          <w:sz w:val="22"/>
          <w:szCs w:val="22"/>
          <w:lang w:val="fr-FR"/>
        </w:rPr>
        <w:t xml:space="preserve">  </w:t>
      </w:r>
      <w:r w:rsidR="008408C5">
        <w:rPr>
          <w:sz w:val="22"/>
          <w:szCs w:val="22"/>
          <w:lang w:val="fr-FR"/>
        </w:rPr>
        <w:tab/>
      </w:r>
      <w:r w:rsidR="00AF0F7F" w:rsidRPr="00AF0F7F">
        <w:rPr>
          <w:lang w:val="fr-FR"/>
        </w:rPr>
        <w:t>◘</w:t>
      </w:r>
      <w:r w:rsidR="008408C5">
        <w:rPr>
          <w:sz w:val="22"/>
          <w:szCs w:val="22"/>
          <w:lang w:val="fr-FR"/>
        </w:rPr>
        <w:t xml:space="preserve"> OUI</w:t>
      </w:r>
      <w:r w:rsidR="008408C5">
        <w:rPr>
          <w:sz w:val="22"/>
          <w:szCs w:val="22"/>
          <w:lang w:val="fr-FR"/>
        </w:rPr>
        <w:tab/>
      </w:r>
      <w:r w:rsidR="008408C5">
        <w:rPr>
          <w:sz w:val="22"/>
          <w:szCs w:val="22"/>
          <w:lang w:val="fr-FR"/>
        </w:rPr>
        <w:tab/>
      </w:r>
      <w:r w:rsidR="00AF0F7F" w:rsidRPr="00AF0F7F">
        <w:rPr>
          <w:lang w:val="fr-FR"/>
        </w:rPr>
        <w:t>◘</w:t>
      </w:r>
      <w:r w:rsidR="008408C5">
        <w:rPr>
          <w:sz w:val="22"/>
          <w:szCs w:val="22"/>
          <w:lang w:val="fr-FR"/>
        </w:rPr>
        <w:t xml:space="preserve"> NON</w:t>
      </w:r>
    </w:p>
    <w:p w:rsidR="00602445" w:rsidRDefault="00602445" w:rsidP="00D11061">
      <w:pPr>
        <w:spacing w:line="360" w:lineRule="auto"/>
        <w:ind w:left="720"/>
        <w:rPr>
          <w:sz w:val="22"/>
          <w:szCs w:val="22"/>
          <w:lang w:val="fr-FR"/>
        </w:rPr>
      </w:pPr>
    </w:p>
    <w:p w:rsidR="00E24260" w:rsidRDefault="00E24260" w:rsidP="00D11061">
      <w:pPr>
        <w:spacing w:line="360" w:lineRule="auto"/>
        <w:ind w:left="720"/>
        <w:rPr>
          <w:sz w:val="22"/>
          <w:szCs w:val="22"/>
          <w:lang w:val="fr-FR"/>
        </w:rPr>
      </w:pPr>
      <w:r>
        <w:rPr>
          <w:sz w:val="22"/>
          <w:szCs w:val="22"/>
          <w:lang w:val="fr-FR"/>
        </w:rPr>
        <w:t>Dans l’affirmative :</w:t>
      </w:r>
    </w:p>
    <w:p w:rsidR="00E24260" w:rsidRDefault="00602445" w:rsidP="00D11061">
      <w:pPr>
        <w:numPr>
          <w:ilvl w:val="0"/>
          <w:numId w:val="19"/>
        </w:numPr>
        <w:spacing w:line="360" w:lineRule="auto"/>
        <w:rPr>
          <w:sz w:val="22"/>
          <w:szCs w:val="22"/>
          <w:lang w:val="fr-FR"/>
        </w:rPr>
      </w:pPr>
      <w:r>
        <w:rPr>
          <w:sz w:val="22"/>
          <w:szCs w:val="22"/>
          <w:lang w:val="fr-FR"/>
        </w:rPr>
        <w:t>D</w:t>
      </w:r>
      <w:r w:rsidR="007507E1">
        <w:rPr>
          <w:sz w:val="22"/>
          <w:szCs w:val="22"/>
          <w:lang w:val="fr-FR"/>
        </w:rPr>
        <w:t xml:space="preserve">escription </w:t>
      </w:r>
      <w:r w:rsidR="00D11061">
        <w:rPr>
          <w:sz w:val="22"/>
          <w:szCs w:val="22"/>
          <w:lang w:val="fr-FR"/>
        </w:rPr>
        <w:t>de la manière dont l’établissement MCH</w:t>
      </w:r>
      <w:r w:rsidR="007507E1">
        <w:rPr>
          <w:sz w:val="22"/>
          <w:szCs w:val="22"/>
          <w:lang w:val="fr-FR"/>
        </w:rPr>
        <w:t xml:space="preserve"> respect</w:t>
      </w:r>
      <w:r w:rsidR="00D11061">
        <w:rPr>
          <w:sz w:val="22"/>
          <w:szCs w:val="22"/>
          <w:lang w:val="fr-FR"/>
        </w:rPr>
        <w:t>e</w:t>
      </w:r>
      <w:r w:rsidR="007507E1">
        <w:rPr>
          <w:sz w:val="22"/>
          <w:szCs w:val="22"/>
          <w:lang w:val="fr-FR"/>
        </w:rPr>
        <w:t xml:space="preserve"> l’art.8, § 1</w:t>
      </w:r>
      <w:r w:rsidR="007507E1" w:rsidRPr="007507E1">
        <w:rPr>
          <w:sz w:val="22"/>
          <w:szCs w:val="22"/>
          <w:vertAlign w:val="superscript"/>
          <w:lang w:val="fr-FR"/>
        </w:rPr>
        <w:t>er</w:t>
      </w:r>
      <w:r w:rsidR="007507E1">
        <w:rPr>
          <w:sz w:val="22"/>
          <w:szCs w:val="22"/>
          <w:lang w:val="fr-FR"/>
        </w:rPr>
        <w:t xml:space="preserve">, </w:t>
      </w:r>
      <w:r w:rsidR="007507E1" w:rsidRPr="00092F84">
        <w:rPr>
          <w:sz w:val="22"/>
          <w:szCs w:val="22"/>
          <w:lang w:val="fr-FR"/>
        </w:rPr>
        <w:t>alinéa 1</w:t>
      </w:r>
      <w:r w:rsidR="007507E1" w:rsidRPr="007507E1">
        <w:rPr>
          <w:sz w:val="22"/>
          <w:szCs w:val="22"/>
          <w:vertAlign w:val="superscript"/>
          <w:lang w:val="fr-FR"/>
        </w:rPr>
        <w:t>er</w:t>
      </w:r>
      <w:r w:rsidR="007507E1" w:rsidRPr="00092F84">
        <w:rPr>
          <w:sz w:val="22"/>
          <w:szCs w:val="22"/>
          <w:lang w:val="fr-FR"/>
        </w:rPr>
        <w:t>, 4°</w:t>
      </w:r>
      <w:r w:rsidR="007507E1">
        <w:rPr>
          <w:sz w:val="22"/>
          <w:szCs w:val="22"/>
          <w:lang w:val="fr-FR"/>
        </w:rPr>
        <w:t>, a)</w:t>
      </w:r>
      <w:r w:rsidR="00AF0F7F">
        <w:rPr>
          <w:sz w:val="22"/>
          <w:szCs w:val="22"/>
          <w:lang w:val="fr-FR"/>
        </w:rPr>
        <w:t>,</w:t>
      </w:r>
      <w:r w:rsidR="00E61602" w:rsidRPr="00E61602">
        <w:rPr>
          <w:sz w:val="22"/>
          <w:szCs w:val="22"/>
          <w:lang w:val="fr-FR"/>
        </w:rPr>
        <w:t xml:space="preserve"> </w:t>
      </w:r>
      <w:r w:rsidR="00E61602">
        <w:rPr>
          <w:sz w:val="22"/>
          <w:szCs w:val="22"/>
          <w:lang w:val="fr-FR"/>
        </w:rPr>
        <w:t>de la loi du 19 décembre 2008</w:t>
      </w:r>
      <w:r w:rsidR="008408C5">
        <w:rPr>
          <w:sz w:val="22"/>
          <w:szCs w:val="22"/>
          <w:lang w:val="fr-FR"/>
        </w:rPr>
        <w:t> :</w:t>
      </w:r>
      <w:r w:rsidR="00AF0F7F">
        <w:rPr>
          <w:sz w:val="22"/>
          <w:szCs w:val="22"/>
          <w:lang w:val="fr-FR"/>
        </w:rPr>
        <w:t xml:space="preserve">  (</w:t>
      </w:r>
      <w:r w:rsidR="007507E1">
        <w:rPr>
          <w:sz w:val="22"/>
          <w:szCs w:val="22"/>
          <w:lang w:val="fr-FR"/>
        </w:rPr>
        <w:t>« </w:t>
      </w:r>
      <w:r w:rsidR="003A733B">
        <w:rPr>
          <w:sz w:val="22"/>
          <w:szCs w:val="22"/>
          <w:lang w:val="fr-FR"/>
        </w:rPr>
        <w:t xml:space="preserve">… </w:t>
      </w:r>
      <w:r w:rsidR="007507E1" w:rsidRPr="00D11061">
        <w:rPr>
          <w:i/>
          <w:sz w:val="22"/>
          <w:szCs w:val="22"/>
          <w:lang w:val="fr-FR"/>
        </w:rPr>
        <w:t>au moment du prélèvement et/ou de l'obtention, la personne à qui le matériel corporel humain est destiné, souffre ou présente un risque exceptionnellement élevé et avéré scientifiquement d'une pathologie pour laquelle l'utilité des opérations précitées est démontrée scientifiquement</w:t>
      </w:r>
      <w:r w:rsidR="003A733B">
        <w:rPr>
          <w:i/>
          <w:sz w:val="22"/>
          <w:szCs w:val="22"/>
          <w:lang w:val="fr-FR"/>
        </w:rPr>
        <w:t xml:space="preserve"> …</w:t>
      </w:r>
      <w:r w:rsidR="007507E1" w:rsidRPr="00D11061">
        <w:rPr>
          <w:i/>
          <w:sz w:val="22"/>
          <w:szCs w:val="22"/>
          <w:lang w:val="fr-FR"/>
        </w:rPr>
        <w:t>;</w:t>
      </w:r>
      <w:r w:rsidR="007507E1">
        <w:rPr>
          <w:sz w:val="22"/>
          <w:szCs w:val="22"/>
          <w:lang w:val="fr-FR"/>
        </w:rPr>
        <w:t> »</w:t>
      </w:r>
      <w:r w:rsidR="008408C5">
        <w:rPr>
          <w:sz w:val="22"/>
          <w:szCs w:val="22"/>
          <w:lang w:val="fr-FR"/>
        </w:rPr>
        <w:t>)</w:t>
      </w:r>
      <w:r w:rsidR="007507E1">
        <w:rPr>
          <w:sz w:val="22"/>
          <w:szCs w:val="22"/>
          <w:lang w:val="fr-FR"/>
        </w:rPr>
        <w:t> ;</w:t>
      </w:r>
      <w:r w:rsidR="005619FE">
        <w:rPr>
          <w:sz w:val="22"/>
          <w:szCs w:val="22"/>
          <w:lang w:val="fr-FR"/>
        </w:rPr>
        <w:t xml:space="preserve"> renseigner, par pathologie, le nombre de patients pour lesquels l’art. 8, § 1, 4°, a) a été appliqué ;</w:t>
      </w:r>
    </w:p>
    <w:p w:rsidR="008408C5" w:rsidRDefault="00AF0F7F" w:rsidP="008408C5">
      <w:pPr>
        <w:spacing w:line="360" w:lineRule="auto"/>
        <w:ind w:left="1440"/>
        <w:rPr>
          <w:sz w:val="22"/>
          <w:szCs w:val="22"/>
          <w:lang w:val="fr-FR"/>
        </w:rPr>
      </w:pPr>
      <w:r>
        <w:rPr>
          <w:sz w:val="22"/>
          <w:szCs w:val="22"/>
          <w:lang w:val="fr-FR"/>
        </w:rPr>
        <w:t>Et / ou</w:t>
      </w:r>
    </w:p>
    <w:p w:rsidR="007507E1" w:rsidRPr="007507E1" w:rsidRDefault="00602445" w:rsidP="00D11061">
      <w:pPr>
        <w:numPr>
          <w:ilvl w:val="0"/>
          <w:numId w:val="19"/>
        </w:numPr>
        <w:spacing w:line="360" w:lineRule="auto"/>
        <w:rPr>
          <w:sz w:val="22"/>
          <w:szCs w:val="22"/>
          <w:lang w:val="fr-FR"/>
        </w:rPr>
      </w:pPr>
      <w:r>
        <w:rPr>
          <w:sz w:val="22"/>
          <w:szCs w:val="22"/>
          <w:lang w:val="fr-FR"/>
        </w:rPr>
        <w:t>D</w:t>
      </w:r>
      <w:r w:rsidR="00D11061">
        <w:rPr>
          <w:sz w:val="22"/>
          <w:szCs w:val="22"/>
          <w:lang w:val="fr-FR"/>
        </w:rPr>
        <w:t xml:space="preserve">escription de la manière dont l’établissement MCH respecte </w:t>
      </w:r>
      <w:r w:rsidR="007507E1">
        <w:rPr>
          <w:sz w:val="22"/>
          <w:szCs w:val="22"/>
          <w:lang w:val="fr-FR"/>
        </w:rPr>
        <w:t>l’art.8, § 1</w:t>
      </w:r>
      <w:r w:rsidR="007507E1" w:rsidRPr="007507E1">
        <w:rPr>
          <w:sz w:val="22"/>
          <w:szCs w:val="22"/>
          <w:vertAlign w:val="superscript"/>
          <w:lang w:val="fr-FR"/>
        </w:rPr>
        <w:t>er</w:t>
      </w:r>
      <w:r w:rsidR="007507E1">
        <w:rPr>
          <w:sz w:val="22"/>
          <w:szCs w:val="22"/>
          <w:lang w:val="fr-FR"/>
        </w:rPr>
        <w:t xml:space="preserve">, </w:t>
      </w:r>
      <w:r w:rsidR="007507E1" w:rsidRPr="00092F84">
        <w:rPr>
          <w:sz w:val="22"/>
          <w:szCs w:val="22"/>
          <w:lang w:val="fr-FR"/>
        </w:rPr>
        <w:t>alinéa 1</w:t>
      </w:r>
      <w:r w:rsidR="007507E1" w:rsidRPr="007507E1">
        <w:rPr>
          <w:sz w:val="22"/>
          <w:szCs w:val="22"/>
          <w:vertAlign w:val="superscript"/>
          <w:lang w:val="fr-FR"/>
        </w:rPr>
        <w:t>er</w:t>
      </w:r>
      <w:r w:rsidR="007507E1" w:rsidRPr="00092F84">
        <w:rPr>
          <w:sz w:val="22"/>
          <w:szCs w:val="22"/>
          <w:lang w:val="fr-FR"/>
        </w:rPr>
        <w:t>, 4°</w:t>
      </w:r>
      <w:r w:rsidR="007507E1">
        <w:rPr>
          <w:sz w:val="22"/>
          <w:szCs w:val="22"/>
          <w:lang w:val="fr-FR"/>
        </w:rPr>
        <w:t>, b)</w:t>
      </w:r>
      <w:r w:rsidR="00E61602">
        <w:rPr>
          <w:sz w:val="22"/>
          <w:szCs w:val="22"/>
          <w:lang w:val="fr-FR"/>
        </w:rPr>
        <w:t xml:space="preserve"> de la loi du 19 décembre 2008</w:t>
      </w:r>
      <w:r w:rsidR="007507E1">
        <w:rPr>
          <w:sz w:val="22"/>
          <w:szCs w:val="22"/>
          <w:lang w:val="fr-FR"/>
        </w:rPr>
        <w:t> </w:t>
      </w:r>
      <w:r w:rsidR="008408C5">
        <w:rPr>
          <w:sz w:val="22"/>
          <w:szCs w:val="22"/>
          <w:lang w:val="fr-FR"/>
        </w:rPr>
        <w:t>(</w:t>
      </w:r>
      <w:r w:rsidR="007507E1">
        <w:rPr>
          <w:sz w:val="22"/>
          <w:szCs w:val="22"/>
          <w:lang w:val="fr-FR"/>
        </w:rPr>
        <w:t xml:space="preserve"> « </w:t>
      </w:r>
      <w:r w:rsidR="003A733B">
        <w:rPr>
          <w:sz w:val="22"/>
          <w:szCs w:val="22"/>
          <w:lang w:val="fr-FR"/>
        </w:rPr>
        <w:t xml:space="preserve">… </w:t>
      </w:r>
      <w:r w:rsidR="007507E1" w:rsidRPr="003A733B">
        <w:rPr>
          <w:i/>
          <w:sz w:val="22"/>
          <w:szCs w:val="22"/>
          <w:lang w:val="fr-FR"/>
        </w:rPr>
        <w:t>soit le matériel corporel humain reste disponible pour un usage thérapeutique pour un tiers et est enregistré</w:t>
      </w:r>
      <w:r w:rsidR="007507E1" w:rsidRPr="007507E1">
        <w:rPr>
          <w:sz w:val="22"/>
          <w:szCs w:val="22"/>
          <w:lang w:val="fr-FR"/>
        </w:rPr>
        <w:t>.</w:t>
      </w:r>
      <w:r w:rsidR="008408C5">
        <w:rPr>
          <w:sz w:val="22"/>
          <w:szCs w:val="22"/>
          <w:lang w:val="fr-FR"/>
        </w:rPr>
        <w:t> »).</w:t>
      </w:r>
    </w:p>
    <w:p w:rsidR="00F30E09" w:rsidRDefault="00F30E09" w:rsidP="00D11061">
      <w:pPr>
        <w:spacing w:line="360" w:lineRule="auto"/>
        <w:rPr>
          <w:sz w:val="22"/>
          <w:szCs w:val="22"/>
          <w:lang w:val="fr-FR"/>
        </w:rPr>
      </w:pPr>
    </w:p>
    <w:p w:rsidR="00E0646A" w:rsidRDefault="00E0646A" w:rsidP="007C05FD">
      <w:pPr>
        <w:pStyle w:val="Letter"/>
        <w:tabs>
          <w:tab w:val="left" w:pos="0"/>
        </w:tabs>
        <w:jc w:val="right"/>
        <w:rPr>
          <w:rFonts w:ascii="Times New Roman" w:hAnsi="Times New Roman"/>
          <w:szCs w:val="22"/>
        </w:rPr>
      </w:pPr>
    </w:p>
    <w:p w:rsidR="00E0646A" w:rsidRDefault="00E0646A" w:rsidP="007C05FD">
      <w:pPr>
        <w:pStyle w:val="Letter"/>
        <w:tabs>
          <w:tab w:val="left" w:pos="0"/>
        </w:tabs>
        <w:jc w:val="right"/>
        <w:rPr>
          <w:rFonts w:ascii="Times New Roman" w:hAnsi="Times New Roman"/>
          <w:szCs w:val="22"/>
        </w:rPr>
      </w:pPr>
    </w:p>
    <w:p w:rsidR="00E0646A" w:rsidRDefault="00E0646A" w:rsidP="007C05FD">
      <w:pPr>
        <w:pStyle w:val="Letter"/>
        <w:tabs>
          <w:tab w:val="left" w:pos="0"/>
        </w:tabs>
        <w:jc w:val="right"/>
        <w:rPr>
          <w:rFonts w:ascii="Times New Roman" w:hAnsi="Times New Roman"/>
          <w:szCs w:val="22"/>
        </w:rPr>
      </w:pPr>
    </w:p>
    <w:p w:rsidR="00E0646A" w:rsidRDefault="00E0646A" w:rsidP="00E0646A">
      <w:pPr>
        <w:pStyle w:val="Letter"/>
        <w:tabs>
          <w:tab w:val="left" w:pos="0"/>
        </w:tabs>
        <w:spacing w:line="360" w:lineRule="auto"/>
        <w:jc w:val="right"/>
        <w:rPr>
          <w:rFonts w:ascii="Times New Roman" w:hAnsi="Times New Roman"/>
          <w:szCs w:val="22"/>
        </w:rPr>
      </w:pPr>
      <w:r>
        <w:rPr>
          <w:rFonts w:ascii="Times New Roman" w:hAnsi="Times New Roman"/>
          <w:szCs w:val="22"/>
        </w:rPr>
        <w:t>Le Gestionnaire de matériel corporel humain</w:t>
      </w:r>
      <w:r>
        <w:rPr>
          <w:rFonts w:ascii="Times New Roman" w:hAnsi="Times New Roman"/>
          <w:szCs w:val="22"/>
        </w:rPr>
        <w:tab/>
      </w:r>
      <w:r>
        <w:rPr>
          <w:rFonts w:ascii="Times New Roman" w:hAnsi="Times New Roman"/>
          <w:szCs w:val="22"/>
        </w:rPr>
        <w:tab/>
      </w:r>
      <w:r>
        <w:rPr>
          <w:rFonts w:ascii="Times New Roman" w:hAnsi="Times New Roman"/>
          <w:szCs w:val="22"/>
        </w:rPr>
        <w:tab/>
      </w:r>
    </w:p>
    <w:p w:rsidR="00E0646A" w:rsidRDefault="00E0646A" w:rsidP="00E0646A">
      <w:pPr>
        <w:pStyle w:val="Letter"/>
        <w:tabs>
          <w:tab w:val="left" w:pos="0"/>
        </w:tabs>
        <w:spacing w:line="360" w:lineRule="auto"/>
        <w:jc w:val="right"/>
        <w:rPr>
          <w:rFonts w:ascii="Times New Roman" w:hAnsi="Times New Roman"/>
          <w:szCs w:val="22"/>
        </w:rPr>
      </w:pPr>
      <w:r>
        <w:rPr>
          <w:rFonts w:ascii="Times New Roman" w:hAnsi="Times New Roman"/>
          <w:szCs w:val="22"/>
        </w:rPr>
        <w:t>Date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C44D53" w:rsidRPr="002B2D3B">
        <w:rPr>
          <w:rFonts w:ascii="Times New Roman" w:hAnsi="Times New Roman"/>
          <w:szCs w:val="22"/>
        </w:rPr>
        <w:tab/>
      </w:r>
      <w:r w:rsidR="00C44D53" w:rsidRPr="002B2D3B">
        <w:rPr>
          <w:rFonts w:ascii="Times New Roman" w:hAnsi="Times New Roman"/>
          <w:szCs w:val="22"/>
        </w:rPr>
        <w:tab/>
      </w:r>
      <w:r w:rsidR="00C44D53" w:rsidRPr="002B2D3B">
        <w:rPr>
          <w:rFonts w:ascii="Times New Roman" w:hAnsi="Times New Roman"/>
          <w:szCs w:val="22"/>
        </w:rPr>
        <w:tab/>
      </w:r>
      <w:r>
        <w:rPr>
          <w:rFonts w:ascii="Times New Roman" w:hAnsi="Times New Roman"/>
          <w:szCs w:val="22"/>
        </w:rPr>
        <w:tab/>
      </w:r>
    </w:p>
    <w:p w:rsidR="00E0646A" w:rsidRPr="002B2D3B" w:rsidRDefault="00E0646A" w:rsidP="00E0646A">
      <w:pPr>
        <w:pStyle w:val="Letter"/>
        <w:spacing w:line="360" w:lineRule="auto"/>
        <w:ind w:left="-362" w:firstLine="362"/>
        <w:jc w:val="right"/>
        <w:rPr>
          <w:rFonts w:ascii="Times New Roman" w:hAnsi="Times New Roman"/>
          <w:szCs w:val="22"/>
        </w:rPr>
      </w:pPr>
      <w:r>
        <w:rPr>
          <w:rFonts w:ascii="Times New Roman" w:hAnsi="Times New Roman"/>
          <w:szCs w:val="22"/>
        </w:rPr>
        <w:t>Nom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sectPr w:rsidR="00E0646A" w:rsidRPr="002B2D3B" w:rsidSect="00EA212C">
      <w:headerReference w:type="even" r:id="rId12"/>
      <w:headerReference w:type="default" r:id="rId13"/>
      <w:footerReference w:type="default" r:id="rId14"/>
      <w:headerReference w:type="first" r:id="rId15"/>
      <w:pgSz w:w="11906" w:h="16838"/>
      <w:pgMar w:top="1667" w:right="1417" w:bottom="1797" w:left="1260" w:header="708"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7D" w:rsidRDefault="0000347D">
      <w:r>
        <w:separator/>
      </w:r>
    </w:p>
  </w:endnote>
  <w:endnote w:type="continuationSeparator" w:id="0">
    <w:p w:rsidR="0000347D" w:rsidRDefault="000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3" w:rsidRDefault="00C44D53">
    <w:pPr>
      <w:pStyle w:val="Pieddepage"/>
      <w:jc w:val="right"/>
      <w:rPr>
        <w:rFonts w:ascii="Verdana" w:hAnsi="Verdana"/>
        <w:color w:val="999999"/>
        <w:sz w:val="12"/>
        <w:lang w:val="fr-FR"/>
      </w:rPr>
    </w:pPr>
    <w:r>
      <w:rPr>
        <w:rFonts w:ascii="Verdana" w:hAnsi="Verdana"/>
        <w:color w:val="999999"/>
        <w:sz w:val="12"/>
        <w:lang w:val="fr-FR"/>
      </w:rPr>
      <w:fldChar w:fldCharType="begin"/>
    </w:r>
    <w:r>
      <w:rPr>
        <w:rFonts w:ascii="Verdana" w:hAnsi="Verdana"/>
        <w:color w:val="999999"/>
        <w:sz w:val="12"/>
        <w:lang w:val="en-US"/>
      </w:rPr>
      <w:instrText xml:space="preserve"> DATE \@ "d/MM/yyyy" </w:instrText>
    </w:r>
    <w:r>
      <w:rPr>
        <w:rFonts w:ascii="Verdana" w:hAnsi="Verdana"/>
        <w:color w:val="999999"/>
        <w:sz w:val="12"/>
        <w:lang w:val="fr-FR"/>
      </w:rPr>
      <w:fldChar w:fldCharType="separate"/>
    </w:r>
    <w:r w:rsidR="00C60411">
      <w:rPr>
        <w:rFonts w:ascii="Verdana" w:hAnsi="Verdana"/>
        <w:noProof/>
        <w:color w:val="999999"/>
        <w:sz w:val="12"/>
        <w:lang w:val="en-US"/>
      </w:rPr>
      <w:t>20/12/2019</w:t>
    </w:r>
    <w:r>
      <w:rPr>
        <w:rFonts w:ascii="Verdana" w:hAnsi="Verdana"/>
        <w:color w:val="999999"/>
        <w:sz w:val="12"/>
        <w:lang w:val="fr-FR"/>
      </w:rPr>
      <w:fldChar w:fldCharType="end"/>
    </w:r>
    <w:r>
      <w:rPr>
        <w:rFonts w:ascii="Verdana" w:hAnsi="Verdana"/>
        <w:color w:val="999999"/>
        <w:sz w:val="12"/>
        <w:lang w:val="fr-FR"/>
      </w:rPr>
      <w:t xml:space="preserve">  </w:t>
    </w:r>
  </w:p>
  <w:p w:rsidR="00C44D53" w:rsidRDefault="00C44D53">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7D" w:rsidRDefault="0000347D">
      <w:r>
        <w:separator/>
      </w:r>
    </w:p>
  </w:footnote>
  <w:footnote w:type="continuationSeparator" w:id="0">
    <w:p w:rsidR="0000347D" w:rsidRDefault="0000347D">
      <w:r>
        <w:continuationSeparator/>
      </w:r>
    </w:p>
  </w:footnote>
  <w:footnote w:id="1">
    <w:p w:rsidR="00B00767" w:rsidRPr="00B00767" w:rsidRDefault="00B00767">
      <w:pPr>
        <w:pStyle w:val="Notedebasdepage"/>
        <w:rPr>
          <w:color w:val="FF0000"/>
          <w:lang w:val="fr-BE"/>
        </w:rPr>
      </w:pPr>
      <w:r w:rsidRPr="00B00767">
        <w:rPr>
          <w:rStyle w:val="Appelnotedebasdep"/>
          <w:color w:val="FF0000"/>
        </w:rPr>
        <w:footnoteRef/>
      </w:r>
      <w:r w:rsidRPr="00B00767">
        <w:rPr>
          <w:color w:val="FF0000"/>
        </w:rPr>
        <w:t xml:space="preserve"> </w:t>
      </w:r>
      <w:r w:rsidRPr="00B00767">
        <w:rPr>
          <w:color w:val="FF0000"/>
          <w:lang w:val="fr-BE"/>
        </w:rPr>
        <w:t>Voir circulaire n° 552A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A9" w:rsidRDefault="00C723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D8" w:rsidRDefault="008351D8" w:rsidP="008351D8">
    <w:pPr>
      <w:pStyle w:val="Titre3"/>
      <w:framePr w:w="8771" w:h="1262" w:hRule="exact" w:hSpace="142" w:wrap="around" w:vAnchor="page" w:hAnchor="page" w:x="1418" w:y="14808" w:anchorLock="1"/>
      <w:spacing w:before="0"/>
      <w:ind w:left="-720" w:firstLine="720"/>
      <w:rPr>
        <w:rFonts w:ascii="Verdana" w:hAnsi="Verdana"/>
        <w:color w:val="FF6600"/>
        <w:sz w:val="16"/>
        <w:szCs w:val="16"/>
        <w:lang w:val="fr-BE"/>
      </w:rPr>
    </w:pPr>
  </w:p>
  <w:p w:rsidR="008351D8" w:rsidRPr="00E029B8" w:rsidRDefault="008351D8" w:rsidP="008351D8">
    <w:pPr>
      <w:pStyle w:val="Titre3"/>
      <w:framePr w:w="8771" w:h="1262" w:hRule="exact" w:hSpace="142" w:wrap="around" w:vAnchor="page" w:hAnchor="page" w:x="1418" w:y="14808" w:anchorLock="1"/>
      <w:spacing w:before="0"/>
      <w:ind w:left="-720" w:firstLine="720"/>
      <w:rPr>
        <w:rFonts w:ascii="Verdana" w:hAnsi="Verdana"/>
        <w:b w:val="0"/>
        <w:bCs w:val="0"/>
        <w:color w:val="FF6600"/>
        <w:sz w:val="16"/>
        <w:szCs w:val="16"/>
        <w:lang w:val="fr-BE"/>
      </w:rPr>
    </w:pPr>
    <w:r w:rsidRPr="00E029B8">
      <w:rPr>
        <w:rFonts w:ascii="Verdana" w:hAnsi="Verdana"/>
        <w:color w:val="FF6600"/>
        <w:sz w:val="16"/>
        <w:szCs w:val="16"/>
        <w:lang w:val="fr-BE"/>
      </w:rPr>
      <w:t>A</w:t>
    </w:r>
    <w:r w:rsidRPr="00E029B8">
      <w:rPr>
        <w:rFonts w:ascii="Verdana" w:hAnsi="Verdana"/>
        <w:b w:val="0"/>
        <w:bCs w:val="0"/>
        <w:color w:val="FF6600"/>
        <w:sz w:val="16"/>
        <w:szCs w:val="16"/>
        <w:lang w:val="fr-BE"/>
      </w:rPr>
      <w:t xml:space="preserve">gence </w:t>
    </w:r>
    <w:r w:rsidRPr="00E029B8">
      <w:rPr>
        <w:rFonts w:ascii="Verdana" w:hAnsi="Verdana"/>
        <w:color w:val="FF6600"/>
        <w:sz w:val="16"/>
        <w:szCs w:val="16"/>
        <w:lang w:val="fr-BE"/>
      </w:rPr>
      <w:t>F</w:t>
    </w:r>
    <w:r w:rsidRPr="00E029B8">
      <w:rPr>
        <w:rFonts w:ascii="Verdana" w:hAnsi="Verdana"/>
        <w:b w:val="0"/>
        <w:bCs w:val="0"/>
        <w:color w:val="FF6600"/>
        <w:sz w:val="16"/>
        <w:szCs w:val="16"/>
        <w:lang w:val="fr-BE"/>
      </w:rPr>
      <w:t xml:space="preserve">édérale des </w:t>
    </w:r>
    <w:r w:rsidRPr="00E029B8">
      <w:rPr>
        <w:rFonts w:ascii="Verdana" w:hAnsi="Verdana"/>
        <w:color w:val="FF6600"/>
        <w:sz w:val="16"/>
        <w:szCs w:val="16"/>
        <w:lang w:val="fr-BE"/>
      </w:rPr>
      <w:t>M</w:t>
    </w:r>
    <w:r w:rsidRPr="00E029B8">
      <w:rPr>
        <w:rFonts w:ascii="Verdana" w:hAnsi="Verdana"/>
        <w:b w:val="0"/>
        <w:bCs w:val="0"/>
        <w:color w:val="FF6600"/>
        <w:sz w:val="16"/>
        <w:szCs w:val="16"/>
        <w:lang w:val="fr-BE"/>
      </w:rPr>
      <w:t xml:space="preserve">édicaments et des </w:t>
    </w:r>
    <w:r w:rsidRPr="00E029B8">
      <w:rPr>
        <w:rFonts w:ascii="Verdana" w:hAnsi="Verdana"/>
        <w:color w:val="FF6600"/>
        <w:sz w:val="16"/>
        <w:szCs w:val="16"/>
        <w:lang w:val="fr-BE"/>
      </w:rPr>
      <w:t>P</w:t>
    </w:r>
    <w:r w:rsidRPr="00E029B8">
      <w:rPr>
        <w:rFonts w:ascii="Verdana" w:hAnsi="Verdana"/>
        <w:b w:val="0"/>
        <w:bCs w:val="0"/>
        <w:color w:val="FF6600"/>
        <w:sz w:val="16"/>
        <w:szCs w:val="16"/>
        <w:lang w:val="fr-BE"/>
      </w:rPr>
      <w:t xml:space="preserve">roduits de </w:t>
    </w:r>
    <w:r w:rsidRPr="00E029B8">
      <w:rPr>
        <w:rFonts w:ascii="Verdana" w:hAnsi="Verdana"/>
        <w:color w:val="FF6600"/>
        <w:sz w:val="16"/>
        <w:szCs w:val="16"/>
        <w:lang w:val="fr-BE"/>
      </w:rPr>
      <w:t>S</w:t>
    </w:r>
    <w:r w:rsidRPr="00E029B8">
      <w:rPr>
        <w:rFonts w:ascii="Verdana" w:hAnsi="Verdana"/>
        <w:b w:val="0"/>
        <w:bCs w:val="0"/>
        <w:color w:val="FF6600"/>
        <w:sz w:val="16"/>
        <w:szCs w:val="16"/>
        <w:lang w:val="fr-BE"/>
      </w:rPr>
      <w:t>anté</w:t>
    </w:r>
  </w:p>
  <w:p w:rsidR="008351D8" w:rsidRPr="00E029B8" w:rsidRDefault="00E86A2F" w:rsidP="008351D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noProof/>
        <w:color w:val="FF6600"/>
        <w:sz w:val="16"/>
        <w:szCs w:val="16"/>
        <w:lang w:eastAsia="en-GB"/>
      </w:rPr>
      <w:drawing>
        <wp:anchor distT="0" distB="0" distL="114300" distR="114300" simplePos="0" relativeHeight="251658240" behindDoc="0" locked="0" layoutInCell="1" allowOverlap="1">
          <wp:simplePos x="0" y="0"/>
          <wp:positionH relativeFrom="column">
            <wp:posOffset>5372735</wp:posOffset>
          </wp:positionH>
          <wp:positionV relativeFrom="paragraph">
            <wp:posOffset>19685</wp:posOffset>
          </wp:positionV>
          <wp:extent cx="536575" cy="481330"/>
          <wp:effectExtent l="0" t="0" r="0" b="0"/>
          <wp:wrapNone/>
          <wp:docPr id="9" name="Image 9" descr="be_logo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_logo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81330"/>
                  </a:xfrm>
                  <a:prstGeom prst="rect">
                    <a:avLst/>
                  </a:prstGeom>
                  <a:noFill/>
                </pic:spPr>
              </pic:pic>
            </a:graphicData>
          </a:graphic>
          <wp14:sizeRelH relativeFrom="page">
            <wp14:pctWidth>0</wp14:pctWidth>
          </wp14:sizeRelH>
          <wp14:sizeRelV relativeFrom="page">
            <wp14:pctHeight>0</wp14:pctHeight>
          </wp14:sizeRelV>
        </wp:anchor>
      </w:drawing>
    </w:r>
    <w:r w:rsidR="008351D8" w:rsidRPr="00E029B8">
      <w:rPr>
        <w:rFonts w:ascii="Verdana" w:hAnsi="Verdana"/>
        <w:color w:val="FF6600"/>
        <w:sz w:val="16"/>
        <w:szCs w:val="16"/>
        <w:lang w:val="fr-BE"/>
      </w:rPr>
      <w:t>Eurostation II</w:t>
    </w:r>
  </w:p>
  <w:p w:rsidR="008351D8" w:rsidRDefault="008351D8" w:rsidP="008351D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color w:val="FF6600"/>
        <w:sz w:val="16"/>
        <w:szCs w:val="16"/>
        <w:lang w:val="fr-BE"/>
      </w:rPr>
      <w:t>Place Victor Horta 40/40</w:t>
    </w:r>
  </w:p>
  <w:p w:rsidR="008351D8" w:rsidRDefault="008351D8" w:rsidP="008351D8">
    <w:pPr>
      <w:framePr w:w="8771" w:h="1262" w:hRule="exact" w:hSpace="142" w:wrap="around" w:vAnchor="page" w:hAnchor="page" w:x="1418" w:y="14808" w:anchorLock="1"/>
      <w:ind w:left="-720" w:firstLine="720"/>
      <w:rPr>
        <w:rFonts w:ascii="Verdana" w:hAnsi="Verdana"/>
        <w:color w:val="FF6600"/>
        <w:sz w:val="16"/>
        <w:szCs w:val="16"/>
        <w:lang w:val="fr-BE"/>
      </w:rPr>
    </w:pPr>
    <w:r>
      <w:rPr>
        <w:rFonts w:ascii="Verdana" w:hAnsi="Verdana"/>
        <w:color w:val="FF6600"/>
        <w:sz w:val="16"/>
        <w:szCs w:val="16"/>
        <w:lang w:val="fr-BE"/>
      </w:rPr>
      <w:t>1060 Bruxelles</w:t>
    </w:r>
  </w:p>
  <w:p w:rsidR="008351D8" w:rsidRDefault="0000347D" w:rsidP="008351D8">
    <w:pPr>
      <w:framePr w:w="8771" w:h="1262" w:hRule="exact" w:hSpace="142" w:wrap="around" w:vAnchor="page" w:hAnchor="page" w:x="1418" w:y="14808" w:anchorLock="1"/>
      <w:ind w:left="-720" w:firstLine="720"/>
      <w:rPr>
        <w:rFonts w:ascii="Verdana" w:hAnsi="Verdana"/>
        <w:color w:val="FF6600"/>
        <w:sz w:val="16"/>
        <w:szCs w:val="16"/>
        <w:lang w:val="fr-BE"/>
      </w:rPr>
    </w:pPr>
    <w:hyperlink r:id="rId2" w:history="1">
      <w:r w:rsidR="008351D8" w:rsidRPr="00DC52B3">
        <w:rPr>
          <w:rStyle w:val="Lienhypertexte"/>
          <w:rFonts w:ascii="Verdana" w:hAnsi="Verdana"/>
          <w:sz w:val="16"/>
          <w:szCs w:val="16"/>
          <w:lang w:val="fr-BE"/>
        </w:rPr>
        <w:t>www.afmps.be</w:t>
      </w:r>
    </w:hyperlink>
    <w:r w:rsidR="008351D8">
      <w:rPr>
        <w:rFonts w:ascii="Verdana" w:hAnsi="Verdana"/>
        <w:color w:val="FF6600"/>
        <w:sz w:val="16"/>
        <w:szCs w:val="16"/>
        <w:lang w:val="fr-BE"/>
      </w:rPr>
      <w:t xml:space="preserve"> </w:t>
    </w:r>
  </w:p>
  <w:p w:rsidR="00C44D53" w:rsidRDefault="00E86A2F">
    <w:pPr>
      <w:pStyle w:val="Titre1"/>
      <w:spacing w:before="0" w:after="0"/>
      <w:rPr>
        <w:rFonts w:ascii="Trebuchet MS" w:hAnsi="Trebuchet MS"/>
        <w:sz w:val="2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151765</wp:posOffset>
              </wp:positionV>
              <wp:extent cx="2628900" cy="57150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9FE" w:rsidRDefault="005619FE" w:rsidP="005619FE">
                          <w:pPr>
                            <w:spacing w:line="190" w:lineRule="exact"/>
                            <w:jc w:val="center"/>
                            <w:rPr>
                              <w:rFonts w:ascii="Helvetica" w:hAnsi="Helvetica"/>
                              <w:b/>
                              <w:color w:val="000000"/>
                              <w:sz w:val="16"/>
                              <w:lang w:val="fr-FR"/>
                            </w:rPr>
                          </w:pPr>
                          <w:r>
                            <w:rPr>
                              <w:rFonts w:ascii="Helvetica" w:hAnsi="Helvetica"/>
                              <w:b/>
                              <w:color w:val="000000"/>
                              <w:sz w:val="16"/>
                              <w:lang w:val="fr-FR"/>
                            </w:rPr>
                            <w:t>Direction générale Inspection</w:t>
                          </w:r>
                        </w:p>
                        <w:p w:rsidR="005619FE" w:rsidRDefault="005619FE" w:rsidP="005619FE">
                          <w:pPr>
                            <w:jc w:val="center"/>
                            <w:rPr>
                              <w:lang w:val="fr-FR"/>
                            </w:rPr>
                          </w:pPr>
                          <w:r>
                            <w:rPr>
                              <w:rFonts w:ascii="Helvetica" w:hAnsi="Helvetica"/>
                              <w:b/>
                              <w:color w:val="000000"/>
                              <w:sz w:val="16"/>
                              <w:lang w:val="fr-FR"/>
                            </w:rPr>
                            <w:t>Unité « Sang et Matériel Corporel Humain »</w:t>
                          </w:r>
                        </w:p>
                        <w:p w:rsidR="008351D8" w:rsidRPr="005619FE" w:rsidRDefault="008351D8" w:rsidP="005619F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pt;margin-top:11.95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ti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" stroked="f">
              <v:textbox>
                <w:txbxContent>
                  <w:p w:rsidR="005619FE" w:rsidRDefault="005619FE" w:rsidP="005619FE">
                    <w:pPr>
                      <w:spacing w:line="190" w:lineRule="exact"/>
                      <w:jc w:val="center"/>
                      <w:rPr>
                        <w:rFonts w:ascii="Helvetica" w:hAnsi="Helvetica"/>
                        <w:b/>
                        <w:color w:val="000000"/>
                        <w:sz w:val="16"/>
                        <w:lang w:val="fr-FR"/>
                      </w:rPr>
                    </w:pPr>
                    <w:r>
                      <w:rPr>
                        <w:rFonts w:ascii="Helvetica" w:hAnsi="Helvetica"/>
                        <w:b/>
                        <w:color w:val="000000"/>
                        <w:sz w:val="16"/>
                        <w:lang w:val="fr-FR"/>
                      </w:rPr>
                      <w:t>Direction générale Inspection</w:t>
                    </w:r>
                  </w:p>
                  <w:p w:rsidR="005619FE" w:rsidRDefault="005619FE" w:rsidP="005619FE">
                    <w:pPr>
                      <w:jc w:val="center"/>
                      <w:rPr>
                        <w:lang w:val="fr-FR"/>
                      </w:rPr>
                    </w:pPr>
                    <w:r>
                      <w:rPr>
                        <w:rFonts w:ascii="Helvetica" w:hAnsi="Helvetica"/>
                        <w:b/>
                        <w:color w:val="000000"/>
                        <w:sz w:val="16"/>
                        <w:lang w:val="fr-FR"/>
                      </w:rPr>
                      <w:t>Unité « Sang et Matériel Corporel Humain »</w:t>
                    </w:r>
                  </w:p>
                  <w:p w:rsidR="008351D8" w:rsidRPr="005619FE" w:rsidRDefault="008351D8" w:rsidP="005619FE">
                    <w:pPr>
                      <w:rPr>
                        <w:lang w:val="fr-FR"/>
                      </w:rPr>
                    </w:pPr>
                  </w:p>
                </w:txbxContent>
              </v:textbox>
            </v:shape>
          </w:pict>
        </mc:Fallback>
      </mc:AlternateContent>
    </w:r>
    <w:r w:rsidR="00C44D53">
      <w:object w:dxaOrig="373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8pt;height:63.6pt" o:ole="">
          <v:imagedata r:id="rId3" o:title=""/>
        </v:shape>
        <o:OLEObject Type="Embed" ProgID="MSPhotoEd.3" ShapeID="_x0000_i1026" DrawAspect="Content" ObjectID="_1638360528" r:id="rId4"/>
      </w:object>
    </w:r>
  </w:p>
  <w:p w:rsidR="00C44D53" w:rsidRDefault="00C44D53">
    <w:pPr>
      <w:pStyle w:val="Titre1"/>
      <w:spacing w:before="0" w:after="0"/>
      <w:rPr>
        <w:rFonts w:ascii="Trebuchet MS" w:hAnsi="Trebuchet MS"/>
        <w:b w:val="0"/>
        <w:bCs w:val="0"/>
        <w:color w:val="808080"/>
        <w:sz w:val="18"/>
        <w:lang w:val="fr-FR"/>
      </w:rPr>
    </w:pPr>
    <w:r>
      <w:rPr>
        <w:rFonts w:ascii="Trebuchet MS" w:hAnsi="Trebuchet MS"/>
        <w:color w:val="808080"/>
        <w:sz w:val="18"/>
        <w:lang w:val="fr-FR"/>
      </w:rPr>
      <w:t>A</w:t>
    </w:r>
    <w:r>
      <w:rPr>
        <w:rFonts w:ascii="Trebuchet MS" w:hAnsi="Trebuchet MS"/>
        <w:b w:val="0"/>
        <w:bCs w:val="0"/>
        <w:color w:val="808080"/>
        <w:sz w:val="18"/>
        <w:lang w:val="fr-FR"/>
      </w:rPr>
      <w:t xml:space="preserve">gence </w:t>
    </w:r>
    <w:r>
      <w:rPr>
        <w:rFonts w:ascii="Trebuchet MS" w:hAnsi="Trebuchet MS"/>
        <w:color w:val="808080"/>
        <w:sz w:val="18"/>
        <w:lang w:val="fr-FR"/>
      </w:rPr>
      <w:t>F</w:t>
    </w:r>
    <w:r>
      <w:rPr>
        <w:rFonts w:ascii="Trebuchet MS" w:hAnsi="Trebuchet MS"/>
        <w:b w:val="0"/>
        <w:bCs w:val="0"/>
        <w:color w:val="808080"/>
        <w:sz w:val="18"/>
        <w:lang w:val="fr-FR"/>
      </w:rPr>
      <w:t xml:space="preserve">édérale des </w:t>
    </w:r>
    <w:r>
      <w:rPr>
        <w:rFonts w:ascii="Trebuchet MS" w:hAnsi="Trebuchet MS"/>
        <w:color w:val="808080"/>
        <w:sz w:val="18"/>
        <w:lang w:val="fr-FR"/>
      </w:rPr>
      <w:t>M</w:t>
    </w:r>
    <w:r>
      <w:rPr>
        <w:rFonts w:ascii="Trebuchet MS" w:hAnsi="Trebuchet MS"/>
        <w:b w:val="0"/>
        <w:bCs w:val="0"/>
        <w:color w:val="808080"/>
        <w:sz w:val="18"/>
        <w:lang w:val="fr-FR"/>
      </w:rPr>
      <w:t xml:space="preserve">édicaments </w:t>
    </w:r>
  </w:p>
  <w:p w:rsidR="00C44D53" w:rsidRDefault="00C44D53">
    <w:pPr>
      <w:pStyle w:val="En-tte"/>
      <w:rPr>
        <w:rFonts w:ascii="Trebuchet MS" w:hAnsi="Trebuchet MS"/>
        <w:b/>
        <w:bCs/>
        <w:color w:val="808080"/>
        <w:sz w:val="18"/>
        <w:lang w:val="fr-FR"/>
      </w:rPr>
    </w:pPr>
    <w:r>
      <w:rPr>
        <w:rFonts w:ascii="Trebuchet MS" w:hAnsi="Trebuchet MS"/>
        <w:b/>
        <w:bCs/>
        <w:color w:val="808080"/>
        <w:sz w:val="18"/>
        <w:lang w:val="fr-FR"/>
      </w:rPr>
      <w:t xml:space="preserve">et des </w:t>
    </w:r>
    <w:r>
      <w:rPr>
        <w:rFonts w:ascii="Trebuchet MS" w:hAnsi="Trebuchet MS"/>
        <w:color w:val="808080"/>
        <w:sz w:val="18"/>
        <w:lang w:val="fr-FR"/>
      </w:rPr>
      <w:t>P</w:t>
    </w:r>
    <w:r>
      <w:rPr>
        <w:rFonts w:ascii="Trebuchet MS" w:hAnsi="Trebuchet MS"/>
        <w:b/>
        <w:bCs/>
        <w:color w:val="808080"/>
        <w:sz w:val="18"/>
        <w:lang w:val="fr-FR"/>
      </w:rPr>
      <w:t xml:space="preserve">roduits de </w:t>
    </w:r>
    <w:r>
      <w:rPr>
        <w:rFonts w:ascii="Trebuchet MS" w:hAnsi="Trebuchet MS"/>
        <w:color w:val="808080"/>
        <w:sz w:val="18"/>
        <w:lang w:val="fr-FR"/>
      </w:rPr>
      <w:t>S</w:t>
    </w:r>
    <w:r>
      <w:rPr>
        <w:rFonts w:ascii="Trebuchet MS" w:hAnsi="Trebuchet MS"/>
        <w:b/>
        <w:bCs/>
        <w:color w:val="808080"/>
        <w:sz w:val="18"/>
        <w:lang w:val="fr-FR"/>
      </w:rPr>
      <w:t>anté</w:t>
    </w:r>
  </w:p>
  <w:p w:rsidR="00C44D53" w:rsidRDefault="00C44D53">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A9" w:rsidRDefault="00C723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4768"/>
    <w:multiLevelType w:val="hybridMultilevel"/>
    <w:tmpl w:val="4050B7E0"/>
    <w:lvl w:ilvl="0" w:tplc="7FA8BB62">
      <w:start w:val="1"/>
      <w:numFmt w:val="decimal"/>
      <w:lvlText w:val="6.%1."/>
      <w:lvlJc w:val="left"/>
      <w:pPr>
        <w:tabs>
          <w:tab w:val="num" w:pos="510"/>
        </w:tabs>
        <w:ind w:left="510" w:hanging="5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A35798"/>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A34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DE69BA"/>
    <w:multiLevelType w:val="hybridMultilevel"/>
    <w:tmpl w:val="AFB67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537DE"/>
    <w:multiLevelType w:val="hybridMultilevel"/>
    <w:tmpl w:val="365485E6"/>
    <w:lvl w:ilvl="0" w:tplc="8912E8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1BFE"/>
    <w:multiLevelType w:val="multilevel"/>
    <w:tmpl w:val="5D16A3D8"/>
    <w:lvl w:ilvl="0">
      <w:start w:val="1"/>
      <w:numFmt w:val="decimal"/>
      <w:lvlText w:val="3.%1"/>
      <w:lvlJc w:val="left"/>
      <w:pPr>
        <w:tabs>
          <w:tab w:val="num" w:pos="510"/>
        </w:tabs>
        <w:ind w:left="510" w:hanging="510"/>
      </w:pPr>
      <w:rPr>
        <w:rFonts w:hint="default"/>
      </w:rPr>
    </w:lvl>
    <w:lvl w:ilvl="1">
      <w:start w:val="1"/>
      <w:numFmt w:val="decimal"/>
      <w:lvlText w:val="4.%2"/>
      <w:lvlJc w:val="left"/>
      <w:pPr>
        <w:tabs>
          <w:tab w:val="num" w:pos="510"/>
        </w:tabs>
        <w:ind w:left="510" w:hanging="510"/>
      </w:pPr>
      <w:rPr>
        <w:rFonts w:hint="default"/>
        <w:b w:val="0"/>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8A47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8E561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BB7A37"/>
    <w:multiLevelType w:val="hybridMultilevel"/>
    <w:tmpl w:val="BAAA9D1A"/>
    <w:lvl w:ilvl="0" w:tplc="D3C6CD92">
      <w:start w:val="1"/>
      <w:numFmt w:val="decimal"/>
      <w:lvlText w:val="2.%1."/>
      <w:lvlJc w:val="left"/>
      <w:pPr>
        <w:tabs>
          <w:tab w:val="num" w:pos="510"/>
        </w:tabs>
        <w:ind w:left="510" w:hanging="510"/>
      </w:pPr>
      <w:rPr>
        <w:rFonts w:hint="default"/>
      </w:rPr>
    </w:lvl>
    <w:lvl w:ilvl="1" w:tplc="9AB6C8C4">
      <w:start w:val="8"/>
      <w:numFmt w:val="bullet"/>
      <w:lvlText w:val="-"/>
      <w:lvlJc w:val="left"/>
      <w:pPr>
        <w:tabs>
          <w:tab w:val="num" w:pos="1440"/>
        </w:tabs>
        <w:ind w:left="1440" w:hanging="360"/>
      </w:pPr>
      <w:rPr>
        <w:rFonts w:ascii="Times New Roman" w:eastAsia="Times New Roman" w:hAnsi="Times New Roman" w:cs="Times New Roman"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06B2FA3"/>
    <w:multiLevelType w:val="multilevel"/>
    <w:tmpl w:val="D47667E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AB0C8A"/>
    <w:multiLevelType w:val="singleLevel"/>
    <w:tmpl w:val="6A1AC8D2"/>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43A483D"/>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DC2590"/>
    <w:multiLevelType w:val="multilevel"/>
    <w:tmpl w:val="F12A9E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39761D90"/>
    <w:multiLevelType w:val="hybridMultilevel"/>
    <w:tmpl w:val="48CC341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CE91F75"/>
    <w:multiLevelType w:val="hybridMultilevel"/>
    <w:tmpl w:val="3D22BB66"/>
    <w:lvl w:ilvl="0" w:tplc="40242B0E">
      <w:start w:val="1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B6266B"/>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5E71B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175411"/>
    <w:multiLevelType w:val="hybridMultilevel"/>
    <w:tmpl w:val="7FB85808"/>
    <w:lvl w:ilvl="0" w:tplc="CBC60692">
      <w:start w:val="427"/>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4F14C9"/>
    <w:multiLevelType w:val="hybridMultilevel"/>
    <w:tmpl w:val="98AA364E"/>
    <w:lvl w:ilvl="0" w:tplc="90F2FA72">
      <w:start w:val="4"/>
      <w:numFmt w:val="bulle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2"/>
  </w:num>
  <w:num w:numId="7">
    <w:abstractNumId w:val="16"/>
  </w:num>
  <w:num w:numId="8">
    <w:abstractNumId w:val="6"/>
  </w:num>
  <w:num w:numId="9">
    <w:abstractNumId w:val="4"/>
  </w:num>
  <w:num w:numId="10">
    <w:abstractNumId w:val="17"/>
  </w:num>
  <w:num w:numId="11">
    <w:abstractNumId w:val="9"/>
  </w:num>
  <w:num w:numId="12">
    <w:abstractNumId w:val="15"/>
  </w:num>
  <w:num w:numId="13">
    <w:abstractNumId w:val="1"/>
  </w:num>
  <w:num w:numId="14">
    <w:abstractNumId w:val="11"/>
  </w:num>
  <w:num w:numId="15">
    <w:abstractNumId w:val="3"/>
  </w:num>
  <w:num w:numId="16">
    <w:abstractNumId w:val="14"/>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35"/>
    <w:rsid w:val="0000347D"/>
    <w:rsid w:val="00042B8B"/>
    <w:rsid w:val="00057907"/>
    <w:rsid w:val="000634FE"/>
    <w:rsid w:val="0008281C"/>
    <w:rsid w:val="00092F84"/>
    <w:rsid w:val="000B666C"/>
    <w:rsid w:val="000D4F8F"/>
    <w:rsid w:val="000F2BA0"/>
    <w:rsid w:val="00120345"/>
    <w:rsid w:val="00127E82"/>
    <w:rsid w:val="00151DD1"/>
    <w:rsid w:val="001606D3"/>
    <w:rsid w:val="001B00C2"/>
    <w:rsid w:val="00210739"/>
    <w:rsid w:val="0021540D"/>
    <w:rsid w:val="00216319"/>
    <w:rsid w:val="00235D3F"/>
    <w:rsid w:val="00244FA2"/>
    <w:rsid w:val="00245A24"/>
    <w:rsid w:val="0024646D"/>
    <w:rsid w:val="00271326"/>
    <w:rsid w:val="00277344"/>
    <w:rsid w:val="002A0804"/>
    <w:rsid w:val="002B2614"/>
    <w:rsid w:val="002B2D3B"/>
    <w:rsid w:val="002D4C47"/>
    <w:rsid w:val="002F3CC9"/>
    <w:rsid w:val="0031118A"/>
    <w:rsid w:val="00321C3F"/>
    <w:rsid w:val="0033525A"/>
    <w:rsid w:val="003A733B"/>
    <w:rsid w:val="003B675F"/>
    <w:rsid w:val="003D4E14"/>
    <w:rsid w:val="00423864"/>
    <w:rsid w:val="00464C82"/>
    <w:rsid w:val="00473941"/>
    <w:rsid w:val="004C00C6"/>
    <w:rsid w:val="004E24BF"/>
    <w:rsid w:val="004F5D00"/>
    <w:rsid w:val="005017CC"/>
    <w:rsid w:val="005249C4"/>
    <w:rsid w:val="005619FE"/>
    <w:rsid w:val="00574D6B"/>
    <w:rsid w:val="005857ED"/>
    <w:rsid w:val="00591267"/>
    <w:rsid w:val="005A68FD"/>
    <w:rsid w:val="005B1FCD"/>
    <w:rsid w:val="005B230C"/>
    <w:rsid w:val="005B5235"/>
    <w:rsid w:val="005D71F7"/>
    <w:rsid w:val="005F0219"/>
    <w:rsid w:val="005F5111"/>
    <w:rsid w:val="006012D6"/>
    <w:rsid w:val="00602445"/>
    <w:rsid w:val="006141B7"/>
    <w:rsid w:val="006447E8"/>
    <w:rsid w:val="00650504"/>
    <w:rsid w:val="00675E65"/>
    <w:rsid w:val="00677D46"/>
    <w:rsid w:val="006A37AE"/>
    <w:rsid w:val="006B6A83"/>
    <w:rsid w:val="006D4FCA"/>
    <w:rsid w:val="007446BB"/>
    <w:rsid w:val="007507E1"/>
    <w:rsid w:val="00766E62"/>
    <w:rsid w:val="007850F1"/>
    <w:rsid w:val="007B55A7"/>
    <w:rsid w:val="007C05FD"/>
    <w:rsid w:val="007C0617"/>
    <w:rsid w:val="007C2CD4"/>
    <w:rsid w:val="007C2E7D"/>
    <w:rsid w:val="007C659F"/>
    <w:rsid w:val="007D31E2"/>
    <w:rsid w:val="007F45DF"/>
    <w:rsid w:val="00810D30"/>
    <w:rsid w:val="00823C5A"/>
    <w:rsid w:val="008351D8"/>
    <w:rsid w:val="008408C5"/>
    <w:rsid w:val="00863583"/>
    <w:rsid w:val="00874E30"/>
    <w:rsid w:val="00876CD9"/>
    <w:rsid w:val="00890EA1"/>
    <w:rsid w:val="008A4A5C"/>
    <w:rsid w:val="008D03A2"/>
    <w:rsid w:val="009A7D76"/>
    <w:rsid w:val="009B6619"/>
    <w:rsid w:val="009D371C"/>
    <w:rsid w:val="00A20C34"/>
    <w:rsid w:val="00A267D5"/>
    <w:rsid w:val="00A42EB4"/>
    <w:rsid w:val="00A7007C"/>
    <w:rsid w:val="00A85D6B"/>
    <w:rsid w:val="00A869FA"/>
    <w:rsid w:val="00AB522B"/>
    <w:rsid w:val="00AC7282"/>
    <w:rsid w:val="00AE0290"/>
    <w:rsid w:val="00AE59A8"/>
    <w:rsid w:val="00AF0F7F"/>
    <w:rsid w:val="00AF3E1E"/>
    <w:rsid w:val="00B00767"/>
    <w:rsid w:val="00B13F80"/>
    <w:rsid w:val="00B2316D"/>
    <w:rsid w:val="00B331B2"/>
    <w:rsid w:val="00B4461F"/>
    <w:rsid w:val="00B47CF6"/>
    <w:rsid w:val="00B53DBE"/>
    <w:rsid w:val="00B70AEA"/>
    <w:rsid w:val="00B74D79"/>
    <w:rsid w:val="00B828A0"/>
    <w:rsid w:val="00B82FC0"/>
    <w:rsid w:val="00B92C6B"/>
    <w:rsid w:val="00B9368E"/>
    <w:rsid w:val="00BA09F8"/>
    <w:rsid w:val="00BC3033"/>
    <w:rsid w:val="00BE2EB0"/>
    <w:rsid w:val="00BE54E2"/>
    <w:rsid w:val="00C23E70"/>
    <w:rsid w:val="00C31907"/>
    <w:rsid w:val="00C3491A"/>
    <w:rsid w:val="00C44D53"/>
    <w:rsid w:val="00C60411"/>
    <w:rsid w:val="00C6429C"/>
    <w:rsid w:val="00C6667C"/>
    <w:rsid w:val="00C71535"/>
    <w:rsid w:val="00C723A9"/>
    <w:rsid w:val="00CC4346"/>
    <w:rsid w:val="00CE797E"/>
    <w:rsid w:val="00D01966"/>
    <w:rsid w:val="00D02F5E"/>
    <w:rsid w:val="00D11061"/>
    <w:rsid w:val="00D31834"/>
    <w:rsid w:val="00D37A74"/>
    <w:rsid w:val="00D4681C"/>
    <w:rsid w:val="00D67D22"/>
    <w:rsid w:val="00D76DEB"/>
    <w:rsid w:val="00E03EBE"/>
    <w:rsid w:val="00E0646A"/>
    <w:rsid w:val="00E07B28"/>
    <w:rsid w:val="00E140A4"/>
    <w:rsid w:val="00E24260"/>
    <w:rsid w:val="00E249EE"/>
    <w:rsid w:val="00E306BA"/>
    <w:rsid w:val="00E32E0C"/>
    <w:rsid w:val="00E61602"/>
    <w:rsid w:val="00E63EDF"/>
    <w:rsid w:val="00E75794"/>
    <w:rsid w:val="00E86A2F"/>
    <w:rsid w:val="00E94EC6"/>
    <w:rsid w:val="00E9781F"/>
    <w:rsid w:val="00EA212C"/>
    <w:rsid w:val="00EA6C06"/>
    <w:rsid w:val="00EF3656"/>
    <w:rsid w:val="00EF7A66"/>
    <w:rsid w:val="00F04571"/>
    <w:rsid w:val="00F30E09"/>
    <w:rsid w:val="00FB418C"/>
    <w:rsid w:val="00FD03BC"/>
    <w:rsid w:val="00FF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323A6E-B2A9-48B5-9213-23F954F7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FE"/>
    <w:rPr>
      <w:sz w:val="24"/>
      <w:szCs w:val="24"/>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lang w:val="nl-NL" w:eastAsia="nl-NL"/>
    </w:rPr>
  </w:style>
  <w:style w:type="paragraph" w:styleId="Titre2">
    <w:name w:val="heading 2"/>
    <w:basedOn w:val="Normal"/>
    <w:next w:val="Normal"/>
    <w:qFormat/>
    <w:pPr>
      <w:keepNext/>
      <w:framePr w:w="4536" w:h="2268" w:hRule="exact" w:hSpace="142" w:wrap="around" w:vAnchor="page" w:hAnchor="page" w:x="6278" w:y="2928" w:anchorLock="1"/>
      <w:spacing w:line="240" w:lineRule="exact"/>
      <w:outlineLvl w:val="1"/>
    </w:pPr>
    <w:rPr>
      <w:b/>
      <w:bCs/>
      <w:sz w:val="28"/>
      <w:szCs w:val="22"/>
      <w:lang w:val="fr-FR"/>
    </w:rPr>
  </w:style>
  <w:style w:type="paragraph" w:styleId="Titre3">
    <w:name w:val="heading 3"/>
    <w:basedOn w:val="Normal"/>
    <w:next w:val="Normal"/>
    <w:qFormat/>
    <w:rsid w:val="008351D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Letter">
    <w:name w:val="Letter"/>
    <w:basedOn w:val="Normal"/>
    <w:rPr>
      <w:rFonts w:ascii="Arial" w:hAnsi="Arial"/>
      <w:sz w:val="22"/>
      <w:szCs w:val="20"/>
      <w:lang w:val="fr-FR" w:eastAsia="nl-NL"/>
    </w:rPr>
  </w:style>
  <w:style w:type="character" w:styleId="Lienhypertextesuivivisit">
    <w:name w:val="FollowedHyperlink"/>
    <w:basedOn w:val="Policepardfaut"/>
    <w:rPr>
      <w:color w:val="800080"/>
      <w:u w:val="single"/>
    </w:rPr>
  </w:style>
  <w:style w:type="paragraph" w:styleId="Notedebasdepage">
    <w:name w:val="footnote text"/>
    <w:basedOn w:val="Normal"/>
    <w:semiHidden/>
    <w:rsid w:val="005B5235"/>
    <w:rPr>
      <w:sz w:val="20"/>
      <w:szCs w:val="20"/>
    </w:rPr>
  </w:style>
  <w:style w:type="character" w:styleId="Appelnotedebasdep">
    <w:name w:val="footnote reference"/>
    <w:basedOn w:val="Policepardfaut"/>
    <w:semiHidden/>
    <w:rsid w:val="005B5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ps.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ch-mlm@afmps.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g-afmps.b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fmps.be" TargetMode="External"/><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CONTACT   Walter Bontez</vt:lpstr>
      <vt:lpstr>CONTACT   Walter Bontez </vt:lpstr>
    </vt:vector>
  </TitlesOfParts>
  <Company>Ministry of Social Affairs</Company>
  <LinksUpToDate>false</LinksUpToDate>
  <CharactersWithSpaces>5728</CharactersWithSpaces>
  <SharedDoc>false</SharedDoc>
  <HLinks>
    <vt:vector size="24" baseType="variant">
      <vt:variant>
        <vt:i4>5898315</vt:i4>
      </vt:variant>
      <vt:variant>
        <vt:i4>9</vt:i4>
      </vt:variant>
      <vt:variant>
        <vt:i4>0</vt:i4>
      </vt:variant>
      <vt:variant>
        <vt:i4>5</vt:i4>
      </vt:variant>
      <vt:variant>
        <vt:lpwstr>http://www.fagg-afmps.be/</vt:lpwstr>
      </vt:variant>
      <vt:variant>
        <vt:lpwstr/>
      </vt:variant>
      <vt:variant>
        <vt:i4>1638413</vt:i4>
      </vt:variant>
      <vt:variant>
        <vt:i4>3</vt:i4>
      </vt:variant>
      <vt:variant>
        <vt:i4>0</vt:i4>
      </vt:variant>
      <vt:variant>
        <vt:i4>5</vt:i4>
      </vt:variant>
      <vt:variant>
        <vt:lpwstr>http://www.afmps.be/</vt:lpwstr>
      </vt:variant>
      <vt:variant>
        <vt:lpwstr/>
      </vt:variant>
      <vt:variant>
        <vt:i4>7995408</vt:i4>
      </vt:variant>
      <vt:variant>
        <vt:i4>0</vt:i4>
      </vt:variant>
      <vt:variant>
        <vt:i4>0</vt:i4>
      </vt:variant>
      <vt:variant>
        <vt:i4>5</vt:i4>
      </vt:variant>
      <vt:variant>
        <vt:lpwstr>mailto:mch-mlm@afmps.be</vt:lpwstr>
      </vt:variant>
      <vt:variant>
        <vt:lpwstr/>
      </vt: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Walter Bontez</dc:title>
  <dc:subject/>
  <dc:creator>wbz</dc:creator>
  <cp:keywords/>
  <dc:description/>
  <cp:lastModifiedBy>Preaux Thierry</cp:lastModifiedBy>
  <cp:revision>2</cp:revision>
  <cp:lastPrinted>2012-03-16T11:11:00Z</cp:lastPrinted>
  <dcterms:created xsi:type="dcterms:W3CDTF">2019-12-20T14:22:00Z</dcterms:created>
  <dcterms:modified xsi:type="dcterms:W3CDTF">2019-12-20T14:22:00Z</dcterms:modified>
</cp:coreProperties>
</file>