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2" w:type="dxa"/>
        <w:tblLook w:val="00A0" w:firstRow="1" w:lastRow="0" w:firstColumn="1" w:lastColumn="0" w:noHBand="0" w:noVBand="0"/>
      </w:tblPr>
      <w:tblGrid>
        <w:gridCol w:w="5070"/>
        <w:gridCol w:w="4252"/>
      </w:tblGrid>
      <w:tr w:rsidR="00DB273C" w:rsidRPr="00791A2F" w14:paraId="319EBDDA" w14:textId="77777777" w:rsidTr="00865711">
        <w:trPr>
          <w:trHeight w:val="1211"/>
        </w:trPr>
        <w:tc>
          <w:tcPr>
            <w:tcW w:w="5070" w:type="dxa"/>
          </w:tcPr>
          <w:p w14:paraId="052F86DC" w14:textId="77777777" w:rsidR="00F6655B" w:rsidRPr="00791A2F" w:rsidRDefault="00C64153" w:rsidP="007F488E">
            <w:pPr>
              <w:pStyle w:val="Koptekst"/>
              <w:jc w:val="both"/>
              <w:rPr>
                <w:noProof/>
                <w:lang w:eastAsia="fr-BE"/>
              </w:rPr>
            </w:pPr>
            <w:r w:rsidRPr="00791A2F">
              <w:rPr>
                <w:noProof/>
                <w:lang w:val="en-GB" w:eastAsia="en-GB"/>
              </w:rPr>
              <w:drawing>
                <wp:inline distT="0" distB="0" distL="0" distR="0" wp14:anchorId="231B3BDC" wp14:editId="66D41FCA">
                  <wp:extent cx="1473200" cy="692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73200" cy="692150"/>
                          </a:xfrm>
                          <a:prstGeom prst="rect">
                            <a:avLst/>
                          </a:prstGeom>
                          <a:noFill/>
                          <a:ln w="9525">
                            <a:noFill/>
                            <a:miter lim="800000"/>
                            <a:headEnd/>
                            <a:tailEnd/>
                          </a:ln>
                        </pic:spPr>
                      </pic:pic>
                    </a:graphicData>
                  </a:graphic>
                </wp:inline>
              </w:drawing>
            </w:r>
          </w:p>
        </w:tc>
        <w:tc>
          <w:tcPr>
            <w:tcW w:w="4252" w:type="dxa"/>
            <w:vAlign w:val="bottom"/>
          </w:tcPr>
          <w:p w14:paraId="0B555043" w14:textId="77777777" w:rsidR="00F6655B" w:rsidRPr="00791A2F" w:rsidRDefault="00C64153" w:rsidP="007F488E">
            <w:pPr>
              <w:pStyle w:val="Koptekst"/>
              <w:spacing w:line="324" w:lineRule="auto"/>
              <w:ind w:left="175" w:right="-250"/>
              <w:jc w:val="both"/>
              <w:rPr>
                <w:color w:val="729BC8"/>
                <w:sz w:val="14"/>
                <w:szCs w:val="14"/>
              </w:rPr>
            </w:pPr>
            <w:r w:rsidRPr="00791A2F">
              <w:rPr>
                <w:rFonts w:cs="Calibri"/>
                <w:color w:val="729BC8"/>
                <w:sz w:val="14"/>
                <w:szCs w:val="14"/>
                <w:bdr w:val="nil"/>
              </w:rPr>
              <w:t xml:space="preserve">Agence fédérale des médicaments et des produits de santé  </w:t>
            </w:r>
          </w:p>
          <w:p w14:paraId="62F4BF81" w14:textId="77777777" w:rsidR="00F6655B" w:rsidRPr="00685EA6" w:rsidRDefault="00C64153" w:rsidP="007F488E">
            <w:pPr>
              <w:pStyle w:val="Koptekst"/>
              <w:spacing w:line="324" w:lineRule="auto"/>
              <w:ind w:left="175" w:right="-250"/>
              <w:jc w:val="both"/>
              <w:rPr>
                <w:color w:val="729BC8"/>
                <w:sz w:val="14"/>
                <w:szCs w:val="14"/>
                <w:lang w:val="nl-BE"/>
              </w:rPr>
            </w:pPr>
            <w:r w:rsidRPr="00685EA6">
              <w:rPr>
                <w:rFonts w:cs="Calibri"/>
                <w:color w:val="729BC8"/>
                <w:sz w:val="14"/>
                <w:szCs w:val="14"/>
                <w:bdr w:val="nil"/>
                <w:lang w:val="nl-BE"/>
              </w:rPr>
              <w:t>Federaal agentschap voor geneesmiddelen en gezondheidsproducten</w:t>
            </w:r>
          </w:p>
          <w:p w14:paraId="6263954C" w14:textId="77777777" w:rsidR="00F6655B" w:rsidRPr="00791A2F" w:rsidRDefault="00C64153" w:rsidP="007F488E">
            <w:pPr>
              <w:pStyle w:val="Koptekst"/>
              <w:spacing w:line="324" w:lineRule="auto"/>
              <w:ind w:left="175"/>
              <w:jc w:val="both"/>
              <w:rPr>
                <w:color w:val="729BC8"/>
                <w:sz w:val="14"/>
                <w:szCs w:val="14"/>
              </w:rPr>
            </w:pPr>
            <w:proofErr w:type="spellStart"/>
            <w:r w:rsidRPr="00791A2F">
              <w:rPr>
                <w:rFonts w:cs="Calibri"/>
                <w:color w:val="729BC8"/>
                <w:sz w:val="14"/>
                <w:szCs w:val="14"/>
                <w:bdr w:val="nil"/>
              </w:rPr>
              <w:t>Eurostation</w:t>
            </w:r>
            <w:proofErr w:type="spellEnd"/>
            <w:r w:rsidRPr="00791A2F">
              <w:rPr>
                <w:rFonts w:cs="Calibri"/>
                <w:color w:val="729BC8"/>
                <w:sz w:val="14"/>
                <w:szCs w:val="14"/>
                <w:bdr w:val="nil"/>
              </w:rPr>
              <w:t xml:space="preserve"> II – Place Victor </w:t>
            </w:r>
            <w:proofErr w:type="spellStart"/>
            <w:r w:rsidRPr="00791A2F">
              <w:rPr>
                <w:rFonts w:cs="Calibri"/>
                <w:color w:val="729BC8"/>
                <w:sz w:val="14"/>
                <w:szCs w:val="14"/>
                <w:bdr w:val="nil"/>
              </w:rPr>
              <w:t>Hortaplein</w:t>
            </w:r>
            <w:proofErr w:type="spellEnd"/>
            <w:r w:rsidRPr="00791A2F">
              <w:rPr>
                <w:rFonts w:cs="Calibri"/>
                <w:color w:val="729BC8"/>
                <w:sz w:val="14"/>
                <w:szCs w:val="14"/>
                <w:bdr w:val="nil"/>
              </w:rPr>
              <w:t xml:space="preserve"> 40/40</w:t>
            </w:r>
          </w:p>
          <w:p w14:paraId="216371DB" w14:textId="77777777" w:rsidR="00F6655B" w:rsidRPr="00791A2F" w:rsidRDefault="00C64153" w:rsidP="007F488E">
            <w:pPr>
              <w:pStyle w:val="Koptekst"/>
              <w:spacing w:line="324" w:lineRule="auto"/>
              <w:ind w:left="175"/>
              <w:jc w:val="both"/>
              <w:rPr>
                <w:color w:val="729BC8"/>
                <w:sz w:val="14"/>
                <w:szCs w:val="14"/>
              </w:rPr>
            </w:pPr>
            <w:r w:rsidRPr="00791A2F">
              <w:rPr>
                <w:rFonts w:cs="Calibri"/>
                <w:color w:val="729BC8"/>
                <w:sz w:val="14"/>
                <w:szCs w:val="14"/>
                <w:bdr w:val="nil"/>
              </w:rPr>
              <w:t>1060 Brussel-Bruxelles</w:t>
            </w:r>
          </w:p>
          <w:p w14:paraId="7F13B1F3" w14:textId="77777777" w:rsidR="00F6655B" w:rsidRPr="00791A2F" w:rsidRDefault="00C64153" w:rsidP="007F488E">
            <w:pPr>
              <w:pStyle w:val="Koptekst"/>
              <w:spacing w:line="324" w:lineRule="auto"/>
              <w:ind w:left="175"/>
              <w:jc w:val="both"/>
            </w:pPr>
            <w:r w:rsidRPr="00791A2F">
              <w:rPr>
                <w:color w:val="4F81BD"/>
                <w:sz w:val="14"/>
                <w:szCs w:val="14"/>
              </w:rPr>
              <w:t xml:space="preserve"> </w:t>
            </w:r>
          </w:p>
        </w:tc>
      </w:tr>
    </w:tbl>
    <w:p w14:paraId="31E6105D" w14:textId="77777777" w:rsidR="00F6655B" w:rsidRPr="00791A2F" w:rsidRDefault="00C64153" w:rsidP="007F488E">
      <w:pPr>
        <w:spacing w:after="0" w:line="240" w:lineRule="auto"/>
        <w:ind w:right="-1"/>
        <w:rPr>
          <w:rFonts w:ascii="Calibri" w:hAnsi="Calibri"/>
          <w:color w:val="729BC8"/>
          <w:sz w:val="14"/>
          <w:szCs w:val="14"/>
        </w:rPr>
      </w:pPr>
      <w:r w:rsidRPr="00791A2F">
        <w:rPr>
          <w:rFonts w:ascii="Calibri" w:hAnsi="Calibri" w:cs="Calibri"/>
          <w:color w:val="729BC8"/>
          <w:sz w:val="14"/>
          <w:szCs w:val="14"/>
          <w:bdr w:val="nil"/>
        </w:rPr>
        <w:t>Management Support</w:t>
      </w:r>
    </w:p>
    <w:p w14:paraId="620E9427" w14:textId="77777777" w:rsidR="00ED6546" w:rsidRPr="00791A2F" w:rsidRDefault="00081F2C" w:rsidP="007F488E">
      <w:pPr>
        <w:spacing w:after="0" w:line="240" w:lineRule="auto"/>
        <w:ind w:right="-1"/>
        <w:rPr>
          <w:rFonts w:ascii="Calibri" w:hAnsi="Calibri"/>
          <w:color w:val="729BC8"/>
          <w:sz w:val="14"/>
          <w:szCs w:val="14"/>
        </w:rPr>
      </w:pPr>
    </w:p>
    <w:tbl>
      <w:tblPr>
        <w:tblW w:w="0" w:type="auto"/>
        <w:tblBorders>
          <w:top w:val="single" w:sz="4" w:space="0" w:color="729BC8"/>
          <w:left w:val="single" w:sz="4" w:space="0" w:color="729BC8"/>
          <w:bottom w:val="single" w:sz="4" w:space="0" w:color="729BC8"/>
          <w:right w:val="single" w:sz="4" w:space="0" w:color="729BC8"/>
        </w:tblBorders>
        <w:tblLook w:val="00A0" w:firstRow="1" w:lastRow="0" w:firstColumn="1" w:lastColumn="0" w:noHBand="0" w:noVBand="0"/>
      </w:tblPr>
      <w:tblGrid>
        <w:gridCol w:w="9062"/>
      </w:tblGrid>
      <w:tr w:rsidR="00DB273C" w:rsidRPr="00791A2F" w14:paraId="56985CEC" w14:textId="77777777" w:rsidTr="00ED6546">
        <w:trPr>
          <w:trHeight w:val="434"/>
        </w:trPr>
        <w:tc>
          <w:tcPr>
            <w:tcW w:w="9322" w:type="dxa"/>
            <w:tcBorders>
              <w:top w:val="single" w:sz="4" w:space="0" w:color="729BC8"/>
              <w:bottom w:val="single" w:sz="4" w:space="0" w:color="729BC8"/>
            </w:tcBorders>
            <w:tcMar>
              <w:left w:w="142" w:type="dxa"/>
            </w:tcMar>
            <w:vAlign w:val="center"/>
          </w:tcPr>
          <w:p w14:paraId="64568A3C" w14:textId="77777777" w:rsidR="00862395" w:rsidRPr="00791A2F" w:rsidRDefault="00C64153" w:rsidP="007F488E">
            <w:pPr>
              <w:spacing w:before="120" w:after="120" w:line="240" w:lineRule="auto"/>
              <w:rPr>
                <w:b/>
                <w:caps/>
                <w:color w:val="BDBDBD"/>
                <w:sz w:val="16"/>
                <w:szCs w:val="16"/>
              </w:rPr>
            </w:pPr>
            <w:r w:rsidRPr="00791A2F">
              <w:rPr>
                <w:rFonts w:eastAsia="Verdana" w:cs="Verdana"/>
                <w:b/>
                <w:color w:val="729BC8"/>
                <w:sz w:val="20"/>
                <w:szCs w:val="20"/>
                <w:bdr w:val="nil"/>
              </w:rPr>
              <w:t>COMITÉ DE TRANSPARENCE 67 – PROCÈS-VERBAL</w:t>
            </w:r>
            <w:r w:rsidRPr="00791A2F">
              <w:rPr>
                <w:rFonts w:eastAsia="Verdana" w:cs="Verdana"/>
                <w:b/>
                <w:caps/>
                <w:color w:val="BDBDBD"/>
                <w:sz w:val="16"/>
                <w:szCs w:val="16"/>
                <w:bdr w:val="nil"/>
              </w:rPr>
              <w:t xml:space="preserve"> </w:t>
            </w:r>
          </w:p>
          <w:p w14:paraId="6702197A" w14:textId="77777777" w:rsidR="00F6655B" w:rsidRPr="00791A2F" w:rsidRDefault="00C64153" w:rsidP="00C7195A">
            <w:pPr>
              <w:spacing w:before="120" w:after="120" w:line="240" w:lineRule="auto"/>
              <w:rPr>
                <w:b/>
                <w:color w:val="729BC8"/>
                <w:sz w:val="20"/>
                <w:szCs w:val="20"/>
              </w:rPr>
            </w:pPr>
            <w:r w:rsidRPr="00791A2F">
              <w:rPr>
                <w:rFonts w:eastAsia="Verdana" w:cs="Verdana"/>
                <w:b/>
                <w:caps/>
                <w:color w:val="BDBDBD"/>
                <w:sz w:val="20"/>
                <w:szCs w:val="20"/>
                <w:bdr w:val="nil"/>
              </w:rPr>
              <w:t xml:space="preserve"> 14.09.2017 – 8</w:t>
            </w:r>
            <w:r w:rsidRPr="00791A2F">
              <w:rPr>
                <w:rFonts w:eastAsia="Verdana" w:cs="Verdana"/>
                <w:b/>
                <w:caps/>
                <w:color w:val="BDBDBD"/>
                <w:sz w:val="20"/>
                <w:szCs w:val="20"/>
                <w:bdr w:val="nil"/>
                <w:vertAlign w:val="superscript"/>
              </w:rPr>
              <w:t>E</w:t>
            </w:r>
            <w:r w:rsidRPr="00791A2F">
              <w:rPr>
                <w:rFonts w:eastAsia="Verdana" w:cs="Verdana"/>
                <w:b/>
                <w:caps/>
                <w:color w:val="BDBDBD"/>
                <w:sz w:val="20"/>
                <w:szCs w:val="20"/>
                <w:bdr w:val="nil"/>
              </w:rPr>
              <w:t>363 – 10h</w:t>
            </w:r>
          </w:p>
        </w:tc>
      </w:tr>
    </w:tbl>
    <w:p w14:paraId="2E31B063" w14:textId="77777777" w:rsidR="008E75E6" w:rsidRPr="00791A2F" w:rsidRDefault="00081F2C" w:rsidP="007F488E">
      <w:pPr>
        <w:spacing w:line="240" w:lineRule="auto"/>
        <w:ind w:right="-1"/>
        <w:rPr>
          <w:b/>
          <w:sz w:val="16"/>
          <w:szCs w:val="16"/>
        </w:rPr>
      </w:pPr>
    </w:p>
    <w:p w14:paraId="6A60049E" w14:textId="77777777" w:rsidR="00BB6790" w:rsidRPr="00791A2F" w:rsidRDefault="00C64153" w:rsidP="007F488E">
      <w:pPr>
        <w:ind w:right="-1"/>
        <w:rPr>
          <w:b/>
          <w:caps/>
          <w:color w:val="95B3D7" w:themeColor="accent1" w:themeTint="99"/>
          <w:sz w:val="20"/>
          <w:szCs w:val="20"/>
        </w:rPr>
      </w:pPr>
      <w:r w:rsidRPr="00791A2F">
        <w:rPr>
          <w:rFonts w:eastAsia="Verdana" w:cs="Verdana"/>
          <w:b/>
          <w:caps/>
          <w:color w:val="95B3D7"/>
          <w:sz w:val="20"/>
          <w:szCs w:val="20"/>
          <w:bdr w:val="nil"/>
        </w:rPr>
        <w:t>1.</w:t>
      </w:r>
      <w:r w:rsidRPr="00791A2F">
        <w:rPr>
          <w:rFonts w:eastAsia="Verdana" w:cs="Verdana"/>
          <w:b/>
          <w:caps/>
          <w:color w:val="95B3D7"/>
          <w:sz w:val="20"/>
          <w:szCs w:val="20"/>
          <w:bdr w:val="nil"/>
        </w:rPr>
        <w:tab/>
        <w:t>Approbation de l’ordre du jour</w:t>
      </w:r>
    </w:p>
    <w:p w14:paraId="009E0A27" w14:textId="77777777" w:rsidR="0026059F" w:rsidRPr="00791A2F" w:rsidRDefault="00C64153" w:rsidP="007F488E">
      <w:pPr>
        <w:pStyle w:val="Kop1"/>
        <w:spacing w:line="240" w:lineRule="auto"/>
        <w:jc w:val="both"/>
        <w:rPr>
          <w:rFonts w:ascii="Verdana" w:hAnsi="Verdana"/>
          <w:b w:val="0"/>
          <w:color w:val="595959" w:themeColor="text1" w:themeTint="A6"/>
          <w:sz w:val="18"/>
          <w:szCs w:val="18"/>
        </w:rPr>
      </w:pPr>
      <w:r w:rsidRPr="00791A2F">
        <w:rPr>
          <w:rFonts w:ascii="Verdana" w:eastAsia="Verdana" w:hAnsi="Verdana" w:cs="Verdana"/>
          <w:b w:val="0"/>
          <w:color w:val="595959"/>
          <w:sz w:val="18"/>
          <w:szCs w:val="18"/>
          <w:bdr w:val="nil"/>
        </w:rPr>
        <w:t>La présidente souhaite la bienvenue à tous et souhaite ajouter quelques points à l'ordre du jour :</w:t>
      </w:r>
    </w:p>
    <w:p w14:paraId="49F82B19" w14:textId="77777777" w:rsidR="00C8315C" w:rsidRPr="00791A2F" w:rsidRDefault="00C64153" w:rsidP="00C8315C">
      <w:r w:rsidRPr="00791A2F">
        <w:rPr>
          <w:rFonts w:eastAsia="Verdana" w:cs="Verdana"/>
          <w:szCs w:val="18"/>
          <w:bdr w:val="nil"/>
        </w:rPr>
        <w:t>- mise à jour du budget 2018, à ajouter au point 3 ;</w:t>
      </w:r>
    </w:p>
    <w:p w14:paraId="509A2903" w14:textId="77777777" w:rsidR="00C8315C" w:rsidRPr="00791A2F" w:rsidRDefault="00C64153" w:rsidP="00C8315C">
      <w:r w:rsidRPr="00791A2F">
        <w:rPr>
          <w:rFonts w:eastAsia="Verdana" w:cs="Verdana"/>
          <w:szCs w:val="18"/>
          <w:bdr w:val="nil"/>
        </w:rPr>
        <w:t>- mise à jour relative au possible mécanisme en matière de flexibilité de recrutement par l'AFMPS (à ajouter au point 3), à joindre au point 7 ;</w:t>
      </w:r>
    </w:p>
    <w:p w14:paraId="45242F9B" w14:textId="77777777" w:rsidR="00C8315C" w:rsidRPr="00791A2F" w:rsidRDefault="00C64153" w:rsidP="00C8315C">
      <w:r w:rsidRPr="00791A2F">
        <w:rPr>
          <w:rFonts w:eastAsia="Verdana" w:cs="Verdana"/>
          <w:szCs w:val="18"/>
          <w:bdr w:val="nil"/>
        </w:rPr>
        <w:t>- point divers : mise à jour concernant les plans de déménagement de l'AFMPS ;</w:t>
      </w:r>
    </w:p>
    <w:p w14:paraId="18432D25" w14:textId="2C3CEDEC" w:rsidR="00C8315C" w:rsidRPr="00791A2F" w:rsidRDefault="00AF34EB" w:rsidP="00C8315C">
      <w:r>
        <w:rPr>
          <w:rFonts w:eastAsia="Verdana" w:cs="Verdana"/>
          <w:szCs w:val="18"/>
          <w:bdr w:val="nil"/>
        </w:rPr>
        <w:t>Un membre</w:t>
      </w:r>
      <w:r w:rsidR="00C64153" w:rsidRPr="00791A2F">
        <w:rPr>
          <w:rFonts w:eastAsia="Verdana" w:cs="Verdana"/>
          <w:szCs w:val="18"/>
          <w:bdr w:val="nil"/>
        </w:rPr>
        <w:t xml:space="preserve"> souhaite aborder la question de la ministre de la Santé concernant le </w:t>
      </w:r>
      <w:r w:rsidR="00C64153" w:rsidRPr="00791A2F">
        <w:rPr>
          <w:rFonts w:eastAsia="Verdana" w:cs="Verdana"/>
          <w:i/>
          <w:szCs w:val="18"/>
          <w:bdr w:val="nil"/>
        </w:rPr>
        <w:t xml:space="preserve">business </w:t>
      </w:r>
      <w:proofErr w:type="spellStart"/>
      <w:r w:rsidR="00C64153" w:rsidRPr="00791A2F">
        <w:rPr>
          <w:rFonts w:eastAsia="Verdana" w:cs="Verdana"/>
          <w:i/>
          <w:szCs w:val="18"/>
          <w:bdr w:val="nil"/>
        </w:rPr>
        <w:t>proces</w:t>
      </w:r>
      <w:proofErr w:type="spellEnd"/>
      <w:r w:rsidR="00C64153" w:rsidRPr="00791A2F">
        <w:rPr>
          <w:rFonts w:eastAsia="Verdana" w:cs="Verdana"/>
          <w:i/>
          <w:szCs w:val="18"/>
          <w:bdr w:val="nil"/>
        </w:rPr>
        <w:t xml:space="preserve"> </w:t>
      </w:r>
      <w:proofErr w:type="spellStart"/>
      <w:r w:rsidR="00C64153" w:rsidRPr="00791A2F">
        <w:rPr>
          <w:rFonts w:eastAsia="Verdana" w:cs="Verdana"/>
          <w:i/>
          <w:szCs w:val="18"/>
          <w:bdr w:val="nil"/>
        </w:rPr>
        <w:t>re</w:t>
      </w:r>
      <w:proofErr w:type="spellEnd"/>
      <w:r w:rsidR="00C64153" w:rsidRPr="00791A2F">
        <w:rPr>
          <w:rFonts w:eastAsia="Verdana" w:cs="Verdana"/>
          <w:i/>
          <w:szCs w:val="18"/>
          <w:bdr w:val="nil"/>
        </w:rPr>
        <w:t>-engineerin</w:t>
      </w:r>
      <w:r w:rsidR="00C64153" w:rsidRPr="00791A2F">
        <w:rPr>
          <w:rFonts w:eastAsia="Verdana" w:cs="Verdana"/>
          <w:szCs w:val="18"/>
          <w:bdr w:val="nil"/>
        </w:rPr>
        <w:t xml:space="preserve">g (cf. question parlementaire) dans les points divers. </w:t>
      </w:r>
    </w:p>
    <w:p w14:paraId="6427A421" w14:textId="2B4A03FA" w:rsidR="00C8315C" w:rsidRPr="00791A2F" w:rsidRDefault="00AF34EB" w:rsidP="00C8315C">
      <w:r>
        <w:rPr>
          <w:rFonts w:eastAsia="Verdana" w:cs="Verdana"/>
          <w:szCs w:val="18"/>
          <w:bdr w:val="nil"/>
        </w:rPr>
        <w:t>Un membre</w:t>
      </w:r>
      <w:r w:rsidR="00C64153" w:rsidRPr="00791A2F">
        <w:rPr>
          <w:rFonts w:eastAsia="Verdana" w:cs="Verdana"/>
          <w:szCs w:val="18"/>
          <w:bdr w:val="nil"/>
        </w:rPr>
        <w:t xml:space="preserve"> avait souhaité une explication au point 7 concernant les mesures relatives au mécanisme de remboursement pour le secteur des dispositifs médicaux. </w:t>
      </w:r>
    </w:p>
    <w:p w14:paraId="5FD06EF6" w14:textId="77777777" w:rsidR="00507F9A" w:rsidRPr="00791A2F" w:rsidRDefault="00C64153" w:rsidP="00507F9A">
      <w:pPr>
        <w:pStyle w:val="Kop1"/>
        <w:spacing w:line="240" w:lineRule="auto"/>
        <w:jc w:val="both"/>
        <w:rPr>
          <w:rFonts w:ascii="Verdana" w:hAnsi="Verdana"/>
          <w:i/>
          <w:color w:val="595959" w:themeColor="text1" w:themeTint="A6"/>
          <w:sz w:val="18"/>
          <w:szCs w:val="18"/>
        </w:rPr>
      </w:pPr>
      <w:r w:rsidRPr="00791A2F">
        <w:rPr>
          <w:rFonts w:ascii="Verdana" w:eastAsia="Verdana" w:hAnsi="Verdana" w:cs="Verdana"/>
          <w:i/>
          <w:color w:val="595959"/>
          <w:sz w:val="18"/>
          <w:szCs w:val="18"/>
          <w:bdr w:val="nil"/>
        </w:rPr>
        <w:t>L'ordre du jour est approuvé, avec les ajouts indiqués ci-dessus.</w:t>
      </w:r>
    </w:p>
    <w:p w14:paraId="5A3DBF90" w14:textId="77777777" w:rsidR="00507F9A" w:rsidRPr="00791A2F" w:rsidRDefault="00081F2C" w:rsidP="007F488E">
      <w:pPr>
        <w:ind w:left="708" w:right="-1" w:hanging="708"/>
        <w:rPr>
          <w:b/>
          <w:caps/>
          <w:color w:val="95B3D7" w:themeColor="accent1" w:themeTint="99"/>
          <w:sz w:val="20"/>
          <w:szCs w:val="20"/>
        </w:rPr>
      </w:pPr>
    </w:p>
    <w:p w14:paraId="0DEADC3F" w14:textId="77777777" w:rsidR="00742F2A" w:rsidRPr="00791A2F" w:rsidRDefault="00C64153" w:rsidP="007F488E">
      <w:pPr>
        <w:ind w:left="708" w:right="-1" w:hanging="708"/>
        <w:rPr>
          <w:b/>
          <w:caps/>
          <w:color w:val="95B3D7" w:themeColor="accent1" w:themeTint="99"/>
          <w:sz w:val="20"/>
          <w:szCs w:val="20"/>
        </w:rPr>
      </w:pPr>
      <w:r w:rsidRPr="00791A2F">
        <w:rPr>
          <w:rFonts w:eastAsia="Verdana" w:cs="Verdana"/>
          <w:b/>
          <w:caps/>
          <w:color w:val="95B3D7"/>
          <w:sz w:val="20"/>
          <w:szCs w:val="20"/>
          <w:bdr w:val="nil"/>
        </w:rPr>
        <w:t>2.</w:t>
      </w:r>
      <w:r w:rsidRPr="00791A2F">
        <w:rPr>
          <w:rFonts w:eastAsia="Verdana" w:cs="Verdana"/>
          <w:b/>
          <w:caps/>
          <w:color w:val="95B3D7"/>
          <w:sz w:val="20"/>
          <w:szCs w:val="20"/>
          <w:bdr w:val="nil"/>
        </w:rPr>
        <w:tab/>
        <w:t>Approbation du rapport de la réunion du 23.05.2017</w:t>
      </w:r>
    </w:p>
    <w:p w14:paraId="061003B4" w14:textId="77777777" w:rsidR="00D15D98" w:rsidRPr="00791A2F" w:rsidRDefault="00C64153" w:rsidP="00CD249B">
      <w:pPr>
        <w:spacing w:line="240" w:lineRule="auto"/>
      </w:pPr>
      <w:r w:rsidRPr="00791A2F">
        <w:rPr>
          <w:rFonts w:eastAsia="Verdana" w:cs="Verdana"/>
          <w:szCs w:val="18"/>
          <w:bdr w:val="nil"/>
        </w:rPr>
        <w:t>La présidente parcourt page par page le procès-verbal de la réunion du 23 mai 2017 et donne l'opportunité aux membres de formuler des remarques.</w:t>
      </w:r>
    </w:p>
    <w:p w14:paraId="54751008" w14:textId="51874E08" w:rsidR="00464D69" w:rsidRPr="00791A2F" w:rsidRDefault="00C64153" w:rsidP="00633D24">
      <w:pPr>
        <w:pStyle w:val="Kop1"/>
        <w:spacing w:line="240" w:lineRule="auto"/>
        <w:jc w:val="both"/>
        <w:rPr>
          <w:rFonts w:ascii="Verdana" w:hAnsi="Verdana"/>
          <w:i/>
          <w:color w:val="595959" w:themeColor="text1" w:themeTint="A6"/>
          <w:sz w:val="18"/>
          <w:szCs w:val="18"/>
        </w:rPr>
      </w:pPr>
      <w:r w:rsidRPr="00791A2F">
        <w:rPr>
          <w:rFonts w:ascii="Verdana" w:eastAsia="Verdana" w:hAnsi="Verdana" w:cs="Verdana"/>
          <w:i/>
          <w:color w:val="595959"/>
          <w:sz w:val="18"/>
          <w:szCs w:val="18"/>
          <w:bdr w:val="nil"/>
        </w:rPr>
        <w:t>Le rapport de la réunion du 23 mai 2017</w:t>
      </w:r>
      <w:r w:rsidRPr="00791A2F">
        <w:rPr>
          <w:rFonts w:ascii="Calibri" w:eastAsia="Calibri" w:hAnsi="Calibri" w:cs="Calibri"/>
          <w:i/>
          <w:bdr w:val="nil"/>
        </w:rPr>
        <w:t xml:space="preserve"> </w:t>
      </w:r>
      <w:r w:rsidRPr="00791A2F">
        <w:rPr>
          <w:rFonts w:ascii="Verdana" w:eastAsia="Verdana" w:hAnsi="Verdana" w:cs="Verdana"/>
          <w:i/>
          <w:color w:val="595959"/>
          <w:sz w:val="18"/>
          <w:szCs w:val="18"/>
          <w:bdr w:val="nil"/>
        </w:rPr>
        <w:t>est approuvé.</w:t>
      </w:r>
    </w:p>
    <w:p w14:paraId="29F4D315" w14:textId="77777777" w:rsidR="00633D24" w:rsidRPr="00791A2F" w:rsidRDefault="00081F2C" w:rsidP="00633D24"/>
    <w:p w14:paraId="30528DBE" w14:textId="4EC97C4C" w:rsidR="00C7195A" w:rsidRPr="00AF34EB" w:rsidRDefault="00C64153" w:rsidP="00396FA6">
      <w:pPr>
        <w:ind w:left="708" w:right="-1" w:hanging="708"/>
        <w:rPr>
          <w:b/>
          <w:caps/>
          <w:color w:val="729BC8"/>
          <w:sz w:val="20"/>
          <w:szCs w:val="20"/>
        </w:rPr>
      </w:pPr>
      <w:r w:rsidRPr="00AF34EB">
        <w:rPr>
          <w:rFonts w:eastAsia="Verdana" w:cs="Verdana"/>
          <w:b/>
          <w:caps/>
          <w:color w:val="729BC8"/>
          <w:sz w:val="20"/>
          <w:szCs w:val="20"/>
          <w:bdr w:val="nil"/>
        </w:rPr>
        <w:t>3.</w:t>
      </w:r>
      <w:r w:rsidRPr="00AF34EB">
        <w:rPr>
          <w:rFonts w:eastAsia="Verdana" w:cs="Verdana"/>
          <w:b/>
          <w:caps/>
          <w:color w:val="729BC8"/>
          <w:sz w:val="20"/>
          <w:szCs w:val="20"/>
          <w:bdr w:val="nil"/>
        </w:rPr>
        <w:tab/>
        <w:t>présentation des do</w:t>
      </w:r>
      <w:r w:rsidR="00791A2F" w:rsidRPr="00AF34EB">
        <w:rPr>
          <w:rFonts w:eastAsia="Verdana" w:cs="Verdana"/>
          <w:b/>
          <w:caps/>
          <w:color w:val="729BC8"/>
          <w:sz w:val="20"/>
          <w:szCs w:val="20"/>
          <w:bdr w:val="nil"/>
        </w:rPr>
        <w:t>nnées produites par le nouveau « zbb reporting tool »</w:t>
      </w:r>
    </w:p>
    <w:p w14:paraId="6A1485F1" w14:textId="3F59C2ED" w:rsidR="009046D8" w:rsidRPr="00791A2F" w:rsidRDefault="00AF34EB" w:rsidP="00396FA6">
      <w:pPr>
        <w:spacing w:line="240" w:lineRule="auto"/>
      </w:pPr>
      <w:r>
        <w:rPr>
          <w:rFonts w:eastAsia="Verdana" w:cs="Verdana"/>
          <w:szCs w:val="18"/>
          <w:bdr w:val="nil"/>
        </w:rPr>
        <w:t>L’agence</w:t>
      </w:r>
      <w:r w:rsidR="00C64153" w:rsidRPr="00791A2F">
        <w:rPr>
          <w:rFonts w:eastAsia="Verdana" w:cs="Verdana"/>
          <w:szCs w:val="18"/>
          <w:bdr w:val="nil"/>
        </w:rPr>
        <w:t xml:space="preserve"> parcourt les slides de la présentation qui a préalablement été transmise aux membres. </w:t>
      </w:r>
    </w:p>
    <w:p w14:paraId="6270325E" w14:textId="77777777" w:rsidR="008B0500" w:rsidRPr="00791A2F" w:rsidRDefault="00C64153" w:rsidP="00FB20A8">
      <w:pPr>
        <w:spacing w:line="240" w:lineRule="auto"/>
      </w:pPr>
      <w:r w:rsidRPr="00791A2F">
        <w:rPr>
          <w:rFonts w:eastAsia="Verdana" w:cs="Verdana"/>
          <w:szCs w:val="18"/>
          <w:bdr w:val="nil"/>
        </w:rPr>
        <w:t>En résumé, l'aperçu des dépenses et des recettes est étoffé par :</w:t>
      </w:r>
    </w:p>
    <w:p w14:paraId="05493544" w14:textId="77777777" w:rsidR="00BE1DC4" w:rsidRPr="00791A2F" w:rsidRDefault="00C64153" w:rsidP="00BE1DC4">
      <w:pPr>
        <w:pStyle w:val="Lijstalinea"/>
        <w:numPr>
          <w:ilvl w:val="0"/>
          <w:numId w:val="11"/>
        </w:numPr>
        <w:spacing w:line="240" w:lineRule="auto"/>
      </w:pPr>
      <w:r w:rsidRPr="00791A2F">
        <w:rPr>
          <w:rFonts w:eastAsia="Verdana" w:cs="Verdana"/>
          <w:szCs w:val="18"/>
          <w:bdr w:val="nil"/>
        </w:rPr>
        <w:t>la méthode de calcul (estimation, montant réel) et éventuelle</w:t>
      </w:r>
      <w:r w:rsidR="00791A2F">
        <w:rPr>
          <w:rFonts w:eastAsia="Verdana" w:cs="Verdana"/>
          <w:szCs w:val="18"/>
          <w:bdr w:val="nil"/>
        </w:rPr>
        <w:t>ment des corrections appliquées ;</w:t>
      </w:r>
    </w:p>
    <w:p w14:paraId="648D2181" w14:textId="77777777" w:rsidR="000E4123" w:rsidRPr="00791A2F" w:rsidRDefault="00C64153" w:rsidP="008B0500">
      <w:pPr>
        <w:pStyle w:val="Lijstalinea"/>
        <w:numPr>
          <w:ilvl w:val="0"/>
          <w:numId w:val="11"/>
        </w:numPr>
        <w:spacing w:line="240" w:lineRule="auto"/>
      </w:pPr>
      <w:r w:rsidRPr="00791A2F">
        <w:rPr>
          <w:rFonts w:eastAsia="Verdana" w:cs="Verdana"/>
          <w:szCs w:val="18"/>
          <w:bdr w:val="nil"/>
        </w:rPr>
        <w:t>le montant budgétisé (afin de permettre l'année prochaine une comparaison avec le montant réalisé).</w:t>
      </w:r>
    </w:p>
    <w:p w14:paraId="154B4DB9" w14:textId="77777777" w:rsidR="00EE0CBD" w:rsidRPr="00791A2F" w:rsidRDefault="00081F2C" w:rsidP="00C23E2D">
      <w:pPr>
        <w:ind w:left="708" w:right="-1" w:hanging="708"/>
        <w:rPr>
          <w:b/>
          <w:caps/>
          <w:color w:val="729BC8"/>
          <w:sz w:val="20"/>
          <w:szCs w:val="20"/>
        </w:rPr>
      </w:pPr>
    </w:p>
    <w:p w14:paraId="04F16F5A" w14:textId="77777777" w:rsidR="00EE0CBD" w:rsidRPr="00791A2F" w:rsidRDefault="00081F2C" w:rsidP="00C23E2D">
      <w:pPr>
        <w:ind w:left="708" w:right="-1" w:hanging="708"/>
        <w:rPr>
          <w:b/>
          <w:caps/>
          <w:color w:val="729BC8"/>
          <w:sz w:val="20"/>
          <w:szCs w:val="20"/>
        </w:rPr>
      </w:pPr>
    </w:p>
    <w:p w14:paraId="3D498B90" w14:textId="77777777" w:rsidR="000E4123" w:rsidRPr="00791A2F" w:rsidRDefault="00C64153" w:rsidP="002405B1">
      <w:pPr>
        <w:ind w:right="-1"/>
        <w:jc w:val="left"/>
        <w:rPr>
          <w:b/>
          <w:caps/>
          <w:color w:val="729BC8"/>
          <w:sz w:val="20"/>
          <w:szCs w:val="20"/>
        </w:rPr>
      </w:pPr>
      <w:r w:rsidRPr="00791A2F">
        <w:rPr>
          <w:rFonts w:eastAsia="Verdana" w:cs="Verdana"/>
          <w:b/>
          <w:caps/>
          <w:color w:val="729BC8"/>
          <w:sz w:val="20"/>
          <w:szCs w:val="20"/>
          <w:bdr w:val="nil"/>
        </w:rPr>
        <w:lastRenderedPageBreak/>
        <w:t>PREVISIONS 2018 APRES V1 LOI FINANCEMENT / 7.</w:t>
      </w:r>
      <w:r w:rsidRPr="00791A2F">
        <w:rPr>
          <w:rFonts w:eastAsia="Verdana" w:cs="Verdana"/>
          <w:b/>
          <w:caps/>
          <w:color w:val="729BC8"/>
          <w:sz w:val="20"/>
          <w:szCs w:val="20"/>
          <w:bdr w:val="nil"/>
        </w:rPr>
        <w:tab/>
        <w:t xml:space="preserve">État d'avancement de la législation sur le financement </w:t>
      </w:r>
    </w:p>
    <w:p w14:paraId="497BF22C" w14:textId="48D8ABF8" w:rsidR="00EE0CBD" w:rsidRDefault="00C64153" w:rsidP="00FB20A8">
      <w:pPr>
        <w:spacing w:line="240" w:lineRule="auto"/>
        <w:rPr>
          <w:rFonts w:eastAsia="Verdana" w:cs="Verdana"/>
          <w:szCs w:val="18"/>
          <w:bdr w:val="nil"/>
        </w:rPr>
      </w:pPr>
      <w:r w:rsidRPr="00791A2F">
        <w:rPr>
          <w:rFonts w:eastAsia="Verdana" w:cs="Verdana"/>
          <w:szCs w:val="18"/>
          <w:bdr w:val="nil"/>
        </w:rPr>
        <w:t xml:space="preserve">Quelques slides sont distribués pendant la réunion. Un excédent d'environ 3 millions par rapport au budget apparaît dans l'application des dispositions de la loi de financement. Une proposition d'approche en trois parties est soumise aux membres. </w:t>
      </w:r>
    </w:p>
    <w:p w14:paraId="6E12F8C4" w14:textId="7FAFEA15" w:rsidR="00BE7A94" w:rsidRPr="00791A2F" w:rsidRDefault="00BE7A94" w:rsidP="00BE7A94">
      <w:pPr>
        <w:spacing w:line="240" w:lineRule="auto"/>
      </w:pPr>
      <w:r>
        <w:rPr>
          <w:rFonts w:eastAsia="Verdana" w:cs="Verdana"/>
          <w:szCs w:val="18"/>
          <w:bdr w:val="nil"/>
        </w:rPr>
        <w:t>Un membre</w:t>
      </w:r>
      <w:r w:rsidRPr="00791A2F">
        <w:rPr>
          <w:rFonts w:eastAsia="Verdana" w:cs="Verdana"/>
          <w:szCs w:val="18"/>
          <w:bdr w:val="nil"/>
        </w:rPr>
        <w:t xml:space="preserve"> insiste pour que la loi soit publiée à temps et émet la suggestion d'une communication/séance d'information à l'attention des entreprises. </w:t>
      </w:r>
      <w:r>
        <w:rPr>
          <w:rFonts w:eastAsia="Verdana" w:cs="Verdana"/>
          <w:szCs w:val="18"/>
          <w:bdr w:val="nil"/>
        </w:rPr>
        <w:t>L’AFMPS</w:t>
      </w:r>
      <w:r w:rsidRPr="00791A2F">
        <w:rPr>
          <w:rFonts w:eastAsia="Verdana" w:cs="Verdana"/>
          <w:szCs w:val="18"/>
          <w:bdr w:val="nil"/>
        </w:rPr>
        <w:t xml:space="preserve"> estime que si l'avant-projet est approuvé en première lecture du conseil des ministres, nous pouvons partir du principe que les montants sont définitifs. </w:t>
      </w:r>
    </w:p>
    <w:p w14:paraId="16E3EC75" w14:textId="77777777" w:rsidR="006A2577" w:rsidRDefault="00C64153" w:rsidP="00FB20A8">
      <w:pPr>
        <w:spacing w:line="240" w:lineRule="auto"/>
        <w:rPr>
          <w:rFonts w:eastAsia="Verdana" w:cs="Verdana"/>
          <w:szCs w:val="18"/>
          <w:bdr w:val="nil"/>
        </w:rPr>
      </w:pPr>
      <w:r w:rsidRPr="00791A2F">
        <w:rPr>
          <w:rFonts w:eastAsia="Verdana" w:cs="Verdana"/>
          <w:szCs w:val="18"/>
          <w:bdr w:val="nil"/>
        </w:rPr>
        <w:t xml:space="preserve">Les membres du Comité ont approuvé l'approche proposée. L'avant-projet des dispositions diverses en matière de santé sera adapté en ce sens. </w:t>
      </w:r>
    </w:p>
    <w:p w14:paraId="491EFF21" w14:textId="77777777" w:rsidR="00BE7A94" w:rsidRPr="00791A2F" w:rsidRDefault="00BE7A94" w:rsidP="00BE7A94">
      <w:pPr>
        <w:spacing w:line="240" w:lineRule="auto"/>
      </w:pPr>
      <w:r w:rsidRPr="00791A2F">
        <w:rPr>
          <w:rFonts w:eastAsia="Verdana" w:cs="Verdana"/>
          <w:szCs w:val="18"/>
          <w:bdr w:val="nil"/>
        </w:rPr>
        <w:t xml:space="preserve">La présidente souhaite inscrire à l'ordre du jour du comité l'état d'avancement de la loi dispositions diverses 5 comme point récurrent. </w:t>
      </w:r>
    </w:p>
    <w:p w14:paraId="4A693668" w14:textId="77777777" w:rsidR="0003673A" w:rsidRPr="00791A2F" w:rsidRDefault="0003673A" w:rsidP="0003673A">
      <w:pPr>
        <w:spacing w:line="240" w:lineRule="auto"/>
        <w:rPr>
          <w:b/>
          <w:caps/>
          <w:color w:val="729BC8"/>
          <w:sz w:val="20"/>
          <w:szCs w:val="20"/>
        </w:rPr>
      </w:pPr>
    </w:p>
    <w:p w14:paraId="43E3CC92" w14:textId="33701459" w:rsidR="00C7195A" w:rsidRPr="00791A2F" w:rsidRDefault="00C64153" w:rsidP="00396FA6">
      <w:pPr>
        <w:ind w:left="708" w:right="-1" w:hanging="708"/>
        <w:rPr>
          <w:szCs w:val="18"/>
        </w:rPr>
      </w:pPr>
      <w:r w:rsidRPr="00791A2F">
        <w:rPr>
          <w:rFonts w:eastAsia="Verdana" w:cs="Verdana"/>
          <w:b/>
          <w:caps/>
          <w:color w:val="729BC8"/>
          <w:sz w:val="20"/>
          <w:szCs w:val="20"/>
          <w:bdr w:val="nil"/>
        </w:rPr>
        <w:t xml:space="preserve">4. </w:t>
      </w:r>
      <w:r w:rsidRPr="00791A2F">
        <w:rPr>
          <w:rFonts w:eastAsia="Verdana" w:cs="Verdana"/>
          <w:b/>
          <w:caps/>
          <w:color w:val="729BC8"/>
          <w:sz w:val="20"/>
          <w:szCs w:val="20"/>
          <w:bdr w:val="nil"/>
        </w:rPr>
        <w:tab/>
        <w:t>réalisations plan de management 2017 : 1</w:t>
      </w:r>
      <w:r w:rsidRPr="00791A2F">
        <w:rPr>
          <w:rFonts w:eastAsia="Verdana" w:cs="Verdana"/>
          <w:b/>
          <w:caps/>
          <w:color w:val="729BC8"/>
          <w:sz w:val="20"/>
          <w:szCs w:val="20"/>
          <w:bdr w:val="nil"/>
          <w:vertAlign w:val="superscript"/>
        </w:rPr>
        <w:t>er</w:t>
      </w:r>
      <w:r w:rsidRPr="00791A2F">
        <w:rPr>
          <w:rFonts w:eastAsia="Verdana" w:cs="Verdana"/>
          <w:b/>
          <w:caps/>
          <w:color w:val="729BC8"/>
          <w:sz w:val="20"/>
          <w:szCs w:val="20"/>
          <w:bdr w:val="nil"/>
        </w:rPr>
        <w:t xml:space="preserve"> semestre</w:t>
      </w:r>
    </w:p>
    <w:p w14:paraId="152BE03F" w14:textId="0919C20C" w:rsidR="00C7195A" w:rsidRPr="00791A2F" w:rsidRDefault="00FC4253" w:rsidP="00C7195A">
      <w:pPr>
        <w:rPr>
          <w:szCs w:val="18"/>
        </w:rPr>
      </w:pPr>
      <w:r>
        <w:rPr>
          <w:rFonts w:eastAsia="Verdana" w:cs="Verdana"/>
          <w:szCs w:val="18"/>
          <w:bdr w:val="nil"/>
        </w:rPr>
        <w:t>L’AFMPS</w:t>
      </w:r>
      <w:r w:rsidR="00C64153" w:rsidRPr="00791A2F">
        <w:rPr>
          <w:rFonts w:eastAsia="Verdana" w:cs="Verdana"/>
          <w:szCs w:val="18"/>
          <w:bdr w:val="nil"/>
        </w:rPr>
        <w:t xml:space="preserve"> explique le but des tableaux envoyés. Ceux-ci ne comprennent pas toutes les lignes du plan de management, ce qui ne signifie pas quelque chose n'a pas encore été réalisé pour les lignes non indiquées. L'accent est mis sur les objectifs dont la réalisation était prévue au plus tard fin juin et pour lesquels une distinction a été faite entre les priorités de la ministre et les autres objectifs. En ce qui concerne les objectifs ayant pour délai le 3e ou 4e trimestre, seuls ceux faisant partie des priorités de la ministre et pour lesquels les points critiques ont déjà été fixés sont indiqués. </w:t>
      </w:r>
    </w:p>
    <w:p w14:paraId="4F46973E" w14:textId="77777777" w:rsidR="00196FD6" w:rsidRPr="00791A2F" w:rsidRDefault="00C64153" w:rsidP="00C7195A">
      <w:pPr>
        <w:rPr>
          <w:szCs w:val="18"/>
        </w:rPr>
      </w:pPr>
      <w:r w:rsidRPr="00791A2F">
        <w:rPr>
          <w:rFonts w:eastAsia="Verdana" w:cs="Verdana"/>
          <w:szCs w:val="18"/>
          <w:bdr w:val="nil"/>
        </w:rPr>
        <w:t xml:space="preserve">La présidente propose que les éventuelles questions relatives à l'avancement des divers objectifs soient adressées aux divisions concernées. </w:t>
      </w:r>
    </w:p>
    <w:p w14:paraId="622514DD" w14:textId="77777777" w:rsidR="00196FD6" w:rsidRPr="00791A2F" w:rsidRDefault="00081F2C" w:rsidP="00C7195A">
      <w:pPr>
        <w:rPr>
          <w:szCs w:val="18"/>
        </w:rPr>
      </w:pPr>
    </w:p>
    <w:p w14:paraId="439E5F57" w14:textId="3C360C6B" w:rsidR="00C7195A" w:rsidRPr="00FC4253" w:rsidRDefault="00C64153" w:rsidP="00196FD6">
      <w:pPr>
        <w:ind w:left="708" w:right="-1" w:hanging="708"/>
        <w:rPr>
          <w:b/>
          <w:caps/>
          <w:color w:val="729BC8"/>
          <w:sz w:val="20"/>
          <w:szCs w:val="20"/>
        </w:rPr>
      </w:pPr>
      <w:r w:rsidRPr="00685EA6">
        <w:rPr>
          <w:rFonts w:eastAsia="Verdana" w:cs="Verdana"/>
          <w:b/>
          <w:caps/>
          <w:color w:val="729BC8"/>
          <w:sz w:val="20"/>
          <w:szCs w:val="20"/>
          <w:bdr w:val="nil"/>
          <w:lang w:val="nl-BE"/>
        </w:rPr>
        <w:t xml:space="preserve">5. </w:t>
      </w:r>
      <w:r w:rsidRPr="00685EA6">
        <w:rPr>
          <w:rFonts w:eastAsia="Verdana" w:cs="Verdana"/>
          <w:b/>
          <w:caps/>
          <w:color w:val="729BC8"/>
          <w:sz w:val="20"/>
          <w:szCs w:val="20"/>
          <w:bdr w:val="nil"/>
          <w:lang w:val="nl-BE"/>
        </w:rPr>
        <w:tab/>
      </w:r>
      <w:r w:rsidRPr="00FC4253">
        <w:rPr>
          <w:rFonts w:eastAsia="Verdana" w:cs="Verdana"/>
          <w:b/>
          <w:caps/>
          <w:color w:val="729BC8"/>
          <w:sz w:val="20"/>
          <w:szCs w:val="20"/>
          <w:bdr w:val="nil"/>
        </w:rPr>
        <w:t>plan de management 2018-’19 : METHODE DE TRAVAIL ET PLANNING</w:t>
      </w:r>
    </w:p>
    <w:p w14:paraId="2DBC6C84" w14:textId="090A0523" w:rsidR="00C7195A" w:rsidRPr="00791A2F" w:rsidRDefault="00FC4253" w:rsidP="00C7195A">
      <w:pPr>
        <w:rPr>
          <w:szCs w:val="18"/>
        </w:rPr>
      </w:pPr>
      <w:r>
        <w:rPr>
          <w:rFonts w:eastAsia="Verdana" w:cs="Verdana"/>
          <w:szCs w:val="18"/>
          <w:bdr w:val="nil"/>
        </w:rPr>
        <w:t>L’AFMPS</w:t>
      </w:r>
      <w:r w:rsidR="00C64153" w:rsidRPr="00791A2F">
        <w:rPr>
          <w:rFonts w:eastAsia="Verdana" w:cs="Verdana"/>
          <w:szCs w:val="18"/>
          <w:bdr w:val="nil"/>
        </w:rPr>
        <w:t xml:space="preserve"> donne une explication orale concernant la méthode de travail et le planning prévu pour le plan de management 2018-19. </w:t>
      </w:r>
    </w:p>
    <w:p w14:paraId="309BCA9D" w14:textId="30ECF091" w:rsidR="00196FD6" w:rsidRPr="00791A2F" w:rsidRDefault="00C64153" w:rsidP="00196FD6">
      <w:pPr>
        <w:rPr>
          <w:szCs w:val="18"/>
        </w:rPr>
      </w:pPr>
      <w:r w:rsidRPr="00791A2F">
        <w:rPr>
          <w:rFonts w:eastAsia="Verdana" w:cs="Verdana"/>
          <w:szCs w:val="18"/>
          <w:bdr w:val="nil"/>
        </w:rPr>
        <w:t>Le plan de management 2017 de l'AFMPS indique comme objectif que, fin 2017, un plan de management pour 2018-2019, avec budget associé, doit être soumis à la ministre. Le plan</w:t>
      </w:r>
      <w:r w:rsidR="00783190">
        <w:rPr>
          <w:rFonts w:eastAsia="Verdana" w:cs="Verdana"/>
          <w:szCs w:val="18"/>
          <w:bdr w:val="nil"/>
        </w:rPr>
        <w:t xml:space="preserve"> comprendra également un volet « </w:t>
      </w:r>
      <w:proofErr w:type="spellStart"/>
      <w:r w:rsidR="00783190" w:rsidRPr="00783190">
        <w:rPr>
          <w:rFonts w:eastAsia="Verdana" w:cs="Verdana"/>
          <w:i/>
          <w:szCs w:val="18"/>
          <w:bdr w:val="nil"/>
        </w:rPr>
        <w:t>core</w:t>
      </w:r>
      <w:proofErr w:type="spellEnd"/>
      <w:r w:rsidR="00783190" w:rsidRPr="00783190">
        <w:rPr>
          <w:rFonts w:eastAsia="Verdana" w:cs="Verdana"/>
          <w:i/>
          <w:szCs w:val="18"/>
          <w:bdr w:val="nil"/>
        </w:rPr>
        <w:t xml:space="preserve"> business</w:t>
      </w:r>
      <w:r w:rsidR="00783190">
        <w:rPr>
          <w:rFonts w:eastAsia="Verdana" w:cs="Verdana"/>
          <w:szCs w:val="18"/>
          <w:bdr w:val="nil"/>
        </w:rPr>
        <w:t> »</w:t>
      </w:r>
      <w:r w:rsidRPr="00791A2F">
        <w:rPr>
          <w:rFonts w:eastAsia="Verdana" w:cs="Verdana"/>
          <w:szCs w:val="18"/>
          <w:bdr w:val="nil"/>
        </w:rPr>
        <w:t xml:space="preserve"> (groupé par groupe d'outputs pour lesquels l'AFMPS a des informations concernant les recettes).</w:t>
      </w:r>
    </w:p>
    <w:p w14:paraId="63B8A786" w14:textId="77777777" w:rsidR="00196FD6" w:rsidRPr="00791A2F" w:rsidRDefault="00C64153" w:rsidP="00196FD6">
      <w:pPr>
        <w:tabs>
          <w:tab w:val="num" w:pos="1080"/>
          <w:tab w:val="num" w:pos="1350"/>
        </w:tabs>
        <w:spacing w:after="0" w:line="276" w:lineRule="auto"/>
        <w:ind w:right="-1"/>
        <w:rPr>
          <w:szCs w:val="18"/>
        </w:rPr>
      </w:pPr>
      <w:r w:rsidRPr="00791A2F">
        <w:rPr>
          <w:rFonts w:eastAsia="Verdana" w:cs="Verdana"/>
          <w:szCs w:val="18"/>
          <w:bdr w:val="nil"/>
        </w:rPr>
        <w:t xml:space="preserve">Fin août, les activités relatives au plan de management 2018-19 ont été lancées. </w:t>
      </w:r>
    </w:p>
    <w:p w14:paraId="3DFFAC40" w14:textId="77777777" w:rsidR="00196FD6" w:rsidRPr="00791A2F" w:rsidRDefault="00C64153" w:rsidP="00196FD6">
      <w:pPr>
        <w:tabs>
          <w:tab w:val="num" w:pos="1080"/>
          <w:tab w:val="num" w:pos="1350"/>
        </w:tabs>
        <w:spacing w:after="0" w:line="276" w:lineRule="auto"/>
        <w:ind w:right="-1"/>
        <w:rPr>
          <w:szCs w:val="18"/>
        </w:rPr>
      </w:pPr>
      <w:r w:rsidRPr="00791A2F">
        <w:rPr>
          <w:rFonts w:eastAsia="Verdana" w:cs="Verdana"/>
          <w:szCs w:val="18"/>
          <w:bdr w:val="nil"/>
        </w:rPr>
        <w:t>Un premier projet avec des objectifs identifiés au moyen de diverses sources (pactes avec les différents secteurs, le plan de management 2017, les améliorations proposées par Deloitte à la suite de l'exercice ZBB, etc.) a été transmis aux cinq entités en leur demandant de le compléter et de le concrétiser d'ici fin septembre. Le plan sera ensuite affiné et le lien établi avec le budget. Le 22 novembre, le plan de management sera présenté au Comité de transparence.</w:t>
      </w:r>
    </w:p>
    <w:p w14:paraId="147FF4A9" w14:textId="77777777" w:rsidR="00C7195A" w:rsidRPr="00791A2F" w:rsidRDefault="00081F2C" w:rsidP="00C7195A">
      <w:pPr>
        <w:rPr>
          <w:szCs w:val="18"/>
        </w:rPr>
      </w:pPr>
    </w:p>
    <w:p w14:paraId="0BD9AFF8" w14:textId="4E7C2B8B" w:rsidR="00C7195A" w:rsidRPr="00791A2F" w:rsidRDefault="00C64153" w:rsidP="00196FD6">
      <w:pPr>
        <w:ind w:left="708" w:right="-1" w:hanging="708"/>
        <w:rPr>
          <w:b/>
          <w:caps/>
          <w:color w:val="729BC8"/>
          <w:sz w:val="20"/>
          <w:szCs w:val="20"/>
        </w:rPr>
      </w:pPr>
      <w:r w:rsidRPr="00791A2F">
        <w:rPr>
          <w:rFonts w:eastAsia="Verdana" w:cs="Verdana"/>
          <w:b/>
          <w:caps/>
          <w:color w:val="729BC8"/>
          <w:sz w:val="20"/>
          <w:szCs w:val="20"/>
          <w:bdr w:val="nil"/>
        </w:rPr>
        <w:t>6.</w:t>
      </w:r>
      <w:r w:rsidRPr="00791A2F">
        <w:rPr>
          <w:rFonts w:eastAsia="Verdana" w:cs="Verdana"/>
          <w:b/>
          <w:caps/>
          <w:color w:val="729BC8"/>
          <w:sz w:val="20"/>
          <w:szCs w:val="20"/>
          <w:bdr w:val="nil"/>
        </w:rPr>
        <w:tab/>
        <w:t>validation 15 processus sélectionnés par le comité d’audit pour rapportage au comité de transparence</w:t>
      </w:r>
    </w:p>
    <w:p w14:paraId="394075E4" w14:textId="77777777" w:rsidR="00C7195A" w:rsidRPr="00791A2F" w:rsidRDefault="00C64153" w:rsidP="003C2B73">
      <w:pPr>
        <w:rPr>
          <w:szCs w:val="18"/>
        </w:rPr>
      </w:pPr>
      <w:r w:rsidRPr="00791A2F">
        <w:rPr>
          <w:rFonts w:eastAsia="Verdana" w:cs="Verdana"/>
          <w:szCs w:val="18"/>
          <w:bdr w:val="nil"/>
        </w:rPr>
        <w:t xml:space="preserve">Les quinze processus proposés par le comité d'audit sont encore présentés. Ceux-ci constitueront dorénavant la base du rapportage au comité de direction, moyennant toutefois l'ajout de trois à </w:t>
      </w:r>
      <w:r w:rsidRPr="00791A2F">
        <w:rPr>
          <w:rFonts w:eastAsia="Verdana" w:cs="Verdana"/>
          <w:szCs w:val="18"/>
          <w:bdr w:val="nil"/>
        </w:rPr>
        <w:lastRenderedPageBreak/>
        <w:t xml:space="preserve">quatre processus supplémentaires. Afin de ne pas dupliquer les exercices, ce set de maximum vingt processus sera également utilisé pour le rapportage au Comité de transparence. Les KPI de l'ensemble des processus seront également revus par l'AFMPS et présentés lors d'un prochain comité. </w:t>
      </w:r>
    </w:p>
    <w:p w14:paraId="78F77987" w14:textId="77777777" w:rsidR="00C7195A" w:rsidRPr="00791A2F" w:rsidRDefault="00081F2C" w:rsidP="002405B1">
      <w:pPr>
        <w:ind w:right="-1"/>
        <w:rPr>
          <w:b/>
          <w:caps/>
          <w:color w:val="729BC8"/>
          <w:sz w:val="20"/>
          <w:szCs w:val="20"/>
        </w:rPr>
      </w:pPr>
    </w:p>
    <w:p w14:paraId="48FE17BE" w14:textId="77777777" w:rsidR="00C7195A" w:rsidRPr="00791A2F" w:rsidRDefault="00C64153" w:rsidP="002405B1">
      <w:pPr>
        <w:ind w:left="708" w:right="-1" w:hanging="708"/>
        <w:rPr>
          <w:b/>
          <w:caps/>
          <w:color w:val="729BC8"/>
          <w:sz w:val="20"/>
          <w:szCs w:val="20"/>
        </w:rPr>
      </w:pPr>
      <w:r w:rsidRPr="00791A2F">
        <w:rPr>
          <w:rFonts w:eastAsia="Verdana" w:cs="Verdana"/>
          <w:b/>
          <w:caps/>
          <w:color w:val="729BC8"/>
          <w:sz w:val="20"/>
          <w:szCs w:val="20"/>
          <w:bdr w:val="nil"/>
        </w:rPr>
        <w:t xml:space="preserve">8. </w:t>
      </w:r>
      <w:r w:rsidRPr="00791A2F">
        <w:rPr>
          <w:rFonts w:eastAsia="Verdana" w:cs="Verdana"/>
          <w:b/>
          <w:caps/>
          <w:color w:val="729BC8"/>
          <w:sz w:val="20"/>
          <w:szCs w:val="20"/>
          <w:bdr w:val="nil"/>
        </w:rPr>
        <w:tab/>
        <w:t>DIVERS</w:t>
      </w:r>
    </w:p>
    <w:p w14:paraId="56E1BCD9" w14:textId="1B7C0BF1" w:rsidR="00A751A1" w:rsidRPr="00791A2F" w:rsidRDefault="00783190" w:rsidP="002405B1">
      <w:r>
        <w:rPr>
          <w:rFonts w:eastAsia="Verdana" w:cs="Verdana"/>
          <w:szCs w:val="18"/>
          <w:bdr w:val="nil"/>
        </w:rPr>
        <w:t>- Le point divers « mise à jour déménagement »</w:t>
      </w:r>
      <w:r w:rsidR="00C64153" w:rsidRPr="00791A2F">
        <w:rPr>
          <w:rFonts w:eastAsia="Verdana" w:cs="Verdana"/>
          <w:szCs w:val="18"/>
          <w:bdr w:val="nil"/>
        </w:rPr>
        <w:t xml:space="preserve"> est reporté à la réunion du 25 octobre.</w:t>
      </w:r>
    </w:p>
    <w:p w14:paraId="2D16AF18" w14:textId="553E9B3C" w:rsidR="002B44C7" w:rsidRPr="00791A2F" w:rsidRDefault="00C64153" w:rsidP="002405B1">
      <w:r w:rsidRPr="00791A2F">
        <w:rPr>
          <w:rFonts w:eastAsia="Verdana" w:cs="Verdana"/>
          <w:szCs w:val="18"/>
          <w:bdr w:val="nil"/>
        </w:rPr>
        <w:t xml:space="preserve">- Comme réponse à </w:t>
      </w:r>
      <w:r w:rsidR="00081F2C">
        <w:rPr>
          <w:rFonts w:eastAsia="Verdana" w:cs="Verdana"/>
          <w:szCs w:val="18"/>
          <w:bdr w:val="nil"/>
        </w:rPr>
        <w:t>une</w:t>
      </w:r>
      <w:r w:rsidRPr="00791A2F">
        <w:rPr>
          <w:rFonts w:eastAsia="Verdana" w:cs="Verdana"/>
          <w:szCs w:val="18"/>
          <w:bdr w:val="nil"/>
        </w:rPr>
        <w:t xml:space="preserve"> question parlementaire en annexe, la ministre annonce un </w:t>
      </w:r>
      <w:r w:rsidRPr="00791A2F">
        <w:rPr>
          <w:rFonts w:eastAsia="Verdana" w:cs="Verdana"/>
          <w:i/>
          <w:szCs w:val="18"/>
          <w:bdr w:val="nil"/>
        </w:rPr>
        <w:t xml:space="preserve">business </w:t>
      </w:r>
      <w:proofErr w:type="spellStart"/>
      <w:r w:rsidRPr="00791A2F">
        <w:rPr>
          <w:rFonts w:eastAsia="Verdana" w:cs="Verdana"/>
          <w:i/>
          <w:szCs w:val="18"/>
          <w:bdr w:val="nil"/>
        </w:rPr>
        <w:t>process</w:t>
      </w:r>
      <w:proofErr w:type="spellEnd"/>
      <w:r w:rsidRPr="00791A2F">
        <w:rPr>
          <w:rFonts w:eastAsia="Verdana" w:cs="Verdana"/>
          <w:i/>
          <w:szCs w:val="18"/>
          <w:bdr w:val="nil"/>
        </w:rPr>
        <w:t xml:space="preserve"> </w:t>
      </w:r>
      <w:proofErr w:type="spellStart"/>
      <w:r w:rsidRPr="00791A2F">
        <w:rPr>
          <w:rFonts w:eastAsia="Verdana" w:cs="Verdana"/>
          <w:i/>
          <w:szCs w:val="18"/>
          <w:bdr w:val="nil"/>
        </w:rPr>
        <w:t>re</w:t>
      </w:r>
      <w:proofErr w:type="spellEnd"/>
      <w:r w:rsidRPr="00791A2F">
        <w:rPr>
          <w:rFonts w:eastAsia="Verdana" w:cs="Verdana"/>
          <w:i/>
          <w:szCs w:val="18"/>
          <w:bdr w:val="nil"/>
        </w:rPr>
        <w:t>-engineering</w:t>
      </w:r>
      <w:r w:rsidRPr="00791A2F">
        <w:rPr>
          <w:rFonts w:eastAsia="Verdana" w:cs="Verdana"/>
          <w:szCs w:val="18"/>
          <w:bdr w:val="nil"/>
        </w:rPr>
        <w:t xml:space="preserve"> à l'AFMPS.</w:t>
      </w:r>
    </w:p>
    <w:p w14:paraId="152FF179" w14:textId="7994E2B3" w:rsidR="003C2B73" w:rsidRPr="00791A2F" w:rsidRDefault="00081F2C" w:rsidP="002405B1">
      <w:r>
        <w:rPr>
          <w:rFonts w:eastAsia="Verdana" w:cs="Verdana"/>
          <w:szCs w:val="18"/>
          <w:bdr w:val="nil"/>
        </w:rPr>
        <w:t>L’AFMPS</w:t>
      </w:r>
      <w:r w:rsidR="00C64153" w:rsidRPr="00791A2F">
        <w:rPr>
          <w:rFonts w:eastAsia="Verdana" w:cs="Verdana"/>
          <w:szCs w:val="18"/>
          <w:bdr w:val="nil"/>
        </w:rPr>
        <w:t xml:space="preserve"> a déjà discuté de cela avec la cellule stratégique et il ressort que le but n'était de la ministre n'était pas d'effectuer un BPR en tant que tel à l'AFMPS mais bien de tirer des leçons d'un exercice ZBB et de travailler aux points d'amélioration proposés par Deloitte. L'AFMPS présentera les actions nécessaires à cet effet. </w:t>
      </w:r>
    </w:p>
    <w:p w14:paraId="6B4F6CEC" w14:textId="77777777" w:rsidR="00FB2FDA" w:rsidRPr="00791A2F" w:rsidRDefault="00C64153" w:rsidP="007F488E">
      <w:pPr>
        <w:spacing w:line="240" w:lineRule="auto"/>
      </w:pPr>
      <w:r w:rsidRPr="00791A2F">
        <w:rPr>
          <w:rFonts w:eastAsia="Verdana" w:cs="Verdana"/>
          <w:szCs w:val="18"/>
          <w:bdr w:val="nil"/>
        </w:rPr>
        <w:t>La présidente remercie les personnes présentes et clôture la réunion à 12h36.</w:t>
      </w:r>
    </w:p>
    <w:p w14:paraId="61127BE4" w14:textId="77777777" w:rsidR="00A45FD2" w:rsidRPr="00791A2F" w:rsidRDefault="00081F2C" w:rsidP="007F488E">
      <w:pPr>
        <w:spacing w:after="0" w:line="240" w:lineRule="auto"/>
        <w:rPr>
          <w:b/>
          <w:szCs w:val="18"/>
        </w:rPr>
      </w:pPr>
    </w:p>
    <w:p w14:paraId="71B8F608" w14:textId="77777777" w:rsidR="005D40BC" w:rsidRPr="00791A2F" w:rsidRDefault="00081F2C" w:rsidP="00DA1810">
      <w:pPr>
        <w:ind w:left="708" w:right="-1"/>
        <w:rPr>
          <w:b/>
          <w:caps/>
          <w:color w:val="BDBDBD"/>
          <w:sz w:val="20"/>
          <w:szCs w:val="20"/>
        </w:rPr>
      </w:pPr>
      <w:bookmarkStart w:id="0" w:name="_GoBack"/>
      <w:bookmarkEnd w:id="0"/>
    </w:p>
    <w:sectPr w:rsidR="005D40BC" w:rsidRPr="00791A2F" w:rsidSect="00A45389">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0DEA5" w14:textId="77777777" w:rsidR="004B4191" w:rsidRDefault="00C64153">
      <w:pPr>
        <w:spacing w:after="0" w:line="240" w:lineRule="auto"/>
      </w:pPr>
      <w:r>
        <w:separator/>
      </w:r>
    </w:p>
  </w:endnote>
  <w:endnote w:type="continuationSeparator" w:id="0">
    <w:p w14:paraId="1B4D4979" w14:textId="77777777" w:rsidR="004B4191" w:rsidRDefault="00C6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DB273C" w14:paraId="516B206A" w14:textId="77777777">
      <w:trPr>
        <w:trHeight w:val="10166"/>
      </w:trPr>
      <w:tc>
        <w:tcPr>
          <w:tcW w:w="498" w:type="dxa"/>
          <w:tcBorders>
            <w:bottom w:val="single" w:sz="4" w:space="0" w:color="auto"/>
          </w:tcBorders>
          <w:textDirection w:val="btLr"/>
        </w:tcPr>
        <w:p w14:paraId="034D8EC7" w14:textId="77777777" w:rsidR="007F23D3" w:rsidRDefault="00C64153" w:rsidP="00C7195A">
          <w:pPr>
            <w:pStyle w:val="Koptekst"/>
            <w:ind w:left="113" w:right="113"/>
          </w:pPr>
          <w:r>
            <w:rPr>
              <w:rFonts w:cs="Calibri"/>
              <w:color w:val="4F81BD"/>
              <w:bdr w:val="nil"/>
            </w:rPr>
            <w:t>Rapport de réunion du 14.09.2017</w:t>
          </w:r>
        </w:p>
      </w:tc>
    </w:tr>
    <w:tr w:rsidR="00DB273C" w14:paraId="1C7687C7" w14:textId="77777777">
      <w:tc>
        <w:tcPr>
          <w:tcW w:w="498" w:type="dxa"/>
          <w:tcBorders>
            <w:top w:val="single" w:sz="4" w:space="0" w:color="auto"/>
          </w:tcBorders>
        </w:tcPr>
        <w:p w14:paraId="15C75E3A" w14:textId="77777777" w:rsidR="007F23D3" w:rsidRPr="00382AF0" w:rsidRDefault="00C64153" w:rsidP="00D820D6">
          <w:pPr>
            <w:pStyle w:val="Voettekst"/>
            <w:jc w:val="center"/>
            <w:rPr>
              <w:sz w:val="24"/>
              <w:szCs w:val="24"/>
            </w:rPr>
          </w:pPr>
          <w:r w:rsidRPr="00382AF0">
            <w:rPr>
              <w:sz w:val="24"/>
              <w:szCs w:val="24"/>
            </w:rPr>
            <w:fldChar w:fldCharType="begin"/>
          </w:r>
          <w:r w:rsidRPr="00382AF0">
            <w:rPr>
              <w:sz w:val="24"/>
              <w:szCs w:val="24"/>
            </w:rPr>
            <w:instrText xml:space="preserve"> PAGE   \* MERGEFORMAT </w:instrText>
          </w:r>
          <w:r w:rsidRPr="00382AF0">
            <w:rPr>
              <w:sz w:val="24"/>
              <w:szCs w:val="24"/>
            </w:rPr>
            <w:fldChar w:fldCharType="separate"/>
          </w:r>
          <w:r w:rsidR="00081F2C" w:rsidRPr="00081F2C">
            <w:rPr>
              <w:noProof/>
              <w:color w:val="4F81BD" w:themeColor="accent1"/>
              <w:sz w:val="24"/>
              <w:szCs w:val="24"/>
            </w:rPr>
            <w:t>3</w:t>
          </w:r>
          <w:r w:rsidRPr="00382AF0">
            <w:rPr>
              <w:sz w:val="24"/>
              <w:szCs w:val="24"/>
            </w:rPr>
            <w:fldChar w:fldCharType="end"/>
          </w:r>
        </w:p>
      </w:tc>
    </w:tr>
    <w:tr w:rsidR="00DB273C" w14:paraId="5D7762D7" w14:textId="77777777">
      <w:trPr>
        <w:trHeight w:val="768"/>
      </w:trPr>
      <w:tc>
        <w:tcPr>
          <w:tcW w:w="498" w:type="dxa"/>
        </w:tcPr>
        <w:p w14:paraId="0A439352" w14:textId="77777777" w:rsidR="007F23D3" w:rsidRDefault="00081F2C">
          <w:pPr>
            <w:pStyle w:val="Koptekst"/>
          </w:pPr>
        </w:p>
      </w:tc>
    </w:tr>
  </w:tbl>
  <w:p w14:paraId="4817B8D5" w14:textId="3906DCC3" w:rsidR="007F23D3" w:rsidRPr="00277DC4" w:rsidRDefault="00C64153">
    <w:pPr>
      <w:pStyle w:val="Voettekst"/>
      <w:rPr>
        <w:lang w:val="en-US"/>
      </w:rPr>
    </w:pPr>
    <w:r>
      <w:rPr>
        <w:rFonts w:eastAsia="Verdana" w:cs="Verdana"/>
        <w:szCs w:val="18"/>
        <w:bdr w:val="nil"/>
      </w:rPr>
      <w:t>DC-CT 67 PUB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88896" w14:textId="77777777" w:rsidR="004B4191" w:rsidRDefault="00C64153">
      <w:pPr>
        <w:spacing w:after="0" w:line="240" w:lineRule="auto"/>
      </w:pPr>
      <w:r>
        <w:separator/>
      </w:r>
    </w:p>
  </w:footnote>
  <w:footnote w:type="continuationSeparator" w:id="0">
    <w:p w14:paraId="69854BC1" w14:textId="77777777" w:rsidR="004B4191" w:rsidRDefault="00C64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07BE"/>
    <w:multiLevelType w:val="hybridMultilevel"/>
    <w:tmpl w:val="86A60722"/>
    <w:lvl w:ilvl="0" w:tplc="562EB4AE">
      <w:start w:val="2"/>
      <w:numFmt w:val="bullet"/>
      <w:lvlText w:val="-"/>
      <w:lvlJc w:val="left"/>
      <w:pPr>
        <w:ind w:left="720" w:hanging="360"/>
      </w:pPr>
      <w:rPr>
        <w:rFonts w:ascii="Verdana" w:eastAsia="Calibri" w:hAnsi="Verdana" w:cs="Times New Roman" w:hint="default"/>
      </w:rPr>
    </w:lvl>
    <w:lvl w:ilvl="1" w:tplc="20EC5A0C" w:tentative="1">
      <w:start w:val="1"/>
      <w:numFmt w:val="bullet"/>
      <w:lvlText w:val="o"/>
      <w:lvlJc w:val="left"/>
      <w:pPr>
        <w:ind w:left="1440" w:hanging="360"/>
      </w:pPr>
      <w:rPr>
        <w:rFonts w:ascii="Courier New" w:hAnsi="Courier New" w:cs="Courier New" w:hint="default"/>
      </w:rPr>
    </w:lvl>
    <w:lvl w:ilvl="2" w:tplc="E274FDCE" w:tentative="1">
      <w:start w:val="1"/>
      <w:numFmt w:val="bullet"/>
      <w:lvlText w:val=""/>
      <w:lvlJc w:val="left"/>
      <w:pPr>
        <w:ind w:left="2160" w:hanging="360"/>
      </w:pPr>
      <w:rPr>
        <w:rFonts w:ascii="Wingdings" w:hAnsi="Wingdings" w:hint="default"/>
      </w:rPr>
    </w:lvl>
    <w:lvl w:ilvl="3" w:tplc="8C225788" w:tentative="1">
      <w:start w:val="1"/>
      <w:numFmt w:val="bullet"/>
      <w:lvlText w:val=""/>
      <w:lvlJc w:val="left"/>
      <w:pPr>
        <w:ind w:left="2880" w:hanging="360"/>
      </w:pPr>
      <w:rPr>
        <w:rFonts w:ascii="Symbol" w:hAnsi="Symbol" w:hint="default"/>
      </w:rPr>
    </w:lvl>
    <w:lvl w:ilvl="4" w:tplc="93083F20" w:tentative="1">
      <w:start w:val="1"/>
      <w:numFmt w:val="bullet"/>
      <w:lvlText w:val="o"/>
      <w:lvlJc w:val="left"/>
      <w:pPr>
        <w:ind w:left="3600" w:hanging="360"/>
      </w:pPr>
      <w:rPr>
        <w:rFonts w:ascii="Courier New" w:hAnsi="Courier New" w:cs="Courier New" w:hint="default"/>
      </w:rPr>
    </w:lvl>
    <w:lvl w:ilvl="5" w:tplc="36828464" w:tentative="1">
      <w:start w:val="1"/>
      <w:numFmt w:val="bullet"/>
      <w:lvlText w:val=""/>
      <w:lvlJc w:val="left"/>
      <w:pPr>
        <w:ind w:left="4320" w:hanging="360"/>
      </w:pPr>
      <w:rPr>
        <w:rFonts w:ascii="Wingdings" w:hAnsi="Wingdings" w:hint="default"/>
      </w:rPr>
    </w:lvl>
    <w:lvl w:ilvl="6" w:tplc="78E8F5E6" w:tentative="1">
      <w:start w:val="1"/>
      <w:numFmt w:val="bullet"/>
      <w:lvlText w:val=""/>
      <w:lvlJc w:val="left"/>
      <w:pPr>
        <w:ind w:left="5040" w:hanging="360"/>
      </w:pPr>
      <w:rPr>
        <w:rFonts w:ascii="Symbol" w:hAnsi="Symbol" w:hint="default"/>
      </w:rPr>
    </w:lvl>
    <w:lvl w:ilvl="7" w:tplc="082825EE" w:tentative="1">
      <w:start w:val="1"/>
      <w:numFmt w:val="bullet"/>
      <w:lvlText w:val="o"/>
      <w:lvlJc w:val="left"/>
      <w:pPr>
        <w:ind w:left="5760" w:hanging="360"/>
      </w:pPr>
      <w:rPr>
        <w:rFonts w:ascii="Courier New" w:hAnsi="Courier New" w:cs="Courier New" w:hint="default"/>
      </w:rPr>
    </w:lvl>
    <w:lvl w:ilvl="8" w:tplc="66C2B2C0" w:tentative="1">
      <w:start w:val="1"/>
      <w:numFmt w:val="bullet"/>
      <w:lvlText w:val=""/>
      <w:lvlJc w:val="left"/>
      <w:pPr>
        <w:ind w:left="6480" w:hanging="360"/>
      </w:pPr>
      <w:rPr>
        <w:rFonts w:ascii="Wingdings" w:hAnsi="Wingdings" w:hint="default"/>
      </w:rPr>
    </w:lvl>
  </w:abstractNum>
  <w:abstractNum w:abstractNumId="1" w15:restartNumberingAfterBreak="0">
    <w:nsid w:val="0A1329BE"/>
    <w:multiLevelType w:val="hybridMultilevel"/>
    <w:tmpl w:val="7396CF66"/>
    <w:lvl w:ilvl="0" w:tplc="9B86CE8A">
      <w:start w:val="1"/>
      <w:numFmt w:val="upperLetter"/>
      <w:lvlText w:val="%1."/>
      <w:lvlJc w:val="left"/>
      <w:pPr>
        <w:ind w:left="720" w:hanging="360"/>
      </w:pPr>
      <w:rPr>
        <w:rFonts w:hint="default"/>
      </w:rPr>
    </w:lvl>
    <w:lvl w:ilvl="1" w:tplc="01F8EB6E" w:tentative="1">
      <w:start w:val="1"/>
      <w:numFmt w:val="lowerLetter"/>
      <w:lvlText w:val="%2."/>
      <w:lvlJc w:val="left"/>
      <w:pPr>
        <w:ind w:left="1440" w:hanging="360"/>
      </w:pPr>
    </w:lvl>
    <w:lvl w:ilvl="2" w:tplc="794CCE34" w:tentative="1">
      <w:start w:val="1"/>
      <w:numFmt w:val="lowerRoman"/>
      <w:lvlText w:val="%3."/>
      <w:lvlJc w:val="right"/>
      <w:pPr>
        <w:ind w:left="2160" w:hanging="180"/>
      </w:pPr>
    </w:lvl>
    <w:lvl w:ilvl="3" w:tplc="53A8E1EE" w:tentative="1">
      <w:start w:val="1"/>
      <w:numFmt w:val="decimal"/>
      <w:lvlText w:val="%4."/>
      <w:lvlJc w:val="left"/>
      <w:pPr>
        <w:ind w:left="2880" w:hanging="360"/>
      </w:pPr>
    </w:lvl>
    <w:lvl w:ilvl="4" w:tplc="EE8871B2" w:tentative="1">
      <w:start w:val="1"/>
      <w:numFmt w:val="lowerLetter"/>
      <w:lvlText w:val="%5."/>
      <w:lvlJc w:val="left"/>
      <w:pPr>
        <w:ind w:left="3600" w:hanging="360"/>
      </w:pPr>
    </w:lvl>
    <w:lvl w:ilvl="5" w:tplc="3DE8586C" w:tentative="1">
      <w:start w:val="1"/>
      <w:numFmt w:val="lowerRoman"/>
      <w:lvlText w:val="%6."/>
      <w:lvlJc w:val="right"/>
      <w:pPr>
        <w:ind w:left="4320" w:hanging="180"/>
      </w:pPr>
    </w:lvl>
    <w:lvl w:ilvl="6" w:tplc="84CE5AD8" w:tentative="1">
      <w:start w:val="1"/>
      <w:numFmt w:val="decimal"/>
      <w:lvlText w:val="%7."/>
      <w:lvlJc w:val="left"/>
      <w:pPr>
        <w:ind w:left="5040" w:hanging="360"/>
      </w:pPr>
    </w:lvl>
    <w:lvl w:ilvl="7" w:tplc="A9AEF526" w:tentative="1">
      <w:start w:val="1"/>
      <w:numFmt w:val="lowerLetter"/>
      <w:lvlText w:val="%8."/>
      <w:lvlJc w:val="left"/>
      <w:pPr>
        <w:ind w:left="5760" w:hanging="360"/>
      </w:pPr>
    </w:lvl>
    <w:lvl w:ilvl="8" w:tplc="38E64602" w:tentative="1">
      <w:start w:val="1"/>
      <w:numFmt w:val="lowerRoman"/>
      <w:lvlText w:val="%9."/>
      <w:lvlJc w:val="right"/>
      <w:pPr>
        <w:ind w:left="6480" w:hanging="180"/>
      </w:pPr>
    </w:lvl>
  </w:abstractNum>
  <w:abstractNum w:abstractNumId="2" w15:restartNumberingAfterBreak="0">
    <w:nsid w:val="0A325783"/>
    <w:multiLevelType w:val="hybridMultilevel"/>
    <w:tmpl w:val="295E7344"/>
    <w:lvl w:ilvl="0" w:tplc="857C8980">
      <w:start w:val="2"/>
      <w:numFmt w:val="bullet"/>
      <w:lvlText w:val="-"/>
      <w:lvlJc w:val="left"/>
      <w:pPr>
        <w:ind w:left="720" w:hanging="360"/>
      </w:pPr>
      <w:rPr>
        <w:rFonts w:ascii="Verdana" w:eastAsia="Calibri" w:hAnsi="Verdana" w:cs="Times New Roman" w:hint="default"/>
      </w:rPr>
    </w:lvl>
    <w:lvl w:ilvl="1" w:tplc="893435AC" w:tentative="1">
      <w:start w:val="1"/>
      <w:numFmt w:val="bullet"/>
      <w:lvlText w:val="o"/>
      <w:lvlJc w:val="left"/>
      <w:pPr>
        <w:ind w:left="1440" w:hanging="360"/>
      </w:pPr>
      <w:rPr>
        <w:rFonts w:ascii="Courier New" w:hAnsi="Courier New" w:cs="Courier New" w:hint="default"/>
      </w:rPr>
    </w:lvl>
    <w:lvl w:ilvl="2" w:tplc="61B4C856" w:tentative="1">
      <w:start w:val="1"/>
      <w:numFmt w:val="bullet"/>
      <w:lvlText w:val=""/>
      <w:lvlJc w:val="left"/>
      <w:pPr>
        <w:ind w:left="2160" w:hanging="360"/>
      </w:pPr>
      <w:rPr>
        <w:rFonts w:ascii="Wingdings" w:hAnsi="Wingdings" w:hint="default"/>
      </w:rPr>
    </w:lvl>
    <w:lvl w:ilvl="3" w:tplc="2C646096" w:tentative="1">
      <w:start w:val="1"/>
      <w:numFmt w:val="bullet"/>
      <w:lvlText w:val=""/>
      <w:lvlJc w:val="left"/>
      <w:pPr>
        <w:ind w:left="2880" w:hanging="360"/>
      </w:pPr>
      <w:rPr>
        <w:rFonts w:ascii="Symbol" w:hAnsi="Symbol" w:hint="default"/>
      </w:rPr>
    </w:lvl>
    <w:lvl w:ilvl="4" w:tplc="CBCAA536" w:tentative="1">
      <w:start w:val="1"/>
      <w:numFmt w:val="bullet"/>
      <w:lvlText w:val="o"/>
      <w:lvlJc w:val="left"/>
      <w:pPr>
        <w:ind w:left="3600" w:hanging="360"/>
      </w:pPr>
      <w:rPr>
        <w:rFonts w:ascii="Courier New" w:hAnsi="Courier New" w:cs="Courier New" w:hint="default"/>
      </w:rPr>
    </w:lvl>
    <w:lvl w:ilvl="5" w:tplc="892A88CC" w:tentative="1">
      <w:start w:val="1"/>
      <w:numFmt w:val="bullet"/>
      <w:lvlText w:val=""/>
      <w:lvlJc w:val="left"/>
      <w:pPr>
        <w:ind w:left="4320" w:hanging="360"/>
      </w:pPr>
      <w:rPr>
        <w:rFonts w:ascii="Wingdings" w:hAnsi="Wingdings" w:hint="default"/>
      </w:rPr>
    </w:lvl>
    <w:lvl w:ilvl="6" w:tplc="A20C113C" w:tentative="1">
      <w:start w:val="1"/>
      <w:numFmt w:val="bullet"/>
      <w:lvlText w:val=""/>
      <w:lvlJc w:val="left"/>
      <w:pPr>
        <w:ind w:left="5040" w:hanging="360"/>
      </w:pPr>
      <w:rPr>
        <w:rFonts w:ascii="Symbol" w:hAnsi="Symbol" w:hint="default"/>
      </w:rPr>
    </w:lvl>
    <w:lvl w:ilvl="7" w:tplc="667E56DE" w:tentative="1">
      <w:start w:val="1"/>
      <w:numFmt w:val="bullet"/>
      <w:lvlText w:val="o"/>
      <w:lvlJc w:val="left"/>
      <w:pPr>
        <w:ind w:left="5760" w:hanging="360"/>
      </w:pPr>
      <w:rPr>
        <w:rFonts w:ascii="Courier New" w:hAnsi="Courier New" w:cs="Courier New" w:hint="default"/>
      </w:rPr>
    </w:lvl>
    <w:lvl w:ilvl="8" w:tplc="E4B695D0" w:tentative="1">
      <w:start w:val="1"/>
      <w:numFmt w:val="bullet"/>
      <w:lvlText w:val=""/>
      <w:lvlJc w:val="left"/>
      <w:pPr>
        <w:ind w:left="6480" w:hanging="360"/>
      </w:pPr>
      <w:rPr>
        <w:rFonts w:ascii="Wingdings" w:hAnsi="Wingdings" w:hint="default"/>
      </w:rPr>
    </w:lvl>
  </w:abstractNum>
  <w:abstractNum w:abstractNumId="3" w15:restartNumberingAfterBreak="0">
    <w:nsid w:val="164933C1"/>
    <w:multiLevelType w:val="hybridMultilevel"/>
    <w:tmpl w:val="C2D05748"/>
    <w:lvl w:ilvl="0" w:tplc="F9AE43FA">
      <w:start w:val="3"/>
      <w:numFmt w:val="bullet"/>
      <w:lvlText w:val="-"/>
      <w:lvlJc w:val="left"/>
      <w:pPr>
        <w:ind w:left="720" w:hanging="360"/>
      </w:pPr>
      <w:rPr>
        <w:rFonts w:ascii="Verdana" w:eastAsia="Calibri" w:hAnsi="Verdana" w:cs="Times New Roman" w:hint="default"/>
      </w:rPr>
    </w:lvl>
    <w:lvl w:ilvl="1" w:tplc="437A0F54" w:tentative="1">
      <w:start w:val="1"/>
      <w:numFmt w:val="bullet"/>
      <w:lvlText w:val="o"/>
      <w:lvlJc w:val="left"/>
      <w:pPr>
        <w:ind w:left="1440" w:hanging="360"/>
      </w:pPr>
      <w:rPr>
        <w:rFonts w:ascii="Courier New" w:hAnsi="Courier New" w:cs="Courier New" w:hint="default"/>
      </w:rPr>
    </w:lvl>
    <w:lvl w:ilvl="2" w:tplc="7FEC13F8" w:tentative="1">
      <w:start w:val="1"/>
      <w:numFmt w:val="bullet"/>
      <w:lvlText w:val=""/>
      <w:lvlJc w:val="left"/>
      <w:pPr>
        <w:ind w:left="2160" w:hanging="360"/>
      </w:pPr>
      <w:rPr>
        <w:rFonts w:ascii="Wingdings" w:hAnsi="Wingdings" w:hint="default"/>
      </w:rPr>
    </w:lvl>
    <w:lvl w:ilvl="3" w:tplc="4EE4EE82" w:tentative="1">
      <w:start w:val="1"/>
      <w:numFmt w:val="bullet"/>
      <w:lvlText w:val=""/>
      <w:lvlJc w:val="left"/>
      <w:pPr>
        <w:ind w:left="2880" w:hanging="360"/>
      </w:pPr>
      <w:rPr>
        <w:rFonts w:ascii="Symbol" w:hAnsi="Symbol" w:hint="default"/>
      </w:rPr>
    </w:lvl>
    <w:lvl w:ilvl="4" w:tplc="87C406EE" w:tentative="1">
      <w:start w:val="1"/>
      <w:numFmt w:val="bullet"/>
      <w:lvlText w:val="o"/>
      <w:lvlJc w:val="left"/>
      <w:pPr>
        <w:ind w:left="3600" w:hanging="360"/>
      </w:pPr>
      <w:rPr>
        <w:rFonts w:ascii="Courier New" w:hAnsi="Courier New" w:cs="Courier New" w:hint="default"/>
      </w:rPr>
    </w:lvl>
    <w:lvl w:ilvl="5" w:tplc="2AD21ACA" w:tentative="1">
      <w:start w:val="1"/>
      <w:numFmt w:val="bullet"/>
      <w:lvlText w:val=""/>
      <w:lvlJc w:val="left"/>
      <w:pPr>
        <w:ind w:left="4320" w:hanging="360"/>
      </w:pPr>
      <w:rPr>
        <w:rFonts w:ascii="Wingdings" w:hAnsi="Wingdings" w:hint="default"/>
      </w:rPr>
    </w:lvl>
    <w:lvl w:ilvl="6" w:tplc="1C3459E4" w:tentative="1">
      <w:start w:val="1"/>
      <w:numFmt w:val="bullet"/>
      <w:lvlText w:val=""/>
      <w:lvlJc w:val="left"/>
      <w:pPr>
        <w:ind w:left="5040" w:hanging="360"/>
      </w:pPr>
      <w:rPr>
        <w:rFonts w:ascii="Symbol" w:hAnsi="Symbol" w:hint="default"/>
      </w:rPr>
    </w:lvl>
    <w:lvl w:ilvl="7" w:tplc="F1701070" w:tentative="1">
      <w:start w:val="1"/>
      <w:numFmt w:val="bullet"/>
      <w:lvlText w:val="o"/>
      <w:lvlJc w:val="left"/>
      <w:pPr>
        <w:ind w:left="5760" w:hanging="360"/>
      </w:pPr>
      <w:rPr>
        <w:rFonts w:ascii="Courier New" w:hAnsi="Courier New" w:cs="Courier New" w:hint="default"/>
      </w:rPr>
    </w:lvl>
    <w:lvl w:ilvl="8" w:tplc="D6448644" w:tentative="1">
      <w:start w:val="1"/>
      <w:numFmt w:val="bullet"/>
      <w:lvlText w:val=""/>
      <w:lvlJc w:val="left"/>
      <w:pPr>
        <w:ind w:left="6480" w:hanging="360"/>
      </w:pPr>
      <w:rPr>
        <w:rFonts w:ascii="Wingdings" w:hAnsi="Wingdings" w:hint="default"/>
      </w:rPr>
    </w:lvl>
  </w:abstractNum>
  <w:abstractNum w:abstractNumId="4" w15:restartNumberingAfterBreak="0">
    <w:nsid w:val="1C53433C"/>
    <w:multiLevelType w:val="hybridMultilevel"/>
    <w:tmpl w:val="9AC4E586"/>
    <w:lvl w:ilvl="0" w:tplc="F7F8AED4">
      <w:start w:val="13"/>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F2FCA"/>
    <w:multiLevelType w:val="hybridMultilevel"/>
    <w:tmpl w:val="41BE6650"/>
    <w:lvl w:ilvl="0" w:tplc="747C38C0">
      <w:start w:val="1"/>
      <w:numFmt w:val="decimal"/>
      <w:lvlText w:val="%1."/>
      <w:lvlJc w:val="left"/>
      <w:pPr>
        <w:ind w:left="720" w:hanging="360"/>
      </w:pPr>
      <w:rPr>
        <w:rFonts w:hint="default"/>
      </w:rPr>
    </w:lvl>
    <w:lvl w:ilvl="1" w:tplc="97A8A682">
      <w:start w:val="1"/>
      <w:numFmt w:val="lowerLetter"/>
      <w:lvlText w:val="%2."/>
      <w:lvlJc w:val="left"/>
      <w:pPr>
        <w:ind w:left="1440" w:hanging="360"/>
      </w:pPr>
    </w:lvl>
    <w:lvl w:ilvl="2" w:tplc="67021C7A">
      <w:start w:val="1"/>
      <w:numFmt w:val="lowerRoman"/>
      <w:lvlText w:val="%3."/>
      <w:lvlJc w:val="right"/>
      <w:pPr>
        <w:ind w:left="2160" w:hanging="180"/>
      </w:pPr>
    </w:lvl>
    <w:lvl w:ilvl="3" w:tplc="DAB84662" w:tentative="1">
      <w:start w:val="1"/>
      <w:numFmt w:val="decimal"/>
      <w:lvlText w:val="%4."/>
      <w:lvlJc w:val="left"/>
      <w:pPr>
        <w:ind w:left="2880" w:hanging="360"/>
      </w:pPr>
    </w:lvl>
    <w:lvl w:ilvl="4" w:tplc="6BB20D8E" w:tentative="1">
      <w:start w:val="1"/>
      <w:numFmt w:val="lowerLetter"/>
      <w:lvlText w:val="%5."/>
      <w:lvlJc w:val="left"/>
      <w:pPr>
        <w:ind w:left="3600" w:hanging="360"/>
      </w:pPr>
    </w:lvl>
    <w:lvl w:ilvl="5" w:tplc="538EDAFC" w:tentative="1">
      <w:start w:val="1"/>
      <w:numFmt w:val="lowerRoman"/>
      <w:lvlText w:val="%6."/>
      <w:lvlJc w:val="right"/>
      <w:pPr>
        <w:ind w:left="4320" w:hanging="180"/>
      </w:pPr>
    </w:lvl>
    <w:lvl w:ilvl="6" w:tplc="A584682E" w:tentative="1">
      <w:start w:val="1"/>
      <w:numFmt w:val="decimal"/>
      <w:lvlText w:val="%7."/>
      <w:lvlJc w:val="left"/>
      <w:pPr>
        <w:ind w:left="5040" w:hanging="360"/>
      </w:pPr>
    </w:lvl>
    <w:lvl w:ilvl="7" w:tplc="0FE0755E" w:tentative="1">
      <w:start w:val="1"/>
      <w:numFmt w:val="lowerLetter"/>
      <w:lvlText w:val="%8."/>
      <w:lvlJc w:val="left"/>
      <w:pPr>
        <w:ind w:left="5760" w:hanging="360"/>
      </w:pPr>
    </w:lvl>
    <w:lvl w:ilvl="8" w:tplc="36827142" w:tentative="1">
      <w:start w:val="1"/>
      <w:numFmt w:val="lowerRoman"/>
      <w:lvlText w:val="%9."/>
      <w:lvlJc w:val="right"/>
      <w:pPr>
        <w:ind w:left="6480" w:hanging="180"/>
      </w:pPr>
    </w:lvl>
  </w:abstractNum>
  <w:abstractNum w:abstractNumId="6" w15:restartNumberingAfterBreak="0">
    <w:nsid w:val="2F365C36"/>
    <w:multiLevelType w:val="hybridMultilevel"/>
    <w:tmpl w:val="7A523378"/>
    <w:lvl w:ilvl="0" w:tplc="B574BBA4">
      <w:start w:val="1"/>
      <w:numFmt w:val="bullet"/>
      <w:lvlText w:val="o"/>
      <w:lvlJc w:val="left"/>
      <w:pPr>
        <w:ind w:left="1068" w:hanging="360"/>
      </w:pPr>
      <w:rPr>
        <w:rFonts w:ascii="Courier New" w:hAnsi="Courier New" w:cs="Courier New" w:hint="default"/>
      </w:rPr>
    </w:lvl>
    <w:lvl w:ilvl="1" w:tplc="28464A38" w:tentative="1">
      <w:start w:val="1"/>
      <w:numFmt w:val="bullet"/>
      <w:lvlText w:val="o"/>
      <w:lvlJc w:val="left"/>
      <w:pPr>
        <w:ind w:left="1788" w:hanging="360"/>
      </w:pPr>
      <w:rPr>
        <w:rFonts w:ascii="Courier New" w:hAnsi="Courier New" w:cs="Courier New" w:hint="default"/>
      </w:rPr>
    </w:lvl>
    <w:lvl w:ilvl="2" w:tplc="B9127428" w:tentative="1">
      <w:start w:val="1"/>
      <w:numFmt w:val="bullet"/>
      <w:lvlText w:val=""/>
      <w:lvlJc w:val="left"/>
      <w:pPr>
        <w:ind w:left="2508" w:hanging="360"/>
      </w:pPr>
      <w:rPr>
        <w:rFonts w:ascii="Wingdings" w:hAnsi="Wingdings" w:hint="default"/>
      </w:rPr>
    </w:lvl>
    <w:lvl w:ilvl="3" w:tplc="BDBC64E0" w:tentative="1">
      <w:start w:val="1"/>
      <w:numFmt w:val="bullet"/>
      <w:lvlText w:val=""/>
      <w:lvlJc w:val="left"/>
      <w:pPr>
        <w:ind w:left="3228" w:hanging="360"/>
      </w:pPr>
      <w:rPr>
        <w:rFonts w:ascii="Symbol" w:hAnsi="Symbol" w:hint="default"/>
      </w:rPr>
    </w:lvl>
    <w:lvl w:ilvl="4" w:tplc="4B020C2E" w:tentative="1">
      <w:start w:val="1"/>
      <w:numFmt w:val="bullet"/>
      <w:lvlText w:val="o"/>
      <w:lvlJc w:val="left"/>
      <w:pPr>
        <w:ind w:left="3948" w:hanging="360"/>
      </w:pPr>
      <w:rPr>
        <w:rFonts w:ascii="Courier New" w:hAnsi="Courier New" w:cs="Courier New" w:hint="default"/>
      </w:rPr>
    </w:lvl>
    <w:lvl w:ilvl="5" w:tplc="B8C4AD1C" w:tentative="1">
      <w:start w:val="1"/>
      <w:numFmt w:val="bullet"/>
      <w:lvlText w:val=""/>
      <w:lvlJc w:val="left"/>
      <w:pPr>
        <w:ind w:left="4668" w:hanging="360"/>
      </w:pPr>
      <w:rPr>
        <w:rFonts w:ascii="Wingdings" w:hAnsi="Wingdings" w:hint="default"/>
      </w:rPr>
    </w:lvl>
    <w:lvl w:ilvl="6" w:tplc="8A267E7C" w:tentative="1">
      <w:start w:val="1"/>
      <w:numFmt w:val="bullet"/>
      <w:lvlText w:val=""/>
      <w:lvlJc w:val="left"/>
      <w:pPr>
        <w:ind w:left="5388" w:hanging="360"/>
      </w:pPr>
      <w:rPr>
        <w:rFonts w:ascii="Symbol" w:hAnsi="Symbol" w:hint="default"/>
      </w:rPr>
    </w:lvl>
    <w:lvl w:ilvl="7" w:tplc="F36ADA5C" w:tentative="1">
      <w:start w:val="1"/>
      <w:numFmt w:val="bullet"/>
      <w:lvlText w:val="o"/>
      <w:lvlJc w:val="left"/>
      <w:pPr>
        <w:ind w:left="6108" w:hanging="360"/>
      </w:pPr>
      <w:rPr>
        <w:rFonts w:ascii="Courier New" w:hAnsi="Courier New" w:cs="Courier New" w:hint="default"/>
      </w:rPr>
    </w:lvl>
    <w:lvl w:ilvl="8" w:tplc="9D7C4E96" w:tentative="1">
      <w:start w:val="1"/>
      <w:numFmt w:val="bullet"/>
      <w:lvlText w:val=""/>
      <w:lvlJc w:val="left"/>
      <w:pPr>
        <w:ind w:left="6828" w:hanging="360"/>
      </w:pPr>
      <w:rPr>
        <w:rFonts w:ascii="Wingdings" w:hAnsi="Wingdings" w:hint="default"/>
      </w:rPr>
    </w:lvl>
  </w:abstractNum>
  <w:abstractNum w:abstractNumId="7" w15:restartNumberingAfterBreak="0">
    <w:nsid w:val="30BF464D"/>
    <w:multiLevelType w:val="hybridMultilevel"/>
    <w:tmpl w:val="FD404DEC"/>
    <w:lvl w:ilvl="0" w:tplc="610A54F8">
      <w:start w:val="2"/>
      <w:numFmt w:val="bullet"/>
      <w:lvlText w:val="-"/>
      <w:lvlJc w:val="left"/>
      <w:pPr>
        <w:ind w:left="720" w:hanging="360"/>
      </w:pPr>
      <w:rPr>
        <w:rFonts w:ascii="Verdana" w:eastAsia="Calibri" w:hAnsi="Verdana" w:cs="Times New Roman" w:hint="default"/>
      </w:rPr>
    </w:lvl>
    <w:lvl w:ilvl="1" w:tplc="0AFE27AA" w:tentative="1">
      <w:start w:val="1"/>
      <w:numFmt w:val="bullet"/>
      <w:lvlText w:val="o"/>
      <w:lvlJc w:val="left"/>
      <w:pPr>
        <w:ind w:left="1440" w:hanging="360"/>
      </w:pPr>
      <w:rPr>
        <w:rFonts w:ascii="Courier New" w:hAnsi="Courier New" w:cs="Courier New" w:hint="default"/>
      </w:rPr>
    </w:lvl>
    <w:lvl w:ilvl="2" w:tplc="EFAC37A8" w:tentative="1">
      <w:start w:val="1"/>
      <w:numFmt w:val="bullet"/>
      <w:lvlText w:val=""/>
      <w:lvlJc w:val="left"/>
      <w:pPr>
        <w:ind w:left="2160" w:hanging="360"/>
      </w:pPr>
      <w:rPr>
        <w:rFonts w:ascii="Wingdings" w:hAnsi="Wingdings" w:hint="default"/>
      </w:rPr>
    </w:lvl>
    <w:lvl w:ilvl="3" w:tplc="789C9144" w:tentative="1">
      <w:start w:val="1"/>
      <w:numFmt w:val="bullet"/>
      <w:lvlText w:val=""/>
      <w:lvlJc w:val="left"/>
      <w:pPr>
        <w:ind w:left="2880" w:hanging="360"/>
      </w:pPr>
      <w:rPr>
        <w:rFonts w:ascii="Symbol" w:hAnsi="Symbol" w:hint="default"/>
      </w:rPr>
    </w:lvl>
    <w:lvl w:ilvl="4" w:tplc="4D44B20E" w:tentative="1">
      <w:start w:val="1"/>
      <w:numFmt w:val="bullet"/>
      <w:lvlText w:val="o"/>
      <w:lvlJc w:val="left"/>
      <w:pPr>
        <w:ind w:left="3600" w:hanging="360"/>
      </w:pPr>
      <w:rPr>
        <w:rFonts w:ascii="Courier New" w:hAnsi="Courier New" w:cs="Courier New" w:hint="default"/>
      </w:rPr>
    </w:lvl>
    <w:lvl w:ilvl="5" w:tplc="7166C610" w:tentative="1">
      <w:start w:val="1"/>
      <w:numFmt w:val="bullet"/>
      <w:lvlText w:val=""/>
      <w:lvlJc w:val="left"/>
      <w:pPr>
        <w:ind w:left="4320" w:hanging="360"/>
      </w:pPr>
      <w:rPr>
        <w:rFonts w:ascii="Wingdings" w:hAnsi="Wingdings" w:hint="default"/>
      </w:rPr>
    </w:lvl>
    <w:lvl w:ilvl="6" w:tplc="0A0CCCF8" w:tentative="1">
      <w:start w:val="1"/>
      <w:numFmt w:val="bullet"/>
      <w:lvlText w:val=""/>
      <w:lvlJc w:val="left"/>
      <w:pPr>
        <w:ind w:left="5040" w:hanging="360"/>
      </w:pPr>
      <w:rPr>
        <w:rFonts w:ascii="Symbol" w:hAnsi="Symbol" w:hint="default"/>
      </w:rPr>
    </w:lvl>
    <w:lvl w:ilvl="7" w:tplc="FAF4ED2C" w:tentative="1">
      <w:start w:val="1"/>
      <w:numFmt w:val="bullet"/>
      <w:lvlText w:val="o"/>
      <w:lvlJc w:val="left"/>
      <w:pPr>
        <w:ind w:left="5760" w:hanging="360"/>
      </w:pPr>
      <w:rPr>
        <w:rFonts w:ascii="Courier New" w:hAnsi="Courier New" w:cs="Courier New" w:hint="default"/>
      </w:rPr>
    </w:lvl>
    <w:lvl w:ilvl="8" w:tplc="42566804" w:tentative="1">
      <w:start w:val="1"/>
      <w:numFmt w:val="bullet"/>
      <w:lvlText w:val=""/>
      <w:lvlJc w:val="left"/>
      <w:pPr>
        <w:ind w:left="6480" w:hanging="360"/>
      </w:pPr>
      <w:rPr>
        <w:rFonts w:ascii="Wingdings" w:hAnsi="Wingdings" w:hint="default"/>
      </w:rPr>
    </w:lvl>
  </w:abstractNum>
  <w:abstractNum w:abstractNumId="8" w15:restartNumberingAfterBreak="0">
    <w:nsid w:val="3AFA44EE"/>
    <w:multiLevelType w:val="hybridMultilevel"/>
    <w:tmpl w:val="394ECB8E"/>
    <w:lvl w:ilvl="0" w:tplc="22382114">
      <w:start w:val="1"/>
      <w:numFmt w:val="bullet"/>
      <w:lvlText w:val=""/>
      <w:lvlJc w:val="left"/>
      <w:pPr>
        <w:ind w:left="1068" w:hanging="360"/>
      </w:pPr>
      <w:rPr>
        <w:rFonts w:ascii="Wingdings" w:hAnsi="Wingdings" w:hint="default"/>
      </w:rPr>
    </w:lvl>
    <w:lvl w:ilvl="1" w:tplc="761C9146">
      <w:start w:val="1"/>
      <w:numFmt w:val="bullet"/>
      <w:lvlText w:val="o"/>
      <w:lvlJc w:val="left"/>
      <w:pPr>
        <w:ind w:left="1788" w:hanging="360"/>
      </w:pPr>
      <w:rPr>
        <w:rFonts w:ascii="Courier New" w:hAnsi="Courier New" w:cs="Courier New" w:hint="default"/>
      </w:rPr>
    </w:lvl>
    <w:lvl w:ilvl="2" w:tplc="A90C9B5C" w:tentative="1">
      <w:start w:val="1"/>
      <w:numFmt w:val="bullet"/>
      <w:lvlText w:val=""/>
      <w:lvlJc w:val="left"/>
      <w:pPr>
        <w:ind w:left="2508" w:hanging="360"/>
      </w:pPr>
      <w:rPr>
        <w:rFonts w:ascii="Wingdings" w:hAnsi="Wingdings" w:hint="default"/>
      </w:rPr>
    </w:lvl>
    <w:lvl w:ilvl="3" w:tplc="7EFE44CE" w:tentative="1">
      <w:start w:val="1"/>
      <w:numFmt w:val="bullet"/>
      <w:lvlText w:val=""/>
      <w:lvlJc w:val="left"/>
      <w:pPr>
        <w:ind w:left="3228" w:hanging="360"/>
      </w:pPr>
      <w:rPr>
        <w:rFonts w:ascii="Symbol" w:hAnsi="Symbol" w:hint="default"/>
      </w:rPr>
    </w:lvl>
    <w:lvl w:ilvl="4" w:tplc="0D7A80D2" w:tentative="1">
      <w:start w:val="1"/>
      <w:numFmt w:val="bullet"/>
      <w:lvlText w:val="o"/>
      <w:lvlJc w:val="left"/>
      <w:pPr>
        <w:ind w:left="3948" w:hanging="360"/>
      </w:pPr>
      <w:rPr>
        <w:rFonts w:ascii="Courier New" w:hAnsi="Courier New" w:cs="Courier New" w:hint="default"/>
      </w:rPr>
    </w:lvl>
    <w:lvl w:ilvl="5" w:tplc="88E43092" w:tentative="1">
      <w:start w:val="1"/>
      <w:numFmt w:val="bullet"/>
      <w:lvlText w:val=""/>
      <w:lvlJc w:val="left"/>
      <w:pPr>
        <w:ind w:left="4668" w:hanging="360"/>
      </w:pPr>
      <w:rPr>
        <w:rFonts w:ascii="Wingdings" w:hAnsi="Wingdings" w:hint="default"/>
      </w:rPr>
    </w:lvl>
    <w:lvl w:ilvl="6" w:tplc="ABB49A2A" w:tentative="1">
      <w:start w:val="1"/>
      <w:numFmt w:val="bullet"/>
      <w:lvlText w:val=""/>
      <w:lvlJc w:val="left"/>
      <w:pPr>
        <w:ind w:left="5388" w:hanging="360"/>
      </w:pPr>
      <w:rPr>
        <w:rFonts w:ascii="Symbol" w:hAnsi="Symbol" w:hint="default"/>
      </w:rPr>
    </w:lvl>
    <w:lvl w:ilvl="7" w:tplc="C9D81A32" w:tentative="1">
      <w:start w:val="1"/>
      <w:numFmt w:val="bullet"/>
      <w:lvlText w:val="o"/>
      <w:lvlJc w:val="left"/>
      <w:pPr>
        <w:ind w:left="6108" w:hanging="360"/>
      </w:pPr>
      <w:rPr>
        <w:rFonts w:ascii="Courier New" w:hAnsi="Courier New" w:cs="Courier New" w:hint="default"/>
      </w:rPr>
    </w:lvl>
    <w:lvl w:ilvl="8" w:tplc="52782850" w:tentative="1">
      <w:start w:val="1"/>
      <w:numFmt w:val="bullet"/>
      <w:lvlText w:val=""/>
      <w:lvlJc w:val="left"/>
      <w:pPr>
        <w:ind w:left="6828" w:hanging="360"/>
      </w:pPr>
      <w:rPr>
        <w:rFonts w:ascii="Wingdings" w:hAnsi="Wingdings" w:hint="default"/>
      </w:rPr>
    </w:lvl>
  </w:abstractNum>
  <w:abstractNum w:abstractNumId="9" w15:restartNumberingAfterBreak="0">
    <w:nsid w:val="49783707"/>
    <w:multiLevelType w:val="hybridMultilevel"/>
    <w:tmpl w:val="6580367E"/>
    <w:lvl w:ilvl="0" w:tplc="A538C0AA">
      <w:start w:val="1"/>
      <w:numFmt w:val="upperLetter"/>
      <w:lvlText w:val="%1."/>
      <w:lvlJc w:val="left"/>
      <w:pPr>
        <w:ind w:left="720" w:hanging="360"/>
      </w:pPr>
      <w:rPr>
        <w:rFonts w:hint="default"/>
      </w:rPr>
    </w:lvl>
    <w:lvl w:ilvl="1" w:tplc="B1FCC4DA" w:tentative="1">
      <w:start w:val="1"/>
      <w:numFmt w:val="lowerLetter"/>
      <w:lvlText w:val="%2."/>
      <w:lvlJc w:val="left"/>
      <w:pPr>
        <w:ind w:left="1440" w:hanging="360"/>
      </w:pPr>
    </w:lvl>
    <w:lvl w:ilvl="2" w:tplc="8E1411C0" w:tentative="1">
      <w:start w:val="1"/>
      <w:numFmt w:val="lowerRoman"/>
      <w:lvlText w:val="%3."/>
      <w:lvlJc w:val="right"/>
      <w:pPr>
        <w:ind w:left="2160" w:hanging="180"/>
      </w:pPr>
    </w:lvl>
    <w:lvl w:ilvl="3" w:tplc="5082F93E" w:tentative="1">
      <w:start w:val="1"/>
      <w:numFmt w:val="decimal"/>
      <w:lvlText w:val="%4."/>
      <w:lvlJc w:val="left"/>
      <w:pPr>
        <w:ind w:left="2880" w:hanging="360"/>
      </w:pPr>
    </w:lvl>
    <w:lvl w:ilvl="4" w:tplc="5B7C09F0" w:tentative="1">
      <w:start w:val="1"/>
      <w:numFmt w:val="lowerLetter"/>
      <w:lvlText w:val="%5."/>
      <w:lvlJc w:val="left"/>
      <w:pPr>
        <w:ind w:left="3600" w:hanging="360"/>
      </w:pPr>
    </w:lvl>
    <w:lvl w:ilvl="5" w:tplc="B63EF870" w:tentative="1">
      <w:start w:val="1"/>
      <w:numFmt w:val="lowerRoman"/>
      <w:lvlText w:val="%6."/>
      <w:lvlJc w:val="right"/>
      <w:pPr>
        <w:ind w:left="4320" w:hanging="180"/>
      </w:pPr>
    </w:lvl>
    <w:lvl w:ilvl="6" w:tplc="8AA4227E" w:tentative="1">
      <w:start w:val="1"/>
      <w:numFmt w:val="decimal"/>
      <w:lvlText w:val="%7."/>
      <w:lvlJc w:val="left"/>
      <w:pPr>
        <w:ind w:left="5040" w:hanging="360"/>
      </w:pPr>
    </w:lvl>
    <w:lvl w:ilvl="7" w:tplc="BC4E740E" w:tentative="1">
      <w:start w:val="1"/>
      <w:numFmt w:val="lowerLetter"/>
      <w:lvlText w:val="%8."/>
      <w:lvlJc w:val="left"/>
      <w:pPr>
        <w:ind w:left="5760" w:hanging="360"/>
      </w:pPr>
    </w:lvl>
    <w:lvl w:ilvl="8" w:tplc="A9384D22" w:tentative="1">
      <w:start w:val="1"/>
      <w:numFmt w:val="lowerRoman"/>
      <w:lvlText w:val="%9."/>
      <w:lvlJc w:val="right"/>
      <w:pPr>
        <w:ind w:left="6480" w:hanging="180"/>
      </w:pPr>
    </w:lvl>
  </w:abstractNum>
  <w:abstractNum w:abstractNumId="10" w15:restartNumberingAfterBreak="0">
    <w:nsid w:val="4ADD47E5"/>
    <w:multiLevelType w:val="hybridMultilevel"/>
    <w:tmpl w:val="05F01910"/>
    <w:lvl w:ilvl="0" w:tplc="65E472C4">
      <w:start w:val="1"/>
      <w:numFmt w:val="decimal"/>
      <w:lvlText w:val="%1."/>
      <w:lvlJc w:val="left"/>
      <w:pPr>
        <w:ind w:left="720" w:hanging="360"/>
      </w:pPr>
      <w:rPr>
        <w:rFonts w:hint="default"/>
      </w:rPr>
    </w:lvl>
    <w:lvl w:ilvl="1" w:tplc="47A4D006" w:tentative="1">
      <w:start w:val="1"/>
      <w:numFmt w:val="lowerLetter"/>
      <w:lvlText w:val="%2."/>
      <w:lvlJc w:val="left"/>
      <w:pPr>
        <w:ind w:left="1440" w:hanging="360"/>
      </w:pPr>
    </w:lvl>
    <w:lvl w:ilvl="2" w:tplc="189ED634" w:tentative="1">
      <w:start w:val="1"/>
      <w:numFmt w:val="lowerRoman"/>
      <w:lvlText w:val="%3."/>
      <w:lvlJc w:val="right"/>
      <w:pPr>
        <w:ind w:left="2160" w:hanging="180"/>
      </w:pPr>
    </w:lvl>
    <w:lvl w:ilvl="3" w:tplc="485412E4" w:tentative="1">
      <w:start w:val="1"/>
      <w:numFmt w:val="decimal"/>
      <w:lvlText w:val="%4."/>
      <w:lvlJc w:val="left"/>
      <w:pPr>
        <w:ind w:left="2880" w:hanging="360"/>
      </w:pPr>
    </w:lvl>
    <w:lvl w:ilvl="4" w:tplc="00DAFF0A" w:tentative="1">
      <w:start w:val="1"/>
      <w:numFmt w:val="lowerLetter"/>
      <w:lvlText w:val="%5."/>
      <w:lvlJc w:val="left"/>
      <w:pPr>
        <w:ind w:left="3600" w:hanging="360"/>
      </w:pPr>
    </w:lvl>
    <w:lvl w:ilvl="5" w:tplc="EC786E36" w:tentative="1">
      <w:start w:val="1"/>
      <w:numFmt w:val="lowerRoman"/>
      <w:lvlText w:val="%6."/>
      <w:lvlJc w:val="right"/>
      <w:pPr>
        <w:ind w:left="4320" w:hanging="180"/>
      </w:pPr>
    </w:lvl>
    <w:lvl w:ilvl="6" w:tplc="95D6AD56" w:tentative="1">
      <w:start w:val="1"/>
      <w:numFmt w:val="decimal"/>
      <w:lvlText w:val="%7."/>
      <w:lvlJc w:val="left"/>
      <w:pPr>
        <w:ind w:left="5040" w:hanging="360"/>
      </w:pPr>
    </w:lvl>
    <w:lvl w:ilvl="7" w:tplc="5C9C6638" w:tentative="1">
      <w:start w:val="1"/>
      <w:numFmt w:val="lowerLetter"/>
      <w:lvlText w:val="%8."/>
      <w:lvlJc w:val="left"/>
      <w:pPr>
        <w:ind w:left="5760" w:hanging="360"/>
      </w:pPr>
    </w:lvl>
    <w:lvl w:ilvl="8" w:tplc="12E2CFFE" w:tentative="1">
      <w:start w:val="1"/>
      <w:numFmt w:val="lowerRoman"/>
      <w:lvlText w:val="%9."/>
      <w:lvlJc w:val="right"/>
      <w:pPr>
        <w:ind w:left="6480" w:hanging="180"/>
      </w:pPr>
    </w:lvl>
  </w:abstractNum>
  <w:abstractNum w:abstractNumId="11" w15:restartNumberingAfterBreak="0">
    <w:nsid w:val="54284EF1"/>
    <w:multiLevelType w:val="hybridMultilevel"/>
    <w:tmpl w:val="ACF4BA68"/>
    <w:lvl w:ilvl="0" w:tplc="CCFC6BCC">
      <w:numFmt w:val="bullet"/>
      <w:lvlText w:val="-"/>
      <w:lvlJc w:val="left"/>
      <w:pPr>
        <w:ind w:left="1068" w:hanging="360"/>
      </w:pPr>
      <w:rPr>
        <w:rFonts w:ascii="Verdana" w:eastAsia="Calibri" w:hAnsi="Verdana" w:cs="Times New Roman" w:hint="default"/>
      </w:rPr>
    </w:lvl>
    <w:lvl w:ilvl="1" w:tplc="DD7ED15C" w:tentative="1">
      <w:start w:val="1"/>
      <w:numFmt w:val="bullet"/>
      <w:lvlText w:val="o"/>
      <w:lvlJc w:val="left"/>
      <w:pPr>
        <w:ind w:left="1788" w:hanging="360"/>
      </w:pPr>
      <w:rPr>
        <w:rFonts w:ascii="Courier New" w:hAnsi="Courier New" w:cs="Courier New" w:hint="default"/>
      </w:rPr>
    </w:lvl>
    <w:lvl w:ilvl="2" w:tplc="6890F770" w:tentative="1">
      <w:start w:val="1"/>
      <w:numFmt w:val="bullet"/>
      <w:lvlText w:val=""/>
      <w:lvlJc w:val="left"/>
      <w:pPr>
        <w:ind w:left="2508" w:hanging="360"/>
      </w:pPr>
      <w:rPr>
        <w:rFonts w:ascii="Wingdings" w:hAnsi="Wingdings" w:hint="default"/>
      </w:rPr>
    </w:lvl>
    <w:lvl w:ilvl="3" w:tplc="16D09D04" w:tentative="1">
      <w:start w:val="1"/>
      <w:numFmt w:val="bullet"/>
      <w:lvlText w:val=""/>
      <w:lvlJc w:val="left"/>
      <w:pPr>
        <w:ind w:left="3228" w:hanging="360"/>
      </w:pPr>
      <w:rPr>
        <w:rFonts w:ascii="Symbol" w:hAnsi="Symbol" w:hint="default"/>
      </w:rPr>
    </w:lvl>
    <w:lvl w:ilvl="4" w:tplc="29A02C14" w:tentative="1">
      <w:start w:val="1"/>
      <w:numFmt w:val="bullet"/>
      <w:lvlText w:val="o"/>
      <w:lvlJc w:val="left"/>
      <w:pPr>
        <w:ind w:left="3948" w:hanging="360"/>
      </w:pPr>
      <w:rPr>
        <w:rFonts w:ascii="Courier New" w:hAnsi="Courier New" w:cs="Courier New" w:hint="default"/>
      </w:rPr>
    </w:lvl>
    <w:lvl w:ilvl="5" w:tplc="704CA2C4" w:tentative="1">
      <w:start w:val="1"/>
      <w:numFmt w:val="bullet"/>
      <w:lvlText w:val=""/>
      <w:lvlJc w:val="left"/>
      <w:pPr>
        <w:ind w:left="4668" w:hanging="360"/>
      </w:pPr>
      <w:rPr>
        <w:rFonts w:ascii="Wingdings" w:hAnsi="Wingdings" w:hint="default"/>
      </w:rPr>
    </w:lvl>
    <w:lvl w:ilvl="6" w:tplc="AFEA16A0" w:tentative="1">
      <w:start w:val="1"/>
      <w:numFmt w:val="bullet"/>
      <w:lvlText w:val=""/>
      <w:lvlJc w:val="left"/>
      <w:pPr>
        <w:ind w:left="5388" w:hanging="360"/>
      </w:pPr>
      <w:rPr>
        <w:rFonts w:ascii="Symbol" w:hAnsi="Symbol" w:hint="default"/>
      </w:rPr>
    </w:lvl>
    <w:lvl w:ilvl="7" w:tplc="395E3ED0" w:tentative="1">
      <w:start w:val="1"/>
      <w:numFmt w:val="bullet"/>
      <w:lvlText w:val="o"/>
      <w:lvlJc w:val="left"/>
      <w:pPr>
        <w:ind w:left="6108" w:hanging="360"/>
      </w:pPr>
      <w:rPr>
        <w:rFonts w:ascii="Courier New" w:hAnsi="Courier New" w:cs="Courier New" w:hint="default"/>
      </w:rPr>
    </w:lvl>
    <w:lvl w:ilvl="8" w:tplc="14706A1C" w:tentative="1">
      <w:start w:val="1"/>
      <w:numFmt w:val="bullet"/>
      <w:lvlText w:val=""/>
      <w:lvlJc w:val="left"/>
      <w:pPr>
        <w:ind w:left="6828" w:hanging="360"/>
      </w:pPr>
      <w:rPr>
        <w:rFonts w:ascii="Wingdings" w:hAnsi="Wingdings" w:hint="default"/>
      </w:rPr>
    </w:lvl>
  </w:abstractNum>
  <w:abstractNum w:abstractNumId="12" w15:restartNumberingAfterBreak="0">
    <w:nsid w:val="57C57079"/>
    <w:multiLevelType w:val="hybridMultilevel"/>
    <w:tmpl w:val="2B301FF6"/>
    <w:lvl w:ilvl="0" w:tplc="C734D2FE">
      <w:start w:val="1"/>
      <w:numFmt w:val="upperLetter"/>
      <w:lvlText w:val="%1."/>
      <w:lvlJc w:val="left"/>
      <w:pPr>
        <w:ind w:left="720" w:hanging="360"/>
      </w:pPr>
      <w:rPr>
        <w:rFonts w:hint="default"/>
      </w:rPr>
    </w:lvl>
    <w:lvl w:ilvl="1" w:tplc="CFE4DF7C" w:tentative="1">
      <w:start w:val="1"/>
      <w:numFmt w:val="lowerLetter"/>
      <w:lvlText w:val="%2."/>
      <w:lvlJc w:val="left"/>
      <w:pPr>
        <w:ind w:left="1440" w:hanging="360"/>
      </w:pPr>
    </w:lvl>
    <w:lvl w:ilvl="2" w:tplc="29EC87FE" w:tentative="1">
      <w:start w:val="1"/>
      <w:numFmt w:val="lowerRoman"/>
      <w:lvlText w:val="%3."/>
      <w:lvlJc w:val="right"/>
      <w:pPr>
        <w:ind w:left="2160" w:hanging="180"/>
      </w:pPr>
    </w:lvl>
    <w:lvl w:ilvl="3" w:tplc="BB3A39F4" w:tentative="1">
      <w:start w:val="1"/>
      <w:numFmt w:val="decimal"/>
      <w:lvlText w:val="%4."/>
      <w:lvlJc w:val="left"/>
      <w:pPr>
        <w:ind w:left="2880" w:hanging="360"/>
      </w:pPr>
    </w:lvl>
    <w:lvl w:ilvl="4" w:tplc="C71E86A2" w:tentative="1">
      <w:start w:val="1"/>
      <w:numFmt w:val="lowerLetter"/>
      <w:lvlText w:val="%5."/>
      <w:lvlJc w:val="left"/>
      <w:pPr>
        <w:ind w:left="3600" w:hanging="360"/>
      </w:pPr>
    </w:lvl>
    <w:lvl w:ilvl="5" w:tplc="7BFE2C0A" w:tentative="1">
      <w:start w:val="1"/>
      <w:numFmt w:val="lowerRoman"/>
      <w:lvlText w:val="%6."/>
      <w:lvlJc w:val="right"/>
      <w:pPr>
        <w:ind w:left="4320" w:hanging="180"/>
      </w:pPr>
    </w:lvl>
    <w:lvl w:ilvl="6" w:tplc="C5944B56" w:tentative="1">
      <w:start w:val="1"/>
      <w:numFmt w:val="decimal"/>
      <w:lvlText w:val="%7."/>
      <w:lvlJc w:val="left"/>
      <w:pPr>
        <w:ind w:left="5040" w:hanging="360"/>
      </w:pPr>
    </w:lvl>
    <w:lvl w:ilvl="7" w:tplc="A62C6C52" w:tentative="1">
      <w:start w:val="1"/>
      <w:numFmt w:val="lowerLetter"/>
      <w:lvlText w:val="%8."/>
      <w:lvlJc w:val="left"/>
      <w:pPr>
        <w:ind w:left="5760" w:hanging="360"/>
      </w:pPr>
    </w:lvl>
    <w:lvl w:ilvl="8" w:tplc="E76EE2FC" w:tentative="1">
      <w:start w:val="1"/>
      <w:numFmt w:val="lowerRoman"/>
      <w:lvlText w:val="%9."/>
      <w:lvlJc w:val="right"/>
      <w:pPr>
        <w:ind w:left="6480" w:hanging="180"/>
      </w:pPr>
    </w:lvl>
  </w:abstractNum>
  <w:abstractNum w:abstractNumId="13" w15:restartNumberingAfterBreak="0">
    <w:nsid w:val="7392065D"/>
    <w:multiLevelType w:val="hybridMultilevel"/>
    <w:tmpl w:val="1C10F7F4"/>
    <w:lvl w:ilvl="0" w:tplc="E7149F14">
      <w:numFmt w:val="bullet"/>
      <w:lvlText w:val="-"/>
      <w:lvlJc w:val="left"/>
      <w:pPr>
        <w:ind w:left="720" w:hanging="360"/>
      </w:pPr>
      <w:rPr>
        <w:rFonts w:ascii="Verdana" w:eastAsia="Calibri" w:hAnsi="Verdana" w:cs="Times New Roman" w:hint="default"/>
      </w:rPr>
    </w:lvl>
    <w:lvl w:ilvl="1" w:tplc="59744DFC" w:tentative="1">
      <w:start w:val="1"/>
      <w:numFmt w:val="bullet"/>
      <w:lvlText w:val="o"/>
      <w:lvlJc w:val="left"/>
      <w:pPr>
        <w:ind w:left="1440" w:hanging="360"/>
      </w:pPr>
      <w:rPr>
        <w:rFonts w:ascii="Courier New" w:hAnsi="Courier New" w:cs="Courier New" w:hint="default"/>
      </w:rPr>
    </w:lvl>
    <w:lvl w:ilvl="2" w:tplc="2BA22BC0" w:tentative="1">
      <w:start w:val="1"/>
      <w:numFmt w:val="bullet"/>
      <w:lvlText w:val=""/>
      <w:lvlJc w:val="left"/>
      <w:pPr>
        <w:ind w:left="2160" w:hanging="360"/>
      </w:pPr>
      <w:rPr>
        <w:rFonts w:ascii="Wingdings" w:hAnsi="Wingdings" w:hint="default"/>
      </w:rPr>
    </w:lvl>
    <w:lvl w:ilvl="3" w:tplc="DBDE94CE" w:tentative="1">
      <w:start w:val="1"/>
      <w:numFmt w:val="bullet"/>
      <w:lvlText w:val=""/>
      <w:lvlJc w:val="left"/>
      <w:pPr>
        <w:ind w:left="2880" w:hanging="360"/>
      </w:pPr>
      <w:rPr>
        <w:rFonts w:ascii="Symbol" w:hAnsi="Symbol" w:hint="default"/>
      </w:rPr>
    </w:lvl>
    <w:lvl w:ilvl="4" w:tplc="4C24564C" w:tentative="1">
      <w:start w:val="1"/>
      <w:numFmt w:val="bullet"/>
      <w:lvlText w:val="o"/>
      <w:lvlJc w:val="left"/>
      <w:pPr>
        <w:ind w:left="3600" w:hanging="360"/>
      </w:pPr>
      <w:rPr>
        <w:rFonts w:ascii="Courier New" w:hAnsi="Courier New" w:cs="Courier New" w:hint="default"/>
      </w:rPr>
    </w:lvl>
    <w:lvl w:ilvl="5" w:tplc="1BACF748" w:tentative="1">
      <w:start w:val="1"/>
      <w:numFmt w:val="bullet"/>
      <w:lvlText w:val=""/>
      <w:lvlJc w:val="left"/>
      <w:pPr>
        <w:ind w:left="4320" w:hanging="360"/>
      </w:pPr>
      <w:rPr>
        <w:rFonts w:ascii="Wingdings" w:hAnsi="Wingdings" w:hint="default"/>
      </w:rPr>
    </w:lvl>
    <w:lvl w:ilvl="6" w:tplc="2A3C9C38" w:tentative="1">
      <w:start w:val="1"/>
      <w:numFmt w:val="bullet"/>
      <w:lvlText w:val=""/>
      <w:lvlJc w:val="left"/>
      <w:pPr>
        <w:ind w:left="5040" w:hanging="360"/>
      </w:pPr>
      <w:rPr>
        <w:rFonts w:ascii="Symbol" w:hAnsi="Symbol" w:hint="default"/>
      </w:rPr>
    </w:lvl>
    <w:lvl w:ilvl="7" w:tplc="92347682" w:tentative="1">
      <w:start w:val="1"/>
      <w:numFmt w:val="bullet"/>
      <w:lvlText w:val="o"/>
      <w:lvlJc w:val="left"/>
      <w:pPr>
        <w:ind w:left="5760" w:hanging="360"/>
      </w:pPr>
      <w:rPr>
        <w:rFonts w:ascii="Courier New" w:hAnsi="Courier New" w:cs="Courier New" w:hint="default"/>
      </w:rPr>
    </w:lvl>
    <w:lvl w:ilvl="8" w:tplc="F652492A" w:tentative="1">
      <w:start w:val="1"/>
      <w:numFmt w:val="bullet"/>
      <w:lvlText w:val=""/>
      <w:lvlJc w:val="left"/>
      <w:pPr>
        <w:ind w:left="6480" w:hanging="360"/>
      </w:pPr>
      <w:rPr>
        <w:rFonts w:ascii="Wingdings" w:hAnsi="Wingdings" w:hint="default"/>
      </w:rPr>
    </w:lvl>
  </w:abstractNum>
  <w:abstractNum w:abstractNumId="14" w15:restartNumberingAfterBreak="0">
    <w:nsid w:val="77AF37AE"/>
    <w:multiLevelType w:val="hybridMultilevel"/>
    <w:tmpl w:val="43428B84"/>
    <w:lvl w:ilvl="0" w:tplc="62A2760C">
      <w:start w:val="1"/>
      <w:numFmt w:val="upperLetter"/>
      <w:lvlText w:val="%1."/>
      <w:lvlJc w:val="left"/>
      <w:pPr>
        <w:ind w:left="720" w:hanging="360"/>
      </w:pPr>
      <w:rPr>
        <w:rFonts w:hint="default"/>
      </w:rPr>
    </w:lvl>
    <w:lvl w:ilvl="1" w:tplc="220A1EE6" w:tentative="1">
      <w:start w:val="1"/>
      <w:numFmt w:val="lowerLetter"/>
      <w:lvlText w:val="%2."/>
      <w:lvlJc w:val="left"/>
      <w:pPr>
        <w:ind w:left="1440" w:hanging="360"/>
      </w:pPr>
    </w:lvl>
    <w:lvl w:ilvl="2" w:tplc="A822D2BE" w:tentative="1">
      <w:start w:val="1"/>
      <w:numFmt w:val="lowerRoman"/>
      <w:lvlText w:val="%3."/>
      <w:lvlJc w:val="right"/>
      <w:pPr>
        <w:ind w:left="2160" w:hanging="180"/>
      </w:pPr>
    </w:lvl>
    <w:lvl w:ilvl="3" w:tplc="7E1452A0" w:tentative="1">
      <w:start w:val="1"/>
      <w:numFmt w:val="decimal"/>
      <w:lvlText w:val="%4."/>
      <w:lvlJc w:val="left"/>
      <w:pPr>
        <w:ind w:left="2880" w:hanging="360"/>
      </w:pPr>
    </w:lvl>
    <w:lvl w:ilvl="4" w:tplc="53569414" w:tentative="1">
      <w:start w:val="1"/>
      <w:numFmt w:val="lowerLetter"/>
      <w:lvlText w:val="%5."/>
      <w:lvlJc w:val="left"/>
      <w:pPr>
        <w:ind w:left="3600" w:hanging="360"/>
      </w:pPr>
    </w:lvl>
    <w:lvl w:ilvl="5" w:tplc="5B4CFA90" w:tentative="1">
      <w:start w:val="1"/>
      <w:numFmt w:val="lowerRoman"/>
      <w:lvlText w:val="%6."/>
      <w:lvlJc w:val="right"/>
      <w:pPr>
        <w:ind w:left="4320" w:hanging="180"/>
      </w:pPr>
    </w:lvl>
    <w:lvl w:ilvl="6" w:tplc="095EBA34" w:tentative="1">
      <w:start w:val="1"/>
      <w:numFmt w:val="decimal"/>
      <w:lvlText w:val="%7."/>
      <w:lvlJc w:val="left"/>
      <w:pPr>
        <w:ind w:left="5040" w:hanging="360"/>
      </w:pPr>
    </w:lvl>
    <w:lvl w:ilvl="7" w:tplc="16447764" w:tentative="1">
      <w:start w:val="1"/>
      <w:numFmt w:val="lowerLetter"/>
      <w:lvlText w:val="%8."/>
      <w:lvlJc w:val="left"/>
      <w:pPr>
        <w:ind w:left="5760" w:hanging="360"/>
      </w:pPr>
    </w:lvl>
    <w:lvl w:ilvl="8" w:tplc="C73607FA"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13"/>
  </w:num>
  <w:num w:numId="5">
    <w:abstractNumId w:val="10"/>
  </w:num>
  <w:num w:numId="6">
    <w:abstractNumId w:val="9"/>
  </w:num>
  <w:num w:numId="7">
    <w:abstractNumId w:val="12"/>
  </w:num>
  <w:num w:numId="8">
    <w:abstractNumId w:val="7"/>
  </w:num>
  <w:num w:numId="9">
    <w:abstractNumId w:val="11"/>
  </w:num>
  <w:num w:numId="10">
    <w:abstractNumId w:val="6"/>
  </w:num>
  <w:num w:numId="11">
    <w:abstractNumId w:val="3"/>
  </w:num>
  <w:num w:numId="12">
    <w:abstractNumId w:val="2"/>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3C"/>
    <w:rsid w:val="0003673A"/>
    <w:rsid w:val="00081F2C"/>
    <w:rsid w:val="0036180B"/>
    <w:rsid w:val="003C42EC"/>
    <w:rsid w:val="004B4191"/>
    <w:rsid w:val="00594E6D"/>
    <w:rsid w:val="00685EA6"/>
    <w:rsid w:val="00725F9D"/>
    <w:rsid w:val="00783190"/>
    <w:rsid w:val="00791A2F"/>
    <w:rsid w:val="008C4271"/>
    <w:rsid w:val="00AF34EB"/>
    <w:rsid w:val="00BE7A94"/>
    <w:rsid w:val="00C64153"/>
    <w:rsid w:val="00DA1810"/>
    <w:rsid w:val="00DB273C"/>
    <w:rsid w:val="00EB711D"/>
    <w:rsid w:val="00F7619C"/>
    <w:rsid w:val="00FC42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26C0BD"/>
  <w15:docId w15:val="{226CDA15-5218-47A7-A7C5-599D444D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17F5E"/>
    <w:pPr>
      <w:spacing w:line="300" w:lineRule="auto"/>
      <w:jc w:val="both"/>
    </w:pPr>
    <w:rPr>
      <w:rFonts w:ascii="Verdana" w:eastAsia="Calibri" w:hAnsi="Verdana" w:cs="Times New Roman"/>
      <w:color w:val="575757"/>
      <w:sz w:val="18"/>
    </w:rPr>
  </w:style>
  <w:style w:type="paragraph" w:styleId="Kop1">
    <w:name w:val="heading 1"/>
    <w:basedOn w:val="Standaard"/>
    <w:next w:val="Standaard"/>
    <w:link w:val="Kop1Char"/>
    <w:qFormat/>
    <w:rsid w:val="00321407"/>
    <w:pPr>
      <w:jc w:val="left"/>
      <w:outlineLvl w:val="0"/>
    </w:pPr>
    <w:rPr>
      <w:rFonts w:asciiTheme="minorHAnsi" w:eastAsia="Times New Roman" w:hAnsiTheme="minorHAnsi"/>
      <w:b/>
      <w:bCs/>
      <w:color w:val="729BC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F6655B"/>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rsid w:val="00F6655B"/>
    <w:rPr>
      <w:rFonts w:ascii="Calibri" w:eastAsia="Calibri" w:hAnsi="Calibri" w:cs="Times New Roman"/>
    </w:rPr>
  </w:style>
  <w:style w:type="paragraph" w:styleId="Ballontekst">
    <w:name w:val="Balloon Text"/>
    <w:basedOn w:val="Standaard"/>
    <w:link w:val="BallontekstChar"/>
    <w:uiPriority w:val="99"/>
    <w:semiHidden/>
    <w:unhideWhenUsed/>
    <w:rsid w:val="00F665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655B"/>
    <w:rPr>
      <w:rFonts w:ascii="Tahoma" w:eastAsia="Calibri" w:hAnsi="Tahoma" w:cs="Tahoma"/>
      <w:color w:val="575757"/>
      <w:sz w:val="16"/>
      <w:szCs w:val="16"/>
    </w:rPr>
  </w:style>
  <w:style w:type="paragraph" w:styleId="Lijstalinea">
    <w:name w:val="List Paragraph"/>
    <w:basedOn w:val="Standaard"/>
    <w:uiPriority w:val="34"/>
    <w:qFormat/>
    <w:rsid w:val="00865711"/>
    <w:pPr>
      <w:ind w:left="720"/>
      <w:contextualSpacing/>
    </w:pPr>
  </w:style>
  <w:style w:type="character" w:styleId="Tekstvantijdelijkeaanduiding">
    <w:name w:val="Placeholder Text"/>
    <w:basedOn w:val="Standaardalinea-lettertype"/>
    <w:uiPriority w:val="99"/>
    <w:semiHidden/>
    <w:rsid w:val="00420AA3"/>
    <w:rPr>
      <w:color w:val="808080"/>
    </w:rPr>
  </w:style>
  <w:style w:type="character" w:styleId="Intensievebenadrukking">
    <w:name w:val="Intense Emphasis"/>
    <w:basedOn w:val="Standaardalinea-lettertype"/>
    <w:uiPriority w:val="21"/>
    <w:qFormat/>
    <w:rsid w:val="001D2CEB"/>
    <w:rPr>
      <w:b/>
      <w:bCs/>
      <w:i/>
      <w:iCs/>
      <w:color w:val="4F81BD" w:themeColor="accent1"/>
    </w:rPr>
  </w:style>
  <w:style w:type="character" w:styleId="Subtieleverwijzing">
    <w:name w:val="Subtle Reference"/>
    <w:basedOn w:val="Standaardalinea-lettertype"/>
    <w:uiPriority w:val="31"/>
    <w:qFormat/>
    <w:rsid w:val="001D2CEB"/>
    <w:rPr>
      <w:smallCaps/>
      <w:color w:val="C0504D" w:themeColor="accent2"/>
      <w:u w:val="single"/>
    </w:rPr>
  </w:style>
  <w:style w:type="character" w:styleId="Intensieveverwijzing">
    <w:name w:val="Intense Reference"/>
    <w:basedOn w:val="Standaardalinea-lettertype"/>
    <w:uiPriority w:val="32"/>
    <w:qFormat/>
    <w:rsid w:val="001D2CEB"/>
    <w:rPr>
      <w:b/>
      <w:bCs/>
      <w:smallCaps/>
      <w:color w:val="C0504D" w:themeColor="accent2"/>
      <w:spacing w:val="5"/>
      <w:u w:val="single"/>
    </w:rPr>
  </w:style>
  <w:style w:type="paragraph" w:customStyle="1" w:styleId="Default">
    <w:name w:val="Default"/>
    <w:rsid w:val="00ED6546"/>
    <w:pPr>
      <w:autoSpaceDE w:val="0"/>
      <w:autoSpaceDN w:val="0"/>
      <w:adjustRightInd w:val="0"/>
      <w:spacing w:after="0" w:line="240" w:lineRule="auto"/>
    </w:pPr>
    <w:rPr>
      <w:rFonts w:ascii="Verdana" w:hAnsi="Verdana" w:cs="Verdana"/>
      <w:color w:val="000000"/>
      <w:sz w:val="24"/>
      <w:szCs w:val="24"/>
    </w:rPr>
  </w:style>
  <w:style w:type="character" w:customStyle="1" w:styleId="A7">
    <w:name w:val="A7"/>
    <w:uiPriority w:val="99"/>
    <w:rsid w:val="00ED6546"/>
    <w:rPr>
      <w:rFonts w:cs="Verdana"/>
      <w:color w:val="000000"/>
      <w:sz w:val="20"/>
      <w:szCs w:val="20"/>
    </w:rPr>
  </w:style>
  <w:style w:type="character" w:customStyle="1" w:styleId="A4">
    <w:name w:val="A4"/>
    <w:uiPriority w:val="99"/>
    <w:rsid w:val="00ED6546"/>
    <w:rPr>
      <w:rFonts w:cs="Verdana"/>
      <w:color w:val="000000"/>
      <w:sz w:val="20"/>
      <w:szCs w:val="20"/>
    </w:rPr>
  </w:style>
  <w:style w:type="paragraph" w:customStyle="1" w:styleId="Pa6">
    <w:name w:val="Pa6"/>
    <w:basedOn w:val="Default"/>
    <w:next w:val="Default"/>
    <w:uiPriority w:val="99"/>
    <w:rsid w:val="00ED6546"/>
    <w:pPr>
      <w:spacing w:line="241" w:lineRule="atLeast"/>
    </w:pPr>
    <w:rPr>
      <w:rFonts w:cstheme="minorBidi"/>
      <w:color w:val="auto"/>
    </w:rPr>
  </w:style>
  <w:style w:type="character" w:customStyle="1" w:styleId="Style1">
    <w:name w:val="Style1"/>
    <w:basedOn w:val="Standaardalinea-lettertype"/>
    <w:uiPriority w:val="1"/>
    <w:rsid w:val="007B1670"/>
    <w:rPr>
      <w:bdr w:val="single" w:sz="4" w:space="0" w:color="auto"/>
    </w:rPr>
  </w:style>
  <w:style w:type="character" w:customStyle="1" w:styleId="Style2">
    <w:name w:val="Style2"/>
    <w:basedOn w:val="Standaardalinea-lettertype"/>
    <w:uiPriority w:val="1"/>
    <w:rsid w:val="002178F4"/>
    <w:rPr>
      <w:i/>
      <w:color w:val="76923C" w:themeColor="accent3" w:themeShade="BF"/>
      <w:sz w:val="12"/>
    </w:rPr>
  </w:style>
  <w:style w:type="paragraph" w:customStyle="1" w:styleId="Style3">
    <w:name w:val="Style3"/>
    <w:basedOn w:val="Standaard"/>
    <w:qFormat/>
    <w:rsid w:val="00817F5E"/>
    <w:pPr>
      <w:spacing w:before="120" w:after="120" w:line="240" w:lineRule="auto"/>
      <w:jc w:val="left"/>
    </w:pPr>
    <w:rPr>
      <w:color w:val="76923C" w:themeColor="accent3" w:themeShade="BF"/>
      <w:sz w:val="16"/>
      <w:szCs w:val="20"/>
      <w:lang w:val="fr-FR"/>
    </w:rPr>
  </w:style>
  <w:style w:type="table" w:customStyle="1" w:styleId="LightList-Accent11">
    <w:name w:val="Light List - Accent 11"/>
    <w:basedOn w:val="Standaardtabel"/>
    <w:uiPriority w:val="61"/>
    <w:rsid w:val="001B52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elraster">
    <w:name w:val="Table Grid"/>
    <w:basedOn w:val="Standaardtabel"/>
    <w:uiPriority w:val="59"/>
    <w:rsid w:val="00B1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D820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0D6"/>
    <w:rPr>
      <w:rFonts w:ascii="Verdana" w:eastAsia="Calibri" w:hAnsi="Verdana" w:cs="Times New Roman"/>
      <w:color w:val="575757"/>
      <w:sz w:val="18"/>
    </w:rPr>
  </w:style>
  <w:style w:type="character" w:styleId="Verwijzingopmerking">
    <w:name w:val="annotation reference"/>
    <w:basedOn w:val="Standaardalinea-lettertype"/>
    <w:uiPriority w:val="99"/>
    <w:semiHidden/>
    <w:unhideWhenUsed/>
    <w:rsid w:val="004936DC"/>
    <w:rPr>
      <w:sz w:val="16"/>
      <w:szCs w:val="16"/>
    </w:rPr>
  </w:style>
  <w:style w:type="paragraph" w:styleId="Tekstopmerking">
    <w:name w:val="annotation text"/>
    <w:basedOn w:val="Standaard"/>
    <w:link w:val="TekstopmerkingChar"/>
    <w:uiPriority w:val="99"/>
    <w:semiHidden/>
    <w:unhideWhenUsed/>
    <w:rsid w:val="004936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36DC"/>
    <w:rPr>
      <w:rFonts w:ascii="Verdana" w:eastAsia="Calibri" w:hAnsi="Verdana" w:cs="Times New Roman"/>
      <w:color w:val="575757"/>
      <w:sz w:val="20"/>
      <w:szCs w:val="20"/>
    </w:rPr>
  </w:style>
  <w:style w:type="paragraph" w:styleId="Onderwerpvanopmerking">
    <w:name w:val="annotation subject"/>
    <w:basedOn w:val="Tekstopmerking"/>
    <w:next w:val="Tekstopmerking"/>
    <w:link w:val="OnderwerpvanopmerkingChar"/>
    <w:uiPriority w:val="99"/>
    <w:semiHidden/>
    <w:unhideWhenUsed/>
    <w:rsid w:val="004936DC"/>
    <w:rPr>
      <w:b/>
      <w:bCs/>
    </w:rPr>
  </w:style>
  <w:style w:type="character" w:customStyle="1" w:styleId="OnderwerpvanopmerkingChar">
    <w:name w:val="Onderwerp van opmerking Char"/>
    <w:basedOn w:val="TekstopmerkingChar"/>
    <w:link w:val="Onderwerpvanopmerking"/>
    <w:uiPriority w:val="99"/>
    <w:semiHidden/>
    <w:rsid w:val="004936DC"/>
    <w:rPr>
      <w:rFonts w:ascii="Verdana" w:eastAsia="Calibri" w:hAnsi="Verdana" w:cs="Times New Roman"/>
      <w:b/>
      <w:bCs/>
      <w:color w:val="575757"/>
      <w:sz w:val="20"/>
      <w:szCs w:val="20"/>
    </w:rPr>
  </w:style>
  <w:style w:type="character" w:customStyle="1" w:styleId="Kop1Char">
    <w:name w:val="Kop 1 Char"/>
    <w:basedOn w:val="Standaardalinea-lettertype"/>
    <w:link w:val="Kop1"/>
    <w:rsid w:val="00321407"/>
    <w:rPr>
      <w:rFonts w:eastAsia="Times New Roman" w:cs="Times New Roman"/>
      <w:b/>
      <w:bCs/>
      <w:color w:val="729BC8"/>
      <w:sz w:val="24"/>
      <w:szCs w:val="24"/>
    </w:rPr>
  </w:style>
  <w:style w:type="paragraph" w:styleId="Revisie">
    <w:name w:val="Revision"/>
    <w:hidden/>
    <w:uiPriority w:val="99"/>
    <w:semiHidden/>
    <w:rsid w:val="004B7537"/>
    <w:pPr>
      <w:spacing w:after="0" w:line="240" w:lineRule="auto"/>
    </w:pPr>
    <w:rPr>
      <w:rFonts w:ascii="Verdana" w:eastAsia="Calibri" w:hAnsi="Verdana" w:cs="Times New Roman"/>
      <w:color w:val="575757"/>
      <w:sz w:val="18"/>
    </w:rPr>
  </w:style>
  <w:style w:type="character" w:styleId="Hyperlink">
    <w:name w:val="Hyperlink"/>
    <w:basedOn w:val="Standaardalinea-lettertype"/>
    <w:uiPriority w:val="99"/>
    <w:unhideWhenUsed/>
    <w:rsid w:val="00EB2E8B"/>
    <w:rPr>
      <w:color w:val="0000FF" w:themeColor="hyperlink"/>
      <w:u w:val="single"/>
    </w:rPr>
  </w:style>
  <w:style w:type="paragraph" w:styleId="Normaalweb">
    <w:name w:val="Normal (Web)"/>
    <w:basedOn w:val="Standaard"/>
    <w:uiPriority w:val="99"/>
    <w:semiHidden/>
    <w:unhideWhenUsed/>
    <w:rsid w:val="00633D24"/>
    <w:pPr>
      <w:spacing w:before="100" w:beforeAutospacing="1" w:after="100" w:afterAutospacing="1" w:line="240" w:lineRule="auto"/>
      <w:jc w:val="left"/>
    </w:pPr>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CC28B-DC24-4AA4-954D-840FDA38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867</Words>
  <Characters>4943</Characters>
  <Application>Microsoft Office Word</Application>
  <DocSecurity>0</DocSecurity>
  <Lines>41</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FAGG-AFMPS</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Coppée Augustin</dc:creator>
  <cp:lastModifiedBy>Moens Astrid</cp:lastModifiedBy>
  <cp:revision>4</cp:revision>
  <cp:lastPrinted>2017-09-15T16:04:00Z</cp:lastPrinted>
  <dcterms:created xsi:type="dcterms:W3CDTF">2019-05-06T13:04:00Z</dcterms:created>
  <dcterms:modified xsi:type="dcterms:W3CDTF">2019-05-06T13:23:00Z</dcterms:modified>
</cp:coreProperties>
</file>