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70F328" w14:textId="77777777" w:rsidR="00C153B4" w:rsidRPr="0053614D" w:rsidRDefault="00C153B4" w:rsidP="00AB4530">
      <w:pPr>
        <w:rPr>
          <w:rFonts w:ascii="Verdana" w:hAnsi="Verdana" w:cs="Arial"/>
          <w:sz w:val="20"/>
          <w:szCs w:val="20"/>
          <w:lang w:val="fr-BE"/>
        </w:rPr>
      </w:pPr>
      <w:bookmarkStart w:id="0" w:name="_GoBack"/>
      <w:bookmarkEnd w:id="0"/>
    </w:p>
    <w:p w14:paraId="7F2D2716" w14:textId="0525A095" w:rsidR="00C153B4" w:rsidRPr="0053614D" w:rsidRDefault="00CC4F42" w:rsidP="00677012">
      <w:pPr>
        <w:tabs>
          <w:tab w:val="left" w:pos="1097"/>
          <w:tab w:val="left" w:pos="1738"/>
        </w:tabs>
        <w:rPr>
          <w:rFonts w:ascii="Verdana" w:hAnsi="Verdana" w:cs="Arial"/>
          <w:bCs/>
          <w:sz w:val="20"/>
          <w:szCs w:val="20"/>
          <w:lang w:val="fr-BE"/>
        </w:rPr>
      </w:pPr>
      <w:r w:rsidRPr="0053614D">
        <w:rPr>
          <w:lang w:val="fr-BE"/>
        </w:rPr>
        <w:tab/>
      </w:r>
      <w:r w:rsidR="00677012">
        <w:rPr>
          <w:lang w:val="fr-BE"/>
        </w:rPr>
        <w:tab/>
      </w:r>
    </w:p>
    <w:p w14:paraId="024163DE" w14:textId="77777777" w:rsidR="00C153B4" w:rsidRPr="0053614D" w:rsidRDefault="00C153B4" w:rsidP="00AB4530">
      <w:pPr>
        <w:rPr>
          <w:rFonts w:ascii="Verdana" w:hAnsi="Verdana" w:cs="Arial"/>
          <w:bCs/>
          <w:sz w:val="20"/>
          <w:szCs w:val="20"/>
          <w:lang w:val="fr-BE"/>
        </w:rPr>
      </w:pPr>
    </w:p>
    <w:p w14:paraId="21A0EC47" w14:textId="77777777" w:rsidR="00C153B4" w:rsidRPr="0053614D" w:rsidRDefault="00C153B4" w:rsidP="00AB4530">
      <w:pPr>
        <w:rPr>
          <w:rFonts w:ascii="Verdana" w:hAnsi="Verdana" w:cs="Arial"/>
          <w:bCs/>
          <w:sz w:val="20"/>
          <w:szCs w:val="20"/>
          <w:lang w:val="fr-BE"/>
        </w:rPr>
      </w:pPr>
    </w:p>
    <w:p w14:paraId="35953537" w14:textId="77777777" w:rsidR="00C153B4" w:rsidRPr="0053614D" w:rsidRDefault="00C153B4" w:rsidP="00AB4530">
      <w:pPr>
        <w:rPr>
          <w:rFonts w:ascii="Verdana" w:hAnsi="Verdana" w:cs="Arial"/>
          <w:bCs/>
          <w:sz w:val="20"/>
          <w:szCs w:val="20"/>
          <w:lang w:val="fr-BE"/>
        </w:rPr>
      </w:pPr>
    </w:p>
    <w:p w14:paraId="38274C28" w14:textId="77777777" w:rsidR="00C153B4" w:rsidRPr="0053614D" w:rsidRDefault="00C153B4" w:rsidP="00AB4530">
      <w:pPr>
        <w:rPr>
          <w:rFonts w:ascii="Verdana" w:hAnsi="Verdana" w:cs="Arial"/>
          <w:bCs/>
          <w:sz w:val="20"/>
          <w:szCs w:val="20"/>
          <w:lang w:val="fr-BE"/>
        </w:rPr>
      </w:pPr>
    </w:p>
    <w:p w14:paraId="56A177D1" w14:textId="77777777" w:rsidR="00C153B4" w:rsidRPr="0053614D" w:rsidRDefault="00C153B4" w:rsidP="00AB4530">
      <w:pPr>
        <w:rPr>
          <w:rFonts w:ascii="Verdana" w:hAnsi="Verdana" w:cs="Arial"/>
          <w:bCs/>
          <w:sz w:val="20"/>
          <w:szCs w:val="20"/>
          <w:lang w:val="fr-BE"/>
        </w:rPr>
      </w:pPr>
    </w:p>
    <w:p w14:paraId="0B7E6C3D" w14:textId="77777777" w:rsidR="00C153B4" w:rsidRPr="0053614D" w:rsidRDefault="00C153B4" w:rsidP="00AB4530">
      <w:pPr>
        <w:rPr>
          <w:rFonts w:ascii="Verdana" w:hAnsi="Verdana" w:cs="Arial"/>
          <w:bCs/>
          <w:sz w:val="20"/>
          <w:szCs w:val="20"/>
          <w:lang w:val="fr-BE"/>
        </w:rPr>
      </w:pPr>
    </w:p>
    <w:p w14:paraId="0C0B1570" w14:textId="77777777" w:rsidR="00C153B4" w:rsidRPr="0053614D" w:rsidRDefault="00C153B4" w:rsidP="00AB4530">
      <w:pPr>
        <w:rPr>
          <w:rFonts w:ascii="Verdana" w:hAnsi="Verdana" w:cs="Arial"/>
          <w:bCs/>
          <w:sz w:val="20"/>
          <w:szCs w:val="20"/>
          <w:lang w:val="fr-BE"/>
        </w:rPr>
      </w:pPr>
    </w:p>
    <w:p w14:paraId="204222C9" w14:textId="77777777" w:rsidR="00C153B4" w:rsidRPr="0053614D" w:rsidRDefault="00C153B4" w:rsidP="00AB4530">
      <w:pPr>
        <w:rPr>
          <w:rFonts w:ascii="Verdana" w:hAnsi="Verdana" w:cs="Arial"/>
          <w:bCs/>
          <w:sz w:val="20"/>
          <w:szCs w:val="20"/>
          <w:lang w:val="fr-BE"/>
        </w:rPr>
      </w:pPr>
    </w:p>
    <w:p w14:paraId="32F43116" w14:textId="77777777" w:rsidR="00C153B4" w:rsidRPr="0053614D" w:rsidRDefault="00C153B4" w:rsidP="00AB4530">
      <w:pPr>
        <w:rPr>
          <w:rFonts w:ascii="Verdana" w:hAnsi="Verdana" w:cs="Arial"/>
          <w:bCs/>
          <w:sz w:val="20"/>
          <w:szCs w:val="20"/>
          <w:lang w:val="fr-BE"/>
        </w:rPr>
      </w:pPr>
    </w:p>
    <w:p w14:paraId="5F410722" w14:textId="77777777" w:rsidR="008379C7" w:rsidRPr="0053614D" w:rsidRDefault="008379C7" w:rsidP="00AB4530">
      <w:pPr>
        <w:rPr>
          <w:rFonts w:ascii="Verdana" w:hAnsi="Verdana" w:cs="Arial"/>
          <w:bCs/>
          <w:sz w:val="20"/>
          <w:szCs w:val="20"/>
          <w:lang w:val="fr-BE"/>
        </w:rPr>
      </w:pPr>
    </w:p>
    <w:p w14:paraId="5CBB7EEA" w14:textId="77777777" w:rsidR="008379C7" w:rsidRPr="0053614D" w:rsidRDefault="008379C7" w:rsidP="00AB4530">
      <w:pPr>
        <w:rPr>
          <w:rFonts w:ascii="Verdana" w:hAnsi="Verdana" w:cs="Arial"/>
          <w:bCs/>
          <w:sz w:val="20"/>
          <w:szCs w:val="20"/>
          <w:lang w:val="fr-BE"/>
        </w:rPr>
      </w:pPr>
    </w:p>
    <w:p w14:paraId="2000AF80" w14:textId="77777777" w:rsidR="008379C7" w:rsidRPr="0053614D" w:rsidRDefault="008379C7" w:rsidP="00AB4530">
      <w:pPr>
        <w:rPr>
          <w:rFonts w:ascii="Verdana" w:hAnsi="Verdana" w:cs="Arial"/>
          <w:bCs/>
          <w:sz w:val="20"/>
          <w:szCs w:val="20"/>
          <w:lang w:val="fr-BE"/>
        </w:rPr>
      </w:pPr>
    </w:p>
    <w:p w14:paraId="555988D5" w14:textId="77777777" w:rsidR="008379C7" w:rsidRPr="0053614D" w:rsidRDefault="008379C7" w:rsidP="00AB4530">
      <w:pPr>
        <w:rPr>
          <w:rFonts w:ascii="Verdana" w:hAnsi="Verdana" w:cs="Arial"/>
          <w:bCs/>
          <w:sz w:val="20"/>
          <w:szCs w:val="20"/>
          <w:lang w:val="fr-BE"/>
        </w:rPr>
      </w:pPr>
    </w:p>
    <w:p w14:paraId="5D0BDEAD" w14:textId="77777777" w:rsidR="00C153B4" w:rsidRPr="0053614D" w:rsidRDefault="00C153B4" w:rsidP="00AB4530">
      <w:pPr>
        <w:rPr>
          <w:rFonts w:ascii="Verdana" w:hAnsi="Verdana" w:cs="Arial"/>
          <w:bCs/>
          <w:sz w:val="20"/>
          <w:szCs w:val="20"/>
          <w:lang w:val="fr-BE"/>
        </w:rPr>
      </w:pPr>
    </w:p>
    <w:p w14:paraId="2B6A69D7" w14:textId="77777777" w:rsidR="00C153B4" w:rsidRPr="0053614D" w:rsidRDefault="00C153B4" w:rsidP="00AB4530">
      <w:pPr>
        <w:rPr>
          <w:rFonts w:ascii="Verdana" w:hAnsi="Verdana" w:cs="Arial"/>
          <w:bCs/>
          <w:sz w:val="20"/>
          <w:szCs w:val="20"/>
          <w:lang w:val="fr-BE"/>
        </w:rPr>
      </w:pPr>
    </w:p>
    <w:p w14:paraId="2C6B3286" w14:textId="77777777" w:rsidR="00C153B4" w:rsidRPr="0053614D" w:rsidRDefault="00C153B4" w:rsidP="00AB4530">
      <w:pPr>
        <w:rPr>
          <w:rFonts w:ascii="Verdana" w:hAnsi="Verdana" w:cs="Arial"/>
          <w:bCs/>
          <w:sz w:val="20"/>
          <w:szCs w:val="20"/>
          <w:lang w:val="fr-BE"/>
        </w:rPr>
      </w:pPr>
    </w:p>
    <w:p w14:paraId="277E1B38" w14:textId="77777777" w:rsidR="00C153B4" w:rsidRPr="0053614D" w:rsidRDefault="00C153B4" w:rsidP="00AB4530">
      <w:pPr>
        <w:rPr>
          <w:rFonts w:ascii="Verdana" w:hAnsi="Verdana" w:cs="Arial"/>
          <w:bCs/>
          <w:sz w:val="20"/>
          <w:szCs w:val="20"/>
          <w:lang w:val="fr-BE"/>
        </w:rPr>
      </w:pPr>
    </w:p>
    <w:p w14:paraId="24E1BCC4" w14:textId="0C12B6BA" w:rsidR="00C153B4" w:rsidRPr="0053614D" w:rsidRDefault="00942754" w:rsidP="00AB4530">
      <w:pPr>
        <w:jc w:val="center"/>
        <w:rPr>
          <w:rFonts w:ascii="Verdana" w:hAnsi="Verdana"/>
          <w:b/>
          <w:bCs/>
          <w:color w:val="729BC8"/>
          <w:kern w:val="32"/>
          <w:sz w:val="36"/>
          <w:szCs w:val="36"/>
          <w:lang w:val="fr-BE"/>
        </w:rPr>
      </w:pPr>
      <w:r w:rsidRPr="0053614D">
        <w:rPr>
          <w:rFonts w:ascii="Verdana" w:hAnsi="Verdana"/>
          <w:b/>
          <w:color w:val="729BC8"/>
          <w:kern w:val="32"/>
          <w:sz w:val="36"/>
          <w:lang w:val="fr-BE"/>
        </w:rPr>
        <w:t xml:space="preserve">Guide pour la soumission des </w:t>
      </w:r>
      <w:r w:rsidR="00677012">
        <w:rPr>
          <w:rFonts w:ascii="Verdana" w:hAnsi="Verdana"/>
          <w:b/>
          <w:color w:val="729BC8"/>
          <w:kern w:val="32"/>
          <w:sz w:val="36"/>
          <w:lang w:val="fr-BE"/>
        </w:rPr>
        <w:t xml:space="preserve">dossiers de </w:t>
      </w:r>
      <w:r w:rsidRPr="0053614D">
        <w:rPr>
          <w:rFonts w:ascii="Verdana" w:hAnsi="Verdana"/>
          <w:b/>
          <w:color w:val="729BC8"/>
          <w:kern w:val="32"/>
          <w:sz w:val="36"/>
          <w:lang w:val="fr-BE"/>
        </w:rPr>
        <w:t>demandes d’autorisation d’importation parallèle,</w:t>
      </w:r>
      <w:r w:rsidR="00677012">
        <w:rPr>
          <w:rFonts w:ascii="Verdana" w:hAnsi="Verdana"/>
          <w:b/>
          <w:color w:val="729BC8"/>
          <w:kern w:val="32"/>
          <w:sz w:val="36"/>
          <w:lang w:val="fr-BE"/>
        </w:rPr>
        <w:t xml:space="preserve"> </w:t>
      </w:r>
      <w:r w:rsidRPr="0053614D">
        <w:rPr>
          <w:rFonts w:ascii="Verdana" w:hAnsi="Verdana"/>
          <w:b/>
          <w:color w:val="729BC8"/>
          <w:kern w:val="32"/>
          <w:sz w:val="36"/>
          <w:lang w:val="fr-BE"/>
        </w:rPr>
        <w:t xml:space="preserve">de renouvellement </w:t>
      </w:r>
      <w:r w:rsidR="00802D52" w:rsidRPr="0053614D">
        <w:rPr>
          <w:rFonts w:ascii="Verdana" w:hAnsi="Verdana"/>
          <w:b/>
          <w:color w:val="729BC8"/>
          <w:kern w:val="32"/>
          <w:sz w:val="36"/>
          <w:lang w:val="fr-BE"/>
        </w:rPr>
        <w:t xml:space="preserve">d’autorisation d’importation parallèle </w:t>
      </w:r>
      <w:r w:rsidRPr="0053614D">
        <w:rPr>
          <w:rFonts w:ascii="Verdana" w:hAnsi="Verdana"/>
          <w:b/>
          <w:color w:val="729BC8"/>
          <w:kern w:val="32"/>
          <w:sz w:val="36"/>
          <w:lang w:val="fr-BE"/>
        </w:rPr>
        <w:t>ou</w:t>
      </w:r>
      <w:r w:rsidR="00677012">
        <w:rPr>
          <w:rFonts w:ascii="Verdana" w:hAnsi="Verdana"/>
          <w:b/>
          <w:color w:val="729BC8"/>
          <w:kern w:val="32"/>
          <w:sz w:val="36"/>
          <w:lang w:val="fr-BE"/>
        </w:rPr>
        <w:t xml:space="preserve"> </w:t>
      </w:r>
      <w:r w:rsidRPr="0053614D">
        <w:rPr>
          <w:rFonts w:ascii="Verdana" w:hAnsi="Verdana"/>
          <w:b/>
          <w:color w:val="729BC8"/>
          <w:kern w:val="32"/>
          <w:sz w:val="36"/>
          <w:lang w:val="fr-BE"/>
        </w:rPr>
        <w:t xml:space="preserve">de </w:t>
      </w:r>
      <w:r w:rsidR="00DC2046">
        <w:rPr>
          <w:rFonts w:ascii="Verdana" w:hAnsi="Verdana"/>
          <w:b/>
          <w:color w:val="729BC8"/>
          <w:kern w:val="32"/>
          <w:sz w:val="36"/>
          <w:lang w:val="fr-BE"/>
        </w:rPr>
        <w:t>modification</w:t>
      </w:r>
      <w:r w:rsidRPr="0053614D">
        <w:rPr>
          <w:rFonts w:ascii="Verdana" w:hAnsi="Verdana"/>
          <w:b/>
          <w:color w:val="729BC8"/>
          <w:kern w:val="32"/>
          <w:sz w:val="36"/>
          <w:lang w:val="fr-BE"/>
        </w:rPr>
        <w:t xml:space="preserve"> d’autorisation d’importation parallèle</w:t>
      </w:r>
      <w:r w:rsidR="00677012">
        <w:rPr>
          <w:rFonts w:ascii="Verdana" w:hAnsi="Verdana"/>
          <w:b/>
          <w:color w:val="729BC8"/>
          <w:kern w:val="32"/>
          <w:sz w:val="36"/>
          <w:lang w:val="fr-BE"/>
        </w:rPr>
        <w:t xml:space="preserve"> pour un médicament à usage vétérinaire </w:t>
      </w:r>
    </w:p>
    <w:p w14:paraId="6A961A29" w14:textId="77777777" w:rsidR="00E56ED8" w:rsidRPr="0053614D" w:rsidRDefault="00E56ED8" w:rsidP="00E56ED8">
      <w:pPr>
        <w:jc w:val="center"/>
        <w:rPr>
          <w:rFonts w:ascii="Verdana" w:hAnsi="Verdana"/>
          <w:b/>
          <w:color w:val="729BC8"/>
          <w:sz w:val="36"/>
          <w:szCs w:val="36"/>
          <w:lang w:val="fr-BE"/>
        </w:rPr>
      </w:pPr>
    </w:p>
    <w:p w14:paraId="1B76917B" w14:textId="1084125C" w:rsidR="00E56ED8" w:rsidRPr="0053614D" w:rsidRDefault="00E56ED8" w:rsidP="00E56ED8">
      <w:pPr>
        <w:jc w:val="center"/>
        <w:rPr>
          <w:rFonts w:ascii="Verdana" w:hAnsi="Verdana"/>
          <w:b/>
          <w:color w:val="729BC8"/>
          <w:sz w:val="20"/>
          <w:szCs w:val="20"/>
          <w:lang w:val="fr-BE"/>
        </w:rPr>
      </w:pPr>
      <w:r w:rsidRPr="0053614D">
        <w:rPr>
          <w:rFonts w:ascii="Verdana" w:hAnsi="Verdana"/>
          <w:b/>
          <w:color w:val="729BC8"/>
          <w:sz w:val="20"/>
          <w:lang w:val="fr-BE"/>
        </w:rPr>
        <w:t>0</w:t>
      </w:r>
      <w:r w:rsidR="002043DB">
        <w:rPr>
          <w:rFonts w:ascii="Verdana" w:hAnsi="Verdana"/>
          <w:b/>
          <w:color w:val="729BC8"/>
          <w:sz w:val="20"/>
          <w:lang w:val="fr-BE"/>
        </w:rPr>
        <w:t>5</w:t>
      </w:r>
      <w:r w:rsidRPr="0053614D">
        <w:rPr>
          <w:rFonts w:ascii="Verdana" w:hAnsi="Verdana"/>
          <w:b/>
          <w:color w:val="729BC8"/>
          <w:sz w:val="20"/>
          <w:lang w:val="fr-BE"/>
        </w:rPr>
        <w:t>.2020</w:t>
      </w:r>
    </w:p>
    <w:p w14:paraId="031382CC" w14:textId="77777777" w:rsidR="00C153B4" w:rsidRPr="0053614D" w:rsidRDefault="00C153B4" w:rsidP="00AB4530">
      <w:pPr>
        <w:ind w:left="360"/>
        <w:rPr>
          <w:rFonts w:ascii="Verdana" w:hAnsi="Verdana"/>
          <w:sz w:val="20"/>
          <w:szCs w:val="20"/>
          <w:lang w:val="fr-BE"/>
        </w:rPr>
      </w:pPr>
    </w:p>
    <w:p w14:paraId="1E8D8C8D" w14:textId="77777777" w:rsidR="00C153B4" w:rsidRPr="0053614D" w:rsidRDefault="00C153B4" w:rsidP="00AB4530">
      <w:pPr>
        <w:ind w:right="-568"/>
        <w:rPr>
          <w:rFonts w:ascii="Verdana" w:hAnsi="Verdana"/>
          <w:sz w:val="20"/>
          <w:szCs w:val="20"/>
          <w:lang w:val="fr-BE"/>
        </w:rPr>
        <w:sectPr w:rsidR="00C153B4" w:rsidRPr="0053614D" w:rsidSect="00F16508">
          <w:headerReference w:type="default" r:id="rId8"/>
          <w:footerReference w:type="default" r:id="rId9"/>
          <w:headerReference w:type="first" r:id="rId10"/>
          <w:footerReference w:type="first" r:id="rId11"/>
          <w:pgSz w:w="11906" w:h="16838"/>
          <w:pgMar w:top="1134" w:right="1134" w:bottom="1134" w:left="1134" w:header="708" w:footer="708" w:gutter="0"/>
          <w:cols w:space="708"/>
          <w:titlePg/>
          <w:docGrid w:linePitch="360"/>
        </w:sectPr>
      </w:pPr>
    </w:p>
    <w:sdt>
      <w:sdtPr>
        <w:rPr>
          <w:rFonts w:ascii="Verdana" w:eastAsia="Times New Roman" w:hAnsi="Verdana" w:cs="Times New Roman"/>
          <w:noProof/>
          <w:color w:val="auto"/>
          <w:sz w:val="20"/>
          <w:szCs w:val="20"/>
          <w:lang w:val="fr-BE"/>
        </w:rPr>
        <w:id w:val="1561977115"/>
        <w:docPartObj>
          <w:docPartGallery w:val="Table of Contents"/>
          <w:docPartUnique/>
        </w:docPartObj>
      </w:sdtPr>
      <w:sdtEndPr>
        <w:rPr>
          <w:b/>
          <w:bCs/>
        </w:rPr>
      </w:sdtEndPr>
      <w:sdtContent>
        <w:p w14:paraId="6E9F1DBC" w14:textId="77777777" w:rsidR="00C153B4" w:rsidRPr="0053614D" w:rsidRDefault="00C153B4" w:rsidP="00AB4530">
          <w:pPr>
            <w:pStyle w:val="Kopvaninhoudsopgave"/>
            <w:spacing w:before="0" w:line="240" w:lineRule="auto"/>
            <w:rPr>
              <w:rFonts w:ascii="Verdana" w:hAnsi="Verdana"/>
              <w:b/>
              <w:sz w:val="20"/>
              <w:szCs w:val="20"/>
              <w:lang w:val="fr-BE"/>
            </w:rPr>
          </w:pPr>
          <w:r w:rsidRPr="0053614D">
            <w:rPr>
              <w:rFonts w:ascii="Verdana" w:hAnsi="Verdana"/>
              <w:b/>
              <w:color w:val="729BC8"/>
              <w:kern w:val="32"/>
              <w:sz w:val="20"/>
              <w:lang w:val="fr-BE"/>
            </w:rPr>
            <w:t>Table des matières</w:t>
          </w:r>
        </w:p>
        <w:p w14:paraId="694494E7" w14:textId="77777777" w:rsidR="00C153B4" w:rsidRPr="0053614D" w:rsidRDefault="00C153B4" w:rsidP="00AB4530">
          <w:pPr>
            <w:rPr>
              <w:rFonts w:ascii="Verdana" w:hAnsi="Verdana"/>
              <w:sz w:val="20"/>
              <w:szCs w:val="20"/>
              <w:lang w:val="fr-BE"/>
            </w:rPr>
          </w:pPr>
        </w:p>
        <w:p w14:paraId="19FEA0A0" w14:textId="77777777" w:rsidR="00D905B8" w:rsidRPr="00F836BF" w:rsidRDefault="00C153B4">
          <w:pPr>
            <w:pStyle w:val="Inhopg1"/>
            <w:rPr>
              <w:rFonts w:ascii="Verdana" w:eastAsiaTheme="minorEastAsia" w:hAnsi="Verdana" w:cstheme="minorBidi"/>
              <w:noProof/>
              <w:sz w:val="20"/>
              <w:szCs w:val="20"/>
              <w:lang w:val="nl-BE" w:eastAsia="nl-BE" w:bidi="ar-SA"/>
            </w:rPr>
          </w:pPr>
          <w:r w:rsidRPr="0053614D">
            <w:rPr>
              <w:rFonts w:ascii="Verdana" w:hAnsi="Verdana"/>
              <w:b/>
              <w:bCs/>
              <w:sz w:val="20"/>
              <w:szCs w:val="20"/>
              <w:lang w:val="fr-BE"/>
            </w:rPr>
            <w:fldChar w:fldCharType="begin"/>
          </w:r>
          <w:r w:rsidRPr="0053614D">
            <w:rPr>
              <w:rFonts w:ascii="Verdana" w:hAnsi="Verdana"/>
              <w:b/>
              <w:bCs/>
              <w:sz w:val="20"/>
              <w:szCs w:val="20"/>
              <w:lang w:val="fr-BE"/>
            </w:rPr>
            <w:instrText xml:space="preserve"> TOC \o "1-3" \h \z \u </w:instrText>
          </w:r>
          <w:r w:rsidRPr="0053614D">
            <w:rPr>
              <w:rFonts w:ascii="Verdana" w:hAnsi="Verdana"/>
              <w:b/>
              <w:bCs/>
              <w:sz w:val="20"/>
              <w:szCs w:val="20"/>
              <w:lang w:val="fr-BE"/>
            </w:rPr>
            <w:fldChar w:fldCharType="separate"/>
          </w:r>
          <w:hyperlink w:anchor="_Toc40191919" w:history="1">
            <w:r w:rsidR="00D905B8" w:rsidRPr="00F836BF">
              <w:rPr>
                <w:rStyle w:val="Hyperlink"/>
                <w:rFonts w:ascii="Verdana" w:hAnsi="Verdana"/>
                <w:noProof/>
                <w:sz w:val="20"/>
                <w:szCs w:val="20"/>
                <w:u w:color="729BC8"/>
                <w:lang w:val="fr-BE"/>
              </w:rPr>
              <w:t>1.</w:t>
            </w:r>
            <w:r w:rsidR="00D905B8" w:rsidRPr="00F836BF">
              <w:rPr>
                <w:rFonts w:ascii="Verdana" w:eastAsiaTheme="minorEastAsia" w:hAnsi="Verdana" w:cstheme="minorBidi"/>
                <w:noProof/>
                <w:sz w:val="20"/>
                <w:szCs w:val="20"/>
                <w:lang w:val="nl-BE" w:eastAsia="nl-BE" w:bidi="ar-SA"/>
              </w:rPr>
              <w:tab/>
            </w:r>
            <w:r w:rsidR="00D905B8" w:rsidRPr="00F836BF">
              <w:rPr>
                <w:rStyle w:val="Hyperlink"/>
                <w:rFonts w:ascii="Verdana" w:hAnsi="Verdana"/>
                <w:noProof/>
                <w:sz w:val="20"/>
                <w:szCs w:val="20"/>
                <w:lang w:val="fr-BE"/>
              </w:rPr>
              <w:t>Introduction</w:t>
            </w:r>
            <w:r w:rsidR="00D905B8" w:rsidRPr="00F836BF">
              <w:rPr>
                <w:rFonts w:ascii="Verdana" w:hAnsi="Verdana"/>
                <w:noProof/>
                <w:webHidden/>
                <w:sz w:val="20"/>
                <w:szCs w:val="20"/>
              </w:rPr>
              <w:tab/>
            </w:r>
            <w:r w:rsidR="00D905B8" w:rsidRPr="00F836BF">
              <w:rPr>
                <w:rFonts w:ascii="Verdana" w:hAnsi="Verdana"/>
                <w:noProof/>
                <w:webHidden/>
                <w:sz w:val="20"/>
                <w:szCs w:val="20"/>
              </w:rPr>
              <w:fldChar w:fldCharType="begin"/>
            </w:r>
            <w:r w:rsidR="00D905B8" w:rsidRPr="00F836BF">
              <w:rPr>
                <w:rFonts w:ascii="Verdana" w:hAnsi="Verdana"/>
                <w:noProof/>
                <w:webHidden/>
                <w:sz w:val="20"/>
                <w:szCs w:val="20"/>
              </w:rPr>
              <w:instrText xml:space="preserve"> PAGEREF _Toc40191919 \h </w:instrText>
            </w:r>
            <w:r w:rsidR="00D905B8" w:rsidRPr="00F836BF">
              <w:rPr>
                <w:rFonts w:ascii="Verdana" w:hAnsi="Verdana"/>
                <w:noProof/>
                <w:webHidden/>
                <w:sz w:val="20"/>
                <w:szCs w:val="20"/>
              </w:rPr>
            </w:r>
            <w:r w:rsidR="00D905B8" w:rsidRPr="00F836BF">
              <w:rPr>
                <w:rFonts w:ascii="Verdana" w:hAnsi="Verdana"/>
                <w:noProof/>
                <w:webHidden/>
                <w:sz w:val="20"/>
                <w:szCs w:val="20"/>
              </w:rPr>
              <w:fldChar w:fldCharType="separate"/>
            </w:r>
            <w:r w:rsidR="00D905B8" w:rsidRPr="00F836BF">
              <w:rPr>
                <w:rFonts w:ascii="Verdana" w:hAnsi="Verdana"/>
                <w:noProof/>
                <w:webHidden/>
                <w:sz w:val="20"/>
                <w:szCs w:val="20"/>
              </w:rPr>
              <w:t>3</w:t>
            </w:r>
            <w:r w:rsidR="00D905B8" w:rsidRPr="00F836BF">
              <w:rPr>
                <w:rFonts w:ascii="Verdana" w:hAnsi="Verdana"/>
                <w:noProof/>
                <w:webHidden/>
                <w:sz w:val="20"/>
                <w:szCs w:val="20"/>
              </w:rPr>
              <w:fldChar w:fldCharType="end"/>
            </w:r>
          </w:hyperlink>
        </w:p>
        <w:p w14:paraId="5864DDB6" w14:textId="77777777" w:rsidR="00D905B8" w:rsidRPr="00F836BF" w:rsidRDefault="005E7663">
          <w:pPr>
            <w:pStyle w:val="Inhopg1"/>
            <w:rPr>
              <w:rFonts w:ascii="Verdana" w:eastAsiaTheme="minorEastAsia" w:hAnsi="Verdana" w:cstheme="minorBidi"/>
              <w:noProof/>
              <w:sz w:val="20"/>
              <w:szCs w:val="20"/>
              <w:lang w:val="nl-BE" w:eastAsia="nl-BE" w:bidi="ar-SA"/>
            </w:rPr>
          </w:pPr>
          <w:hyperlink w:anchor="_Toc40191920" w:history="1">
            <w:r w:rsidR="00D905B8" w:rsidRPr="00F836BF">
              <w:rPr>
                <w:rStyle w:val="Hyperlink"/>
                <w:rFonts w:ascii="Verdana" w:hAnsi="Verdana"/>
                <w:noProof/>
                <w:sz w:val="20"/>
                <w:szCs w:val="20"/>
                <w:u w:color="729BC8"/>
                <w:lang w:val="fr-BE"/>
              </w:rPr>
              <w:t>2.</w:t>
            </w:r>
            <w:r w:rsidR="00D905B8" w:rsidRPr="00F836BF">
              <w:rPr>
                <w:rFonts w:ascii="Verdana" w:eastAsiaTheme="minorEastAsia" w:hAnsi="Verdana" w:cstheme="minorBidi"/>
                <w:noProof/>
                <w:sz w:val="20"/>
                <w:szCs w:val="20"/>
                <w:lang w:val="nl-BE" w:eastAsia="nl-BE" w:bidi="ar-SA"/>
              </w:rPr>
              <w:tab/>
            </w:r>
            <w:r w:rsidR="00D905B8" w:rsidRPr="00F836BF">
              <w:rPr>
                <w:rStyle w:val="Hyperlink"/>
                <w:rFonts w:ascii="Verdana" w:hAnsi="Verdana"/>
                <w:noProof/>
                <w:sz w:val="20"/>
                <w:szCs w:val="20"/>
                <w:lang w:val="fr-BE"/>
              </w:rPr>
              <w:t>Législation pertinente et documents stratégiques</w:t>
            </w:r>
            <w:r w:rsidR="00D905B8" w:rsidRPr="00F836BF">
              <w:rPr>
                <w:rFonts w:ascii="Verdana" w:hAnsi="Verdana"/>
                <w:noProof/>
                <w:webHidden/>
                <w:sz w:val="20"/>
                <w:szCs w:val="20"/>
              </w:rPr>
              <w:tab/>
            </w:r>
            <w:r w:rsidR="00D905B8" w:rsidRPr="00F836BF">
              <w:rPr>
                <w:rFonts w:ascii="Verdana" w:hAnsi="Verdana"/>
                <w:noProof/>
                <w:webHidden/>
                <w:sz w:val="20"/>
                <w:szCs w:val="20"/>
              </w:rPr>
              <w:fldChar w:fldCharType="begin"/>
            </w:r>
            <w:r w:rsidR="00D905B8" w:rsidRPr="00F836BF">
              <w:rPr>
                <w:rFonts w:ascii="Verdana" w:hAnsi="Verdana"/>
                <w:noProof/>
                <w:webHidden/>
                <w:sz w:val="20"/>
                <w:szCs w:val="20"/>
              </w:rPr>
              <w:instrText xml:space="preserve"> PAGEREF _Toc40191920 \h </w:instrText>
            </w:r>
            <w:r w:rsidR="00D905B8" w:rsidRPr="00F836BF">
              <w:rPr>
                <w:rFonts w:ascii="Verdana" w:hAnsi="Verdana"/>
                <w:noProof/>
                <w:webHidden/>
                <w:sz w:val="20"/>
                <w:szCs w:val="20"/>
              </w:rPr>
            </w:r>
            <w:r w:rsidR="00D905B8" w:rsidRPr="00F836BF">
              <w:rPr>
                <w:rFonts w:ascii="Verdana" w:hAnsi="Verdana"/>
                <w:noProof/>
                <w:webHidden/>
                <w:sz w:val="20"/>
                <w:szCs w:val="20"/>
              </w:rPr>
              <w:fldChar w:fldCharType="separate"/>
            </w:r>
            <w:r w:rsidR="00D905B8" w:rsidRPr="00F836BF">
              <w:rPr>
                <w:rFonts w:ascii="Verdana" w:hAnsi="Verdana"/>
                <w:noProof/>
                <w:webHidden/>
                <w:sz w:val="20"/>
                <w:szCs w:val="20"/>
              </w:rPr>
              <w:t>3</w:t>
            </w:r>
            <w:r w:rsidR="00D905B8" w:rsidRPr="00F836BF">
              <w:rPr>
                <w:rFonts w:ascii="Verdana" w:hAnsi="Verdana"/>
                <w:noProof/>
                <w:webHidden/>
                <w:sz w:val="20"/>
                <w:szCs w:val="20"/>
              </w:rPr>
              <w:fldChar w:fldCharType="end"/>
            </w:r>
          </w:hyperlink>
        </w:p>
        <w:p w14:paraId="309A62D0" w14:textId="77777777" w:rsidR="00D905B8" w:rsidRPr="00F836BF" w:rsidRDefault="005E7663">
          <w:pPr>
            <w:pStyle w:val="Inhopg1"/>
            <w:rPr>
              <w:rFonts w:ascii="Verdana" w:eastAsiaTheme="minorEastAsia" w:hAnsi="Verdana" w:cstheme="minorBidi"/>
              <w:noProof/>
              <w:sz w:val="20"/>
              <w:szCs w:val="20"/>
              <w:lang w:val="nl-BE" w:eastAsia="nl-BE" w:bidi="ar-SA"/>
            </w:rPr>
          </w:pPr>
          <w:hyperlink w:anchor="_Toc40191921" w:history="1">
            <w:r w:rsidR="00D905B8" w:rsidRPr="00F836BF">
              <w:rPr>
                <w:rStyle w:val="Hyperlink"/>
                <w:rFonts w:ascii="Verdana" w:hAnsi="Verdana"/>
                <w:noProof/>
                <w:sz w:val="20"/>
                <w:szCs w:val="20"/>
                <w:u w:color="729BC8"/>
                <w:lang w:val="fr-BE"/>
              </w:rPr>
              <w:t>3.</w:t>
            </w:r>
            <w:r w:rsidR="00D905B8" w:rsidRPr="00F836BF">
              <w:rPr>
                <w:rFonts w:ascii="Verdana" w:eastAsiaTheme="minorEastAsia" w:hAnsi="Verdana" w:cstheme="minorBidi"/>
                <w:noProof/>
                <w:sz w:val="20"/>
                <w:szCs w:val="20"/>
                <w:lang w:val="nl-BE" w:eastAsia="nl-BE" w:bidi="ar-SA"/>
              </w:rPr>
              <w:tab/>
            </w:r>
            <w:r w:rsidR="00D905B8" w:rsidRPr="00F836BF">
              <w:rPr>
                <w:rStyle w:val="Hyperlink"/>
                <w:rFonts w:ascii="Verdana" w:hAnsi="Verdana"/>
                <w:noProof/>
                <w:sz w:val="20"/>
                <w:szCs w:val="20"/>
                <w:lang w:val="fr-BE"/>
              </w:rPr>
              <w:t>Abréviations et définitions</w:t>
            </w:r>
            <w:r w:rsidR="00D905B8" w:rsidRPr="00F836BF">
              <w:rPr>
                <w:rFonts w:ascii="Verdana" w:hAnsi="Verdana"/>
                <w:noProof/>
                <w:webHidden/>
                <w:sz w:val="20"/>
                <w:szCs w:val="20"/>
              </w:rPr>
              <w:tab/>
            </w:r>
            <w:r w:rsidR="00D905B8" w:rsidRPr="00F836BF">
              <w:rPr>
                <w:rFonts w:ascii="Verdana" w:hAnsi="Verdana"/>
                <w:noProof/>
                <w:webHidden/>
                <w:sz w:val="20"/>
                <w:szCs w:val="20"/>
              </w:rPr>
              <w:fldChar w:fldCharType="begin"/>
            </w:r>
            <w:r w:rsidR="00D905B8" w:rsidRPr="00F836BF">
              <w:rPr>
                <w:rFonts w:ascii="Verdana" w:hAnsi="Verdana"/>
                <w:noProof/>
                <w:webHidden/>
                <w:sz w:val="20"/>
                <w:szCs w:val="20"/>
              </w:rPr>
              <w:instrText xml:space="preserve"> PAGEREF _Toc40191921 \h </w:instrText>
            </w:r>
            <w:r w:rsidR="00D905B8" w:rsidRPr="00F836BF">
              <w:rPr>
                <w:rFonts w:ascii="Verdana" w:hAnsi="Verdana"/>
                <w:noProof/>
                <w:webHidden/>
                <w:sz w:val="20"/>
                <w:szCs w:val="20"/>
              </w:rPr>
            </w:r>
            <w:r w:rsidR="00D905B8" w:rsidRPr="00F836BF">
              <w:rPr>
                <w:rFonts w:ascii="Verdana" w:hAnsi="Verdana"/>
                <w:noProof/>
                <w:webHidden/>
                <w:sz w:val="20"/>
                <w:szCs w:val="20"/>
              </w:rPr>
              <w:fldChar w:fldCharType="separate"/>
            </w:r>
            <w:r w:rsidR="00D905B8" w:rsidRPr="00F836BF">
              <w:rPr>
                <w:rFonts w:ascii="Verdana" w:hAnsi="Verdana"/>
                <w:noProof/>
                <w:webHidden/>
                <w:sz w:val="20"/>
                <w:szCs w:val="20"/>
              </w:rPr>
              <w:t>3</w:t>
            </w:r>
            <w:r w:rsidR="00D905B8" w:rsidRPr="00F836BF">
              <w:rPr>
                <w:rFonts w:ascii="Verdana" w:hAnsi="Verdana"/>
                <w:noProof/>
                <w:webHidden/>
                <w:sz w:val="20"/>
                <w:szCs w:val="20"/>
              </w:rPr>
              <w:fldChar w:fldCharType="end"/>
            </w:r>
          </w:hyperlink>
        </w:p>
        <w:p w14:paraId="2DCD9B48" w14:textId="77777777" w:rsidR="00D905B8" w:rsidRPr="00F836BF" w:rsidRDefault="005E7663">
          <w:pPr>
            <w:pStyle w:val="Inhopg2"/>
            <w:rPr>
              <w:rFonts w:ascii="Verdana" w:eastAsiaTheme="minorEastAsia" w:hAnsi="Verdana" w:cstheme="minorBidi"/>
              <w:noProof/>
              <w:sz w:val="20"/>
              <w:szCs w:val="20"/>
              <w:lang w:val="nl-BE" w:eastAsia="nl-BE" w:bidi="ar-SA"/>
            </w:rPr>
          </w:pPr>
          <w:hyperlink w:anchor="_Toc40191922" w:history="1">
            <w:r w:rsidR="00D905B8" w:rsidRPr="00F836BF">
              <w:rPr>
                <w:rStyle w:val="Hyperlink"/>
                <w:rFonts w:ascii="Verdana" w:hAnsi="Verdana"/>
                <w:noProof/>
                <w:sz w:val="20"/>
                <w:szCs w:val="20"/>
                <w:lang w:val="fr-BE"/>
              </w:rPr>
              <w:t>3.1</w:t>
            </w:r>
            <w:r w:rsidR="00D905B8" w:rsidRPr="00F836BF">
              <w:rPr>
                <w:rFonts w:ascii="Verdana" w:eastAsiaTheme="minorEastAsia" w:hAnsi="Verdana" w:cstheme="minorBidi"/>
                <w:noProof/>
                <w:sz w:val="20"/>
                <w:szCs w:val="20"/>
                <w:lang w:val="nl-BE" w:eastAsia="nl-BE" w:bidi="ar-SA"/>
              </w:rPr>
              <w:tab/>
            </w:r>
            <w:r w:rsidR="00D905B8" w:rsidRPr="00F836BF">
              <w:rPr>
                <w:rStyle w:val="Hyperlink"/>
                <w:rFonts w:ascii="Verdana" w:hAnsi="Verdana"/>
                <w:noProof/>
                <w:sz w:val="20"/>
                <w:szCs w:val="20"/>
                <w:lang w:val="fr-BE"/>
              </w:rPr>
              <w:t>Liste d’abréviations</w:t>
            </w:r>
            <w:r w:rsidR="00D905B8" w:rsidRPr="00F836BF">
              <w:rPr>
                <w:rFonts w:ascii="Verdana" w:hAnsi="Verdana"/>
                <w:noProof/>
                <w:webHidden/>
                <w:sz w:val="20"/>
                <w:szCs w:val="20"/>
              </w:rPr>
              <w:tab/>
            </w:r>
            <w:r w:rsidR="00D905B8" w:rsidRPr="00F836BF">
              <w:rPr>
                <w:rFonts w:ascii="Verdana" w:hAnsi="Verdana"/>
                <w:noProof/>
                <w:webHidden/>
                <w:sz w:val="20"/>
                <w:szCs w:val="20"/>
              </w:rPr>
              <w:fldChar w:fldCharType="begin"/>
            </w:r>
            <w:r w:rsidR="00D905B8" w:rsidRPr="00F836BF">
              <w:rPr>
                <w:rFonts w:ascii="Verdana" w:hAnsi="Verdana"/>
                <w:noProof/>
                <w:webHidden/>
                <w:sz w:val="20"/>
                <w:szCs w:val="20"/>
              </w:rPr>
              <w:instrText xml:space="preserve"> PAGEREF _Toc40191922 \h </w:instrText>
            </w:r>
            <w:r w:rsidR="00D905B8" w:rsidRPr="00F836BF">
              <w:rPr>
                <w:rFonts w:ascii="Verdana" w:hAnsi="Verdana"/>
                <w:noProof/>
                <w:webHidden/>
                <w:sz w:val="20"/>
                <w:szCs w:val="20"/>
              </w:rPr>
            </w:r>
            <w:r w:rsidR="00D905B8" w:rsidRPr="00F836BF">
              <w:rPr>
                <w:rFonts w:ascii="Verdana" w:hAnsi="Verdana"/>
                <w:noProof/>
                <w:webHidden/>
                <w:sz w:val="20"/>
                <w:szCs w:val="20"/>
              </w:rPr>
              <w:fldChar w:fldCharType="separate"/>
            </w:r>
            <w:r w:rsidR="00D905B8" w:rsidRPr="00F836BF">
              <w:rPr>
                <w:rFonts w:ascii="Verdana" w:hAnsi="Verdana"/>
                <w:noProof/>
                <w:webHidden/>
                <w:sz w:val="20"/>
                <w:szCs w:val="20"/>
              </w:rPr>
              <w:t>3</w:t>
            </w:r>
            <w:r w:rsidR="00D905B8" w:rsidRPr="00F836BF">
              <w:rPr>
                <w:rFonts w:ascii="Verdana" w:hAnsi="Verdana"/>
                <w:noProof/>
                <w:webHidden/>
                <w:sz w:val="20"/>
                <w:szCs w:val="20"/>
              </w:rPr>
              <w:fldChar w:fldCharType="end"/>
            </w:r>
          </w:hyperlink>
        </w:p>
        <w:p w14:paraId="43CAEB34" w14:textId="77777777" w:rsidR="00D905B8" w:rsidRPr="00F836BF" w:rsidRDefault="005E7663">
          <w:pPr>
            <w:pStyle w:val="Inhopg2"/>
            <w:rPr>
              <w:rFonts w:ascii="Verdana" w:eastAsiaTheme="minorEastAsia" w:hAnsi="Verdana" w:cstheme="minorBidi"/>
              <w:noProof/>
              <w:sz w:val="20"/>
              <w:szCs w:val="20"/>
              <w:lang w:val="nl-BE" w:eastAsia="nl-BE" w:bidi="ar-SA"/>
            </w:rPr>
          </w:pPr>
          <w:hyperlink w:anchor="_Toc40191923" w:history="1">
            <w:r w:rsidR="00D905B8" w:rsidRPr="00F836BF">
              <w:rPr>
                <w:rStyle w:val="Hyperlink"/>
                <w:rFonts w:ascii="Verdana" w:hAnsi="Verdana"/>
                <w:noProof/>
                <w:sz w:val="20"/>
                <w:szCs w:val="20"/>
                <w:lang w:val="fr-BE"/>
              </w:rPr>
              <w:t>3.2</w:t>
            </w:r>
            <w:r w:rsidR="00D905B8" w:rsidRPr="00F836BF">
              <w:rPr>
                <w:rFonts w:ascii="Verdana" w:eastAsiaTheme="minorEastAsia" w:hAnsi="Verdana" w:cstheme="minorBidi"/>
                <w:noProof/>
                <w:sz w:val="20"/>
                <w:szCs w:val="20"/>
                <w:lang w:val="nl-BE" w:eastAsia="nl-BE" w:bidi="ar-SA"/>
              </w:rPr>
              <w:tab/>
            </w:r>
            <w:r w:rsidR="00D905B8" w:rsidRPr="00F836BF">
              <w:rPr>
                <w:rStyle w:val="Hyperlink"/>
                <w:rFonts w:ascii="Verdana" w:hAnsi="Verdana"/>
                <w:noProof/>
                <w:sz w:val="20"/>
                <w:szCs w:val="20"/>
                <w:lang w:val="fr-BE"/>
              </w:rPr>
              <w:t>Liste de définitions</w:t>
            </w:r>
            <w:r w:rsidR="00D905B8" w:rsidRPr="00F836BF">
              <w:rPr>
                <w:rFonts w:ascii="Verdana" w:hAnsi="Verdana"/>
                <w:noProof/>
                <w:webHidden/>
                <w:sz w:val="20"/>
                <w:szCs w:val="20"/>
              </w:rPr>
              <w:tab/>
            </w:r>
            <w:r w:rsidR="00D905B8" w:rsidRPr="00F836BF">
              <w:rPr>
                <w:rFonts w:ascii="Verdana" w:hAnsi="Verdana"/>
                <w:noProof/>
                <w:webHidden/>
                <w:sz w:val="20"/>
                <w:szCs w:val="20"/>
              </w:rPr>
              <w:fldChar w:fldCharType="begin"/>
            </w:r>
            <w:r w:rsidR="00D905B8" w:rsidRPr="00F836BF">
              <w:rPr>
                <w:rFonts w:ascii="Verdana" w:hAnsi="Verdana"/>
                <w:noProof/>
                <w:webHidden/>
                <w:sz w:val="20"/>
                <w:szCs w:val="20"/>
              </w:rPr>
              <w:instrText xml:space="preserve"> PAGEREF _Toc40191923 \h </w:instrText>
            </w:r>
            <w:r w:rsidR="00D905B8" w:rsidRPr="00F836BF">
              <w:rPr>
                <w:rFonts w:ascii="Verdana" w:hAnsi="Verdana"/>
                <w:noProof/>
                <w:webHidden/>
                <w:sz w:val="20"/>
                <w:szCs w:val="20"/>
              </w:rPr>
            </w:r>
            <w:r w:rsidR="00D905B8" w:rsidRPr="00F836BF">
              <w:rPr>
                <w:rFonts w:ascii="Verdana" w:hAnsi="Verdana"/>
                <w:noProof/>
                <w:webHidden/>
                <w:sz w:val="20"/>
                <w:szCs w:val="20"/>
              </w:rPr>
              <w:fldChar w:fldCharType="separate"/>
            </w:r>
            <w:r w:rsidR="00D905B8" w:rsidRPr="00F836BF">
              <w:rPr>
                <w:rFonts w:ascii="Verdana" w:hAnsi="Verdana"/>
                <w:noProof/>
                <w:webHidden/>
                <w:sz w:val="20"/>
                <w:szCs w:val="20"/>
              </w:rPr>
              <w:t>3</w:t>
            </w:r>
            <w:r w:rsidR="00D905B8" w:rsidRPr="00F836BF">
              <w:rPr>
                <w:rFonts w:ascii="Verdana" w:hAnsi="Verdana"/>
                <w:noProof/>
                <w:webHidden/>
                <w:sz w:val="20"/>
                <w:szCs w:val="20"/>
              </w:rPr>
              <w:fldChar w:fldCharType="end"/>
            </w:r>
          </w:hyperlink>
        </w:p>
        <w:p w14:paraId="5AADFFC2" w14:textId="77777777" w:rsidR="00D905B8" w:rsidRPr="00F836BF" w:rsidRDefault="005E7663">
          <w:pPr>
            <w:pStyle w:val="Inhopg1"/>
            <w:rPr>
              <w:rFonts w:ascii="Verdana" w:eastAsiaTheme="minorEastAsia" w:hAnsi="Verdana" w:cstheme="minorBidi"/>
              <w:noProof/>
              <w:sz w:val="20"/>
              <w:szCs w:val="20"/>
              <w:lang w:val="nl-BE" w:eastAsia="nl-BE" w:bidi="ar-SA"/>
            </w:rPr>
          </w:pPr>
          <w:hyperlink w:anchor="_Toc40191924" w:history="1">
            <w:r w:rsidR="00D905B8" w:rsidRPr="00F836BF">
              <w:rPr>
                <w:rStyle w:val="Hyperlink"/>
                <w:rFonts w:ascii="Verdana" w:hAnsi="Verdana"/>
                <w:noProof/>
                <w:sz w:val="20"/>
                <w:szCs w:val="20"/>
                <w:u w:color="729BC8"/>
                <w:lang w:val="fr-BE"/>
              </w:rPr>
              <w:t>4.</w:t>
            </w:r>
            <w:r w:rsidR="00D905B8" w:rsidRPr="00F836BF">
              <w:rPr>
                <w:rFonts w:ascii="Verdana" w:eastAsiaTheme="minorEastAsia" w:hAnsi="Verdana" w:cstheme="minorBidi"/>
                <w:noProof/>
                <w:sz w:val="20"/>
                <w:szCs w:val="20"/>
                <w:lang w:val="nl-BE" w:eastAsia="nl-BE" w:bidi="ar-SA"/>
              </w:rPr>
              <w:tab/>
            </w:r>
            <w:r w:rsidR="00D905B8" w:rsidRPr="00F836BF">
              <w:rPr>
                <w:rStyle w:val="Hyperlink"/>
                <w:rFonts w:ascii="Verdana" w:hAnsi="Verdana"/>
                <w:noProof/>
                <w:sz w:val="20"/>
                <w:szCs w:val="20"/>
                <w:lang w:val="fr-BE"/>
              </w:rPr>
              <w:t>Type de demandes</w:t>
            </w:r>
            <w:r w:rsidR="00D905B8" w:rsidRPr="00F836BF">
              <w:rPr>
                <w:rFonts w:ascii="Verdana" w:hAnsi="Verdana"/>
                <w:noProof/>
                <w:webHidden/>
                <w:sz w:val="20"/>
                <w:szCs w:val="20"/>
              </w:rPr>
              <w:tab/>
            </w:r>
            <w:r w:rsidR="00D905B8" w:rsidRPr="00F836BF">
              <w:rPr>
                <w:rFonts w:ascii="Verdana" w:hAnsi="Verdana"/>
                <w:noProof/>
                <w:webHidden/>
                <w:sz w:val="20"/>
                <w:szCs w:val="20"/>
              </w:rPr>
              <w:fldChar w:fldCharType="begin"/>
            </w:r>
            <w:r w:rsidR="00D905B8" w:rsidRPr="00F836BF">
              <w:rPr>
                <w:rFonts w:ascii="Verdana" w:hAnsi="Verdana"/>
                <w:noProof/>
                <w:webHidden/>
                <w:sz w:val="20"/>
                <w:szCs w:val="20"/>
              </w:rPr>
              <w:instrText xml:space="preserve"> PAGEREF _Toc40191924 \h </w:instrText>
            </w:r>
            <w:r w:rsidR="00D905B8" w:rsidRPr="00F836BF">
              <w:rPr>
                <w:rFonts w:ascii="Verdana" w:hAnsi="Verdana"/>
                <w:noProof/>
                <w:webHidden/>
                <w:sz w:val="20"/>
                <w:szCs w:val="20"/>
              </w:rPr>
            </w:r>
            <w:r w:rsidR="00D905B8" w:rsidRPr="00F836BF">
              <w:rPr>
                <w:rFonts w:ascii="Verdana" w:hAnsi="Verdana"/>
                <w:noProof/>
                <w:webHidden/>
                <w:sz w:val="20"/>
                <w:szCs w:val="20"/>
              </w:rPr>
              <w:fldChar w:fldCharType="separate"/>
            </w:r>
            <w:r w:rsidR="00D905B8" w:rsidRPr="00F836BF">
              <w:rPr>
                <w:rFonts w:ascii="Verdana" w:hAnsi="Verdana"/>
                <w:noProof/>
                <w:webHidden/>
                <w:sz w:val="20"/>
                <w:szCs w:val="20"/>
              </w:rPr>
              <w:t>4</w:t>
            </w:r>
            <w:r w:rsidR="00D905B8" w:rsidRPr="00F836BF">
              <w:rPr>
                <w:rFonts w:ascii="Verdana" w:hAnsi="Verdana"/>
                <w:noProof/>
                <w:webHidden/>
                <w:sz w:val="20"/>
                <w:szCs w:val="20"/>
              </w:rPr>
              <w:fldChar w:fldCharType="end"/>
            </w:r>
          </w:hyperlink>
        </w:p>
        <w:p w14:paraId="60399575" w14:textId="77777777" w:rsidR="00D905B8" w:rsidRPr="00F836BF" w:rsidRDefault="005E7663">
          <w:pPr>
            <w:pStyle w:val="Inhopg2"/>
            <w:rPr>
              <w:rFonts w:ascii="Verdana" w:eastAsiaTheme="minorEastAsia" w:hAnsi="Verdana" w:cstheme="minorBidi"/>
              <w:noProof/>
              <w:sz w:val="20"/>
              <w:szCs w:val="20"/>
              <w:lang w:val="nl-BE" w:eastAsia="nl-BE" w:bidi="ar-SA"/>
            </w:rPr>
          </w:pPr>
          <w:hyperlink w:anchor="_Toc40191925" w:history="1">
            <w:r w:rsidR="00D905B8" w:rsidRPr="00F836BF">
              <w:rPr>
                <w:rStyle w:val="Hyperlink"/>
                <w:rFonts w:ascii="Verdana" w:hAnsi="Verdana"/>
                <w:noProof/>
                <w:sz w:val="20"/>
                <w:szCs w:val="20"/>
                <w:lang w:val="fr-BE"/>
              </w:rPr>
              <w:t>4.1</w:t>
            </w:r>
            <w:r w:rsidR="00D905B8" w:rsidRPr="00F836BF">
              <w:rPr>
                <w:rFonts w:ascii="Verdana" w:eastAsiaTheme="minorEastAsia" w:hAnsi="Verdana" w:cstheme="minorBidi"/>
                <w:noProof/>
                <w:sz w:val="20"/>
                <w:szCs w:val="20"/>
                <w:lang w:val="nl-BE" w:eastAsia="nl-BE" w:bidi="ar-SA"/>
              </w:rPr>
              <w:tab/>
            </w:r>
            <w:r w:rsidR="00D905B8" w:rsidRPr="00F836BF">
              <w:rPr>
                <w:rStyle w:val="Hyperlink"/>
                <w:rFonts w:ascii="Verdana" w:hAnsi="Verdana"/>
                <w:noProof/>
                <w:sz w:val="20"/>
                <w:szCs w:val="20"/>
                <w:lang w:val="fr-BE"/>
              </w:rPr>
              <w:t>Demande d’une autorisation d’importation parallèle</w:t>
            </w:r>
            <w:r w:rsidR="00D905B8" w:rsidRPr="00F836BF">
              <w:rPr>
                <w:rFonts w:ascii="Verdana" w:hAnsi="Verdana"/>
                <w:noProof/>
                <w:webHidden/>
                <w:sz w:val="20"/>
                <w:szCs w:val="20"/>
              </w:rPr>
              <w:tab/>
            </w:r>
            <w:r w:rsidR="00D905B8" w:rsidRPr="00F836BF">
              <w:rPr>
                <w:rFonts w:ascii="Verdana" w:hAnsi="Verdana"/>
                <w:noProof/>
                <w:webHidden/>
                <w:sz w:val="20"/>
                <w:szCs w:val="20"/>
              </w:rPr>
              <w:fldChar w:fldCharType="begin"/>
            </w:r>
            <w:r w:rsidR="00D905B8" w:rsidRPr="00F836BF">
              <w:rPr>
                <w:rFonts w:ascii="Verdana" w:hAnsi="Verdana"/>
                <w:noProof/>
                <w:webHidden/>
                <w:sz w:val="20"/>
                <w:szCs w:val="20"/>
              </w:rPr>
              <w:instrText xml:space="preserve"> PAGEREF _Toc40191925 \h </w:instrText>
            </w:r>
            <w:r w:rsidR="00D905B8" w:rsidRPr="00F836BF">
              <w:rPr>
                <w:rFonts w:ascii="Verdana" w:hAnsi="Verdana"/>
                <w:noProof/>
                <w:webHidden/>
                <w:sz w:val="20"/>
                <w:szCs w:val="20"/>
              </w:rPr>
            </w:r>
            <w:r w:rsidR="00D905B8" w:rsidRPr="00F836BF">
              <w:rPr>
                <w:rFonts w:ascii="Verdana" w:hAnsi="Verdana"/>
                <w:noProof/>
                <w:webHidden/>
                <w:sz w:val="20"/>
                <w:szCs w:val="20"/>
              </w:rPr>
              <w:fldChar w:fldCharType="separate"/>
            </w:r>
            <w:r w:rsidR="00D905B8" w:rsidRPr="00F836BF">
              <w:rPr>
                <w:rFonts w:ascii="Verdana" w:hAnsi="Verdana"/>
                <w:noProof/>
                <w:webHidden/>
                <w:sz w:val="20"/>
                <w:szCs w:val="20"/>
              </w:rPr>
              <w:t>4</w:t>
            </w:r>
            <w:r w:rsidR="00D905B8" w:rsidRPr="00F836BF">
              <w:rPr>
                <w:rFonts w:ascii="Verdana" w:hAnsi="Verdana"/>
                <w:noProof/>
                <w:webHidden/>
                <w:sz w:val="20"/>
                <w:szCs w:val="20"/>
              </w:rPr>
              <w:fldChar w:fldCharType="end"/>
            </w:r>
          </w:hyperlink>
        </w:p>
        <w:p w14:paraId="1C279D7F" w14:textId="77777777" w:rsidR="00D905B8" w:rsidRPr="00F836BF" w:rsidRDefault="005E7663">
          <w:pPr>
            <w:pStyle w:val="Inhopg2"/>
            <w:rPr>
              <w:rFonts w:ascii="Verdana" w:eastAsiaTheme="minorEastAsia" w:hAnsi="Verdana" w:cstheme="minorBidi"/>
              <w:noProof/>
              <w:sz w:val="20"/>
              <w:szCs w:val="20"/>
              <w:lang w:val="nl-BE" w:eastAsia="nl-BE" w:bidi="ar-SA"/>
            </w:rPr>
          </w:pPr>
          <w:hyperlink w:anchor="_Toc40191926" w:history="1">
            <w:r w:rsidR="00D905B8" w:rsidRPr="00F836BF">
              <w:rPr>
                <w:rStyle w:val="Hyperlink"/>
                <w:rFonts w:ascii="Verdana" w:hAnsi="Verdana"/>
                <w:noProof/>
                <w:sz w:val="20"/>
                <w:szCs w:val="20"/>
                <w:lang w:val="fr-BE"/>
              </w:rPr>
              <w:t>4.2</w:t>
            </w:r>
            <w:r w:rsidR="00D905B8" w:rsidRPr="00F836BF">
              <w:rPr>
                <w:rFonts w:ascii="Verdana" w:eastAsiaTheme="minorEastAsia" w:hAnsi="Verdana" w:cstheme="minorBidi"/>
                <w:noProof/>
                <w:sz w:val="20"/>
                <w:szCs w:val="20"/>
                <w:lang w:val="nl-BE" w:eastAsia="nl-BE" w:bidi="ar-SA"/>
              </w:rPr>
              <w:tab/>
            </w:r>
            <w:r w:rsidR="00D905B8" w:rsidRPr="00F836BF">
              <w:rPr>
                <w:rStyle w:val="Hyperlink"/>
                <w:rFonts w:ascii="Verdana" w:hAnsi="Verdana"/>
                <w:noProof/>
                <w:sz w:val="20"/>
                <w:szCs w:val="20"/>
                <w:lang w:val="fr-BE"/>
              </w:rPr>
              <w:t>Demande de renouvellement d’une autorisation d’importation parallèle</w:t>
            </w:r>
            <w:r w:rsidR="00D905B8" w:rsidRPr="00F836BF">
              <w:rPr>
                <w:rFonts w:ascii="Verdana" w:hAnsi="Verdana"/>
                <w:noProof/>
                <w:webHidden/>
                <w:sz w:val="20"/>
                <w:szCs w:val="20"/>
              </w:rPr>
              <w:tab/>
            </w:r>
            <w:r w:rsidR="00D905B8" w:rsidRPr="00F836BF">
              <w:rPr>
                <w:rFonts w:ascii="Verdana" w:hAnsi="Verdana"/>
                <w:noProof/>
                <w:webHidden/>
                <w:sz w:val="20"/>
                <w:szCs w:val="20"/>
              </w:rPr>
              <w:fldChar w:fldCharType="begin"/>
            </w:r>
            <w:r w:rsidR="00D905B8" w:rsidRPr="00F836BF">
              <w:rPr>
                <w:rFonts w:ascii="Verdana" w:hAnsi="Verdana"/>
                <w:noProof/>
                <w:webHidden/>
                <w:sz w:val="20"/>
                <w:szCs w:val="20"/>
              </w:rPr>
              <w:instrText xml:space="preserve"> PAGEREF _Toc40191926 \h </w:instrText>
            </w:r>
            <w:r w:rsidR="00D905B8" w:rsidRPr="00F836BF">
              <w:rPr>
                <w:rFonts w:ascii="Verdana" w:hAnsi="Verdana"/>
                <w:noProof/>
                <w:webHidden/>
                <w:sz w:val="20"/>
                <w:szCs w:val="20"/>
              </w:rPr>
            </w:r>
            <w:r w:rsidR="00D905B8" w:rsidRPr="00F836BF">
              <w:rPr>
                <w:rFonts w:ascii="Verdana" w:hAnsi="Verdana"/>
                <w:noProof/>
                <w:webHidden/>
                <w:sz w:val="20"/>
                <w:szCs w:val="20"/>
              </w:rPr>
              <w:fldChar w:fldCharType="separate"/>
            </w:r>
            <w:r w:rsidR="00D905B8" w:rsidRPr="00F836BF">
              <w:rPr>
                <w:rFonts w:ascii="Verdana" w:hAnsi="Verdana"/>
                <w:noProof/>
                <w:webHidden/>
                <w:sz w:val="20"/>
                <w:szCs w:val="20"/>
              </w:rPr>
              <w:t>4</w:t>
            </w:r>
            <w:r w:rsidR="00D905B8" w:rsidRPr="00F836BF">
              <w:rPr>
                <w:rFonts w:ascii="Verdana" w:hAnsi="Verdana"/>
                <w:noProof/>
                <w:webHidden/>
                <w:sz w:val="20"/>
                <w:szCs w:val="20"/>
              </w:rPr>
              <w:fldChar w:fldCharType="end"/>
            </w:r>
          </w:hyperlink>
        </w:p>
        <w:p w14:paraId="36D1CB82" w14:textId="77777777" w:rsidR="00D905B8" w:rsidRPr="00F836BF" w:rsidRDefault="005E7663">
          <w:pPr>
            <w:pStyle w:val="Inhopg2"/>
            <w:rPr>
              <w:rFonts w:ascii="Verdana" w:eastAsiaTheme="minorEastAsia" w:hAnsi="Verdana" w:cstheme="minorBidi"/>
              <w:noProof/>
              <w:sz w:val="20"/>
              <w:szCs w:val="20"/>
              <w:lang w:val="nl-BE" w:eastAsia="nl-BE" w:bidi="ar-SA"/>
            </w:rPr>
          </w:pPr>
          <w:hyperlink w:anchor="_Toc40191927" w:history="1">
            <w:r w:rsidR="00D905B8" w:rsidRPr="00F836BF">
              <w:rPr>
                <w:rStyle w:val="Hyperlink"/>
                <w:rFonts w:ascii="Verdana" w:hAnsi="Verdana"/>
                <w:noProof/>
                <w:sz w:val="20"/>
                <w:szCs w:val="20"/>
                <w:lang w:val="fr-BE"/>
              </w:rPr>
              <w:t>4.3</w:t>
            </w:r>
            <w:r w:rsidR="00D905B8" w:rsidRPr="00F836BF">
              <w:rPr>
                <w:rFonts w:ascii="Verdana" w:eastAsiaTheme="minorEastAsia" w:hAnsi="Verdana" w:cstheme="minorBidi"/>
                <w:noProof/>
                <w:sz w:val="20"/>
                <w:szCs w:val="20"/>
                <w:lang w:val="nl-BE" w:eastAsia="nl-BE" w:bidi="ar-SA"/>
              </w:rPr>
              <w:tab/>
            </w:r>
            <w:r w:rsidR="00D905B8" w:rsidRPr="00F836BF">
              <w:rPr>
                <w:rStyle w:val="Hyperlink"/>
                <w:rFonts w:ascii="Verdana" w:hAnsi="Verdana"/>
                <w:noProof/>
                <w:sz w:val="20"/>
                <w:szCs w:val="20"/>
                <w:lang w:val="fr-BE"/>
              </w:rPr>
              <w:t>Demande de modification d’une autorisation d’importation parallèle</w:t>
            </w:r>
            <w:r w:rsidR="00D905B8" w:rsidRPr="00F836BF">
              <w:rPr>
                <w:rFonts w:ascii="Verdana" w:hAnsi="Verdana"/>
                <w:noProof/>
                <w:webHidden/>
                <w:sz w:val="20"/>
                <w:szCs w:val="20"/>
              </w:rPr>
              <w:tab/>
            </w:r>
            <w:r w:rsidR="00D905B8" w:rsidRPr="00F836BF">
              <w:rPr>
                <w:rFonts w:ascii="Verdana" w:hAnsi="Verdana"/>
                <w:noProof/>
                <w:webHidden/>
                <w:sz w:val="20"/>
                <w:szCs w:val="20"/>
              </w:rPr>
              <w:fldChar w:fldCharType="begin"/>
            </w:r>
            <w:r w:rsidR="00D905B8" w:rsidRPr="00F836BF">
              <w:rPr>
                <w:rFonts w:ascii="Verdana" w:hAnsi="Verdana"/>
                <w:noProof/>
                <w:webHidden/>
                <w:sz w:val="20"/>
                <w:szCs w:val="20"/>
              </w:rPr>
              <w:instrText xml:space="preserve"> PAGEREF _Toc40191927 \h </w:instrText>
            </w:r>
            <w:r w:rsidR="00D905B8" w:rsidRPr="00F836BF">
              <w:rPr>
                <w:rFonts w:ascii="Verdana" w:hAnsi="Verdana"/>
                <w:noProof/>
                <w:webHidden/>
                <w:sz w:val="20"/>
                <w:szCs w:val="20"/>
              </w:rPr>
            </w:r>
            <w:r w:rsidR="00D905B8" w:rsidRPr="00F836BF">
              <w:rPr>
                <w:rFonts w:ascii="Verdana" w:hAnsi="Verdana"/>
                <w:noProof/>
                <w:webHidden/>
                <w:sz w:val="20"/>
                <w:szCs w:val="20"/>
              </w:rPr>
              <w:fldChar w:fldCharType="separate"/>
            </w:r>
            <w:r w:rsidR="00D905B8" w:rsidRPr="00F836BF">
              <w:rPr>
                <w:rFonts w:ascii="Verdana" w:hAnsi="Verdana"/>
                <w:noProof/>
                <w:webHidden/>
                <w:sz w:val="20"/>
                <w:szCs w:val="20"/>
              </w:rPr>
              <w:t>4</w:t>
            </w:r>
            <w:r w:rsidR="00D905B8" w:rsidRPr="00F836BF">
              <w:rPr>
                <w:rFonts w:ascii="Verdana" w:hAnsi="Verdana"/>
                <w:noProof/>
                <w:webHidden/>
                <w:sz w:val="20"/>
                <w:szCs w:val="20"/>
              </w:rPr>
              <w:fldChar w:fldCharType="end"/>
            </w:r>
          </w:hyperlink>
        </w:p>
        <w:p w14:paraId="297900D0" w14:textId="77777777" w:rsidR="00D905B8" w:rsidRPr="00F836BF" w:rsidRDefault="005E7663">
          <w:pPr>
            <w:pStyle w:val="Inhopg1"/>
            <w:rPr>
              <w:rFonts w:ascii="Verdana" w:eastAsiaTheme="minorEastAsia" w:hAnsi="Verdana" w:cstheme="minorBidi"/>
              <w:noProof/>
              <w:sz w:val="20"/>
              <w:szCs w:val="20"/>
              <w:lang w:val="nl-BE" w:eastAsia="nl-BE" w:bidi="ar-SA"/>
            </w:rPr>
          </w:pPr>
          <w:hyperlink w:anchor="_Toc40191928" w:history="1">
            <w:r w:rsidR="00D905B8" w:rsidRPr="00F836BF">
              <w:rPr>
                <w:rStyle w:val="Hyperlink"/>
                <w:rFonts w:ascii="Verdana" w:hAnsi="Verdana"/>
                <w:noProof/>
                <w:sz w:val="20"/>
                <w:szCs w:val="20"/>
                <w:u w:color="729BC8"/>
                <w:lang w:val="fr-BE"/>
              </w:rPr>
              <w:t>5.</w:t>
            </w:r>
            <w:r w:rsidR="00D905B8" w:rsidRPr="00F836BF">
              <w:rPr>
                <w:rFonts w:ascii="Verdana" w:eastAsiaTheme="minorEastAsia" w:hAnsi="Verdana" w:cstheme="minorBidi"/>
                <w:noProof/>
                <w:sz w:val="20"/>
                <w:szCs w:val="20"/>
                <w:lang w:val="nl-BE" w:eastAsia="nl-BE" w:bidi="ar-SA"/>
              </w:rPr>
              <w:tab/>
            </w:r>
            <w:r w:rsidR="00D905B8" w:rsidRPr="00F836BF">
              <w:rPr>
                <w:rStyle w:val="Hyperlink"/>
                <w:rFonts w:ascii="Verdana" w:hAnsi="Verdana"/>
                <w:noProof/>
                <w:sz w:val="20"/>
                <w:szCs w:val="20"/>
                <w:lang w:val="fr-BE"/>
              </w:rPr>
              <w:t>Procédure de soumission d’une demande</w:t>
            </w:r>
            <w:r w:rsidR="00D905B8" w:rsidRPr="00F836BF">
              <w:rPr>
                <w:rFonts w:ascii="Verdana" w:hAnsi="Verdana"/>
                <w:noProof/>
                <w:webHidden/>
                <w:sz w:val="20"/>
                <w:szCs w:val="20"/>
              </w:rPr>
              <w:tab/>
            </w:r>
            <w:r w:rsidR="00D905B8" w:rsidRPr="00F836BF">
              <w:rPr>
                <w:rFonts w:ascii="Verdana" w:hAnsi="Verdana"/>
                <w:noProof/>
                <w:webHidden/>
                <w:sz w:val="20"/>
                <w:szCs w:val="20"/>
              </w:rPr>
              <w:fldChar w:fldCharType="begin"/>
            </w:r>
            <w:r w:rsidR="00D905B8" w:rsidRPr="00F836BF">
              <w:rPr>
                <w:rFonts w:ascii="Verdana" w:hAnsi="Verdana"/>
                <w:noProof/>
                <w:webHidden/>
                <w:sz w:val="20"/>
                <w:szCs w:val="20"/>
              </w:rPr>
              <w:instrText xml:space="preserve"> PAGEREF _Toc40191928 \h </w:instrText>
            </w:r>
            <w:r w:rsidR="00D905B8" w:rsidRPr="00F836BF">
              <w:rPr>
                <w:rFonts w:ascii="Verdana" w:hAnsi="Verdana"/>
                <w:noProof/>
                <w:webHidden/>
                <w:sz w:val="20"/>
                <w:szCs w:val="20"/>
              </w:rPr>
            </w:r>
            <w:r w:rsidR="00D905B8" w:rsidRPr="00F836BF">
              <w:rPr>
                <w:rFonts w:ascii="Verdana" w:hAnsi="Verdana"/>
                <w:noProof/>
                <w:webHidden/>
                <w:sz w:val="20"/>
                <w:szCs w:val="20"/>
              </w:rPr>
              <w:fldChar w:fldCharType="separate"/>
            </w:r>
            <w:r w:rsidR="00D905B8" w:rsidRPr="00F836BF">
              <w:rPr>
                <w:rFonts w:ascii="Verdana" w:hAnsi="Verdana"/>
                <w:noProof/>
                <w:webHidden/>
                <w:sz w:val="20"/>
                <w:szCs w:val="20"/>
              </w:rPr>
              <w:t>5</w:t>
            </w:r>
            <w:r w:rsidR="00D905B8" w:rsidRPr="00F836BF">
              <w:rPr>
                <w:rFonts w:ascii="Verdana" w:hAnsi="Verdana"/>
                <w:noProof/>
                <w:webHidden/>
                <w:sz w:val="20"/>
                <w:szCs w:val="20"/>
              </w:rPr>
              <w:fldChar w:fldCharType="end"/>
            </w:r>
          </w:hyperlink>
        </w:p>
        <w:p w14:paraId="2220E316" w14:textId="77777777" w:rsidR="00D905B8" w:rsidRPr="00F836BF" w:rsidRDefault="005E7663">
          <w:pPr>
            <w:pStyle w:val="Inhopg2"/>
            <w:rPr>
              <w:rFonts w:ascii="Verdana" w:eastAsiaTheme="minorEastAsia" w:hAnsi="Verdana" w:cstheme="minorBidi"/>
              <w:noProof/>
              <w:sz w:val="20"/>
              <w:szCs w:val="20"/>
              <w:lang w:val="nl-BE" w:eastAsia="nl-BE" w:bidi="ar-SA"/>
            </w:rPr>
          </w:pPr>
          <w:hyperlink w:anchor="_Toc40191929" w:history="1">
            <w:r w:rsidR="00D905B8" w:rsidRPr="00F836BF">
              <w:rPr>
                <w:rStyle w:val="Hyperlink"/>
                <w:rFonts w:ascii="Verdana" w:hAnsi="Verdana"/>
                <w:noProof/>
                <w:sz w:val="20"/>
                <w:szCs w:val="20"/>
                <w:lang w:val="fr-BE"/>
              </w:rPr>
              <w:t>5.1</w:t>
            </w:r>
            <w:r w:rsidR="00D905B8" w:rsidRPr="00F836BF">
              <w:rPr>
                <w:rFonts w:ascii="Verdana" w:eastAsiaTheme="minorEastAsia" w:hAnsi="Verdana" w:cstheme="minorBidi"/>
                <w:noProof/>
                <w:sz w:val="20"/>
                <w:szCs w:val="20"/>
                <w:lang w:val="nl-BE" w:eastAsia="nl-BE" w:bidi="ar-SA"/>
              </w:rPr>
              <w:tab/>
            </w:r>
            <w:r w:rsidR="00D905B8" w:rsidRPr="00F836BF">
              <w:rPr>
                <w:rStyle w:val="Hyperlink"/>
                <w:rFonts w:ascii="Verdana" w:hAnsi="Verdana"/>
                <w:noProof/>
                <w:sz w:val="20"/>
                <w:szCs w:val="20"/>
                <w:lang w:val="fr-BE"/>
              </w:rPr>
              <w:t>Comment soumettre une demande ?</w:t>
            </w:r>
            <w:r w:rsidR="00D905B8" w:rsidRPr="00F836BF">
              <w:rPr>
                <w:rFonts w:ascii="Verdana" w:hAnsi="Verdana"/>
                <w:noProof/>
                <w:webHidden/>
                <w:sz w:val="20"/>
                <w:szCs w:val="20"/>
              </w:rPr>
              <w:tab/>
            </w:r>
            <w:r w:rsidR="00D905B8" w:rsidRPr="00F836BF">
              <w:rPr>
                <w:rFonts w:ascii="Verdana" w:hAnsi="Verdana"/>
                <w:noProof/>
                <w:webHidden/>
                <w:sz w:val="20"/>
                <w:szCs w:val="20"/>
              </w:rPr>
              <w:fldChar w:fldCharType="begin"/>
            </w:r>
            <w:r w:rsidR="00D905B8" w:rsidRPr="00F836BF">
              <w:rPr>
                <w:rFonts w:ascii="Verdana" w:hAnsi="Verdana"/>
                <w:noProof/>
                <w:webHidden/>
                <w:sz w:val="20"/>
                <w:szCs w:val="20"/>
              </w:rPr>
              <w:instrText xml:space="preserve"> PAGEREF _Toc40191929 \h </w:instrText>
            </w:r>
            <w:r w:rsidR="00D905B8" w:rsidRPr="00F836BF">
              <w:rPr>
                <w:rFonts w:ascii="Verdana" w:hAnsi="Verdana"/>
                <w:noProof/>
                <w:webHidden/>
                <w:sz w:val="20"/>
                <w:szCs w:val="20"/>
              </w:rPr>
            </w:r>
            <w:r w:rsidR="00D905B8" w:rsidRPr="00F836BF">
              <w:rPr>
                <w:rFonts w:ascii="Verdana" w:hAnsi="Verdana"/>
                <w:noProof/>
                <w:webHidden/>
                <w:sz w:val="20"/>
                <w:szCs w:val="20"/>
              </w:rPr>
              <w:fldChar w:fldCharType="separate"/>
            </w:r>
            <w:r w:rsidR="00D905B8" w:rsidRPr="00F836BF">
              <w:rPr>
                <w:rFonts w:ascii="Verdana" w:hAnsi="Verdana"/>
                <w:noProof/>
                <w:webHidden/>
                <w:sz w:val="20"/>
                <w:szCs w:val="20"/>
              </w:rPr>
              <w:t>5</w:t>
            </w:r>
            <w:r w:rsidR="00D905B8" w:rsidRPr="00F836BF">
              <w:rPr>
                <w:rFonts w:ascii="Verdana" w:hAnsi="Verdana"/>
                <w:noProof/>
                <w:webHidden/>
                <w:sz w:val="20"/>
                <w:szCs w:val="20"/>
              </w:rPr>
              <w:fldChar w:fldCharType="end"/>
            </w:r>
          </w:hyperlink>
        </w:p>
        <w:p w14:paraId="62B48D52" w14:textId="77777777" w:rsidR="00D905B8" w:rsidRPr="00F836BF" w:rsidRDefault="005E7663">
          <w:pPr>
            <w:pStyle w:val="Inhopg2"/>
            <w:rPr>
              <w:rFonts w:ascii="Verdana" w:eastAsiaTheme="minorEastAsia" w:hAnsi="Verdana" w:cstheme="minorBidi"/>
              <w:noProof/>
              <w:sz w:val="20"/>
              <w:szCs w:val="20"/>
              <w:lang w:val="nl-BE" w:eastAsia="nl-BE" w:bidi="ar-SA"/>
            </w:rPr>
          </w:pPr>
          <w:hyperlink w:anchor="_Toc40191930" w:history="1">
            <w:r w:rsidR="00D905B8" w:rsidRPr="00F836BF">
              <w:rPr>
                <w:rStyle w:val="Hyperlink"/>
                <w:rFonts w:ascii="Verdana" w:hAnsi="Verdana"/>
                <w:noProof/>
                <w:sz w:val="20"/>
                <w:szCs w:val="20"/>
                <w:lang w:val="fr-BE"/>
              </w:rPr>
              <w:t>5.2</w:t>
            </w:r>
            <w:r w:rsidR="00D905B8" w:rsidRPr="00F836BF">
              <w:rPr>
                <w:rFonts w:ascii="Verdana" w:eastAsiaTheme="minorEastAsia" w:hAnsi="Verdana" w:cstheme="minorBidi"/>
                <w:noProof/>
                <w:sz w:val="20"/>
                <w:szCs w:val="20"/>
                <w:lang w:val="nl-BE" w:eastAsia="nl-BE" w:bidi="ar-SA"/>
              </w:rPr>
              <w:tab/>
            </w:r>
            <w:r w:rsidR="00D905B8" w:rsidRPr="00F836BF">
              <w:rPr>
                <w:rStyle w:val="Hyperlink"/>
                <w:rFonts w:ascii="Verdana" w:hAnsi="Verdana"/>
                <w:noProof/>
                <w:sz w:val="20"/>
                <w:szCs w:val="20"/>
                <w:lang w:val="fr-BE"/>
              </w:rPr>
              <w:t>Quels documents faut-il joindre à une demande ?</w:t>
            </w:r>
            <w:r w:rsidR="00D905B8" w:rsidRPr="00F836BF">
              <w:rPr>
                <w:rFonts w:ascii="Verdana" w:hAnsi="Verdana"/>
                <w:noProof/>
                <w:webHidden/>
                <w:sz w:val="20"/>
                <w:szCs w:val="20"/>
              </w:rPr>
              <w:tab/>
            </w:r>
            <w:r w:rsidR="00D905B8" w:rsidRPr="00F836BF">
              <w:rPr>
                <w:rFonts w:ascii="Verdana" w:hAnsi="Verdana"/>
                <w:noProof/>
                <w:webHidden/>
                <w:sz w:val="20"/>
                <w:szCs w:val="20"/>
              </w:rPr>
              <w:fldChar w:fldCharType="begin"/>
            </w:r>
            <w:r w:rsidR="00D905B8" w:rsidRPr="00F836BF">
              <w:rPr>
                <w:rFonts w:ascii="Verdana" w:hAnsi="Verdana"/>
                <w:noProof/>
                <w:webHidden/>
                <w:sz w:val="20"/>
                <w:szCs w:val="20"/>
              </w:rPr>
              <w:instrText xml:space="preserve"> PAGEREF _Toc40191930 \h </w:instrText>
            </w:r>
            <w:r w:rsidR="00D905B8" w:rsidRPr="00F836BF">
              <w:rPr>
                <w:rFonts w:ascii="Verdana" w:hAnsi="Verdana"/>
                <w:noProof/>
                <w:webHidden/>
                <w:sz w:val="20"/>
                <w:szCs w:val="20"/>
              </w:rPr>
            </w:r>
            <w:r w:rsidR="00D905B8" w:rsidRPr="00F836BF">
              <w:rPr>
                <w:rFonts w:ascii="Verdana" w:hAnsi="Verdana"/>
                <w:noProof/>
                <w:webHidden/>
                <w:sz w:val="20"/>
                <w:szCs w:val="20"/>
              </w:rPr>
              <w:fldChar w:fldCharType="separate"/>
            </w:r>
            <w:r w:rsidR="00D905B8" w:rsidRPr="00F836BF">
              <w:rPr>
                <w:rFonts w:ascii="Verdana" w:hAnsi="Verdana"/>
                <w:noProof/>
                <w:webHidden/>
                <w:sz w:val="20"/>
                <w:szCs w:val="20"/>
              </w:rPr>
              <w:t>6</w:t>
            </w:r>
            <w:r w:rsidR="00D905B8" w:rsidRPr="00F836BF">
              <w:rPr>
                <w:rFonts w:ascii="Verdana" w:hAnsi="Verdana"/>
                <w:noProof/>
                <w:webHidden/>
                <w:sz w:val="20"/>
                <w:szCs w:val="20"/>
              </w:rPr>
              <w:fldChar w:fldCharType="end"/>
            </w:r>
          </w:hyperlink>
        </w:p>
        <w:p w14:paraId="439E63D2" w14:textId="77777777" w:rsidR="00D905B8" w:rsidRPr="00F836BF" w:rsidRDefault="005E7663">
          <w:pPr>
            <w:pStyle w:val="Inhopg3"/>
            <w:rPr>
              <w:rFonts w:eastAsiaTheme="minorEastAsia" w:cstheme="minorBidi"/>
              <w:lang w:val="nl-BE" w:eastAsia="nl-BE" w:bidi="ar-SA"/>
            </w:rPr>
          </w:pPr>
          <w:hyperlink w:anchor="_Toc40191931" w:history="1">
            <w:r w:rsidR="00D905B8" w:rsidRPr="00F836BF">
              <w:rPr>
                <w:rStyle w:val="Hyperlink"/>
                <w:lang w:val="fr-BE"/>
              </w:rPr>
              <w:t>5.2.1</w:t>
            </w:r>
            <w:r w:rsidR="00D905B8" w:rsidRPr="00F836BF">
              <w:rPr>
                <w:rFonts w:eastAsiaTheme="minorEastAsia" w:cstheme="minorBidi"/>
                <w:lang w:val="nl-BE" w:eastAsia="nl-BE" w:bidi="ar-SA"/>
              </w:rPr>
              <w:tab/>
            </w:r>
            <w:r w:rsidR="00D905B8" w:rsidRPr="00F836BF">
              <w:rPr>
                <w:rStyle w:val="Hyperlink"/>
                <w:lang w:val="fr-BE"/>
              </w:rPr>
              <w:t>Demande d’une autorisation d’importation parallèle</w:t>
            </w:r>
            <w:r w:rsidR="00D905B8" w:rsidRPr="00F836BF">
              <w:rPr>
                <w:webHidden/>
              </w:rPr>
              <w:tab/>
            </w:r>
            <w:r w:rsidR="00D905B8" w:rsidRPr="00F836BF">
              <w:rPr>
                <w:webHidden/>
              </w:rPr>
              <w:fldChar w:fldCharType="begin"/>
            </w:r>
            <w:r w:rsidR="00D905B8" w:rsidRPr="00F836BF">
              <w:rPr>
                <w:webHidden/>
              </w:rPr>
              <w:instrText xml:space="preserve"> PAGEREF _Toc40191931 \h </w:instrText>
            </w:r>
            <w:r w:rsidR="00D905B8" w:rsidRPr="00F836BF">
              <w:rPr>
                <w:webHidden/>
              </w:rPr>
            </w:r>
            <w:r w:rsidR="00D905B8" w:rsidRPr="00F836BF">
              <w:rPr>
                <w:webHidden/>
              </w:rPr>
              <w:fldChar w:fldCharType="separate"/>
            </w:r>
            <w:r w:rsidR="00D905B8" w:rsidRPr="00F836BF">
              <w:rPr>
                <w:webHidden/>
              </w:rPr>
              <w:t>6</w:t>
            </w:r>
            <w:r w:rsidR="00D905B8" w:rsidRPr="00F836BF">
              <w:rPr>
                <w:webHidden/>
              </w:rPr>
              <w:fldChar w:fldCharType="end"/>
            </w:r>
          </w:hyperlink>
        </w:p>
        <w:p w14:paraId="2E6851BF" w14:textId="3DDCEE1F" w:rsidR="00D905B8" w:rsidRPr="00F836BF" w:rsidRDefault="005E7663">
          <w:pPr>
            <w:pStyle w:val="Inhopg3"/>
            <w:rPr>
              <w:rFonts w:eastAsiaTheme="minorEastAsia" w:cstheme="minorBidi"/>
              <w:lang w:val="nl-BE" w:eastAsia="nl-BE" w:bidi="ar-SA"/>
            </w:rPr>
          </w:pPr>
          <w:hyperlink w:anchor="_Toc40191932" w:history="1">
            <w:r w:rsidR="00D905B8" w:rsidRPr="00F836BF">
              <w:rPr>
                <w:rStyle w:val="Hyperlink"/>
                <w:lang w:val="fr-BE"/>
              </w:rPr>
              <w:t>5.2.2</w:t>
            </w:r>
            <w:r w:rsidR="00D905B8" w:rsidRPr="00F836BF">
              <w:rPr>
                <w:rFonts w:eastAsiaTheme="minorEastAsia" w:cstheme="minorBidi"/>
                <w:lang w:val="nl-BE" w:eastAsia="nl-BE" w:bidi="ar-SA"/>
              </w:rPr>
              <w:tab/>
            </w:r>
            <w:r w:rsidR="00D905B8" w:rsidRPr="00F836BF">
              <w:rPr>
                <w:rStyle w:val="Hyperlink"/>
                <w:lang w:val="fr-BE"/>
              </w:rPr>
              <w:t xml:space="preserve">Modification de type </w:t>
            </w:r>
            <w:r w:rsidR="00D905B8" w:rsidRPr="00F836BF">
              <w:rPr>
                <w:rStyle w:val="Hyperlink"/>
              </w:rPr>
              <w:t xml:space="preserve">IA, IB en II </w:t>
            </w:r>
            <w:r w:rsidR="00D905B8" w:rsidRPr="00F836BF">
              <w:rPr>
                <w:rStyle w:val="Hyperlink"/>
                <w:lang w:val="fr-BE"/>
              </w:rPr>
              <w:t>et renouvellement d’une autorisation d’importation parallèle</w:t>
            </w:r>
            <w:r w:rsidR="00D905B8" w:rsidRPr="00F836BF">
              <w:rPr>
                <w:webHidden/>
              </w:rPr>
              <w:tab/>
            </w:r>
            <w:r w:rsidR="00F24AD9" w:rsidRPr="00F836BF">
              <w:rPr>
                <w:webHidden/>
              </w:rPr>
              <w:tab/>
            </w:r>
            <w:r w:rsidR="00D905B8" w:rsidRPr="00F836BF">
              <w:rPr>
                <w:webHidden/>
              </w:rPr>
              <w:fldChar w:fldCharType="begin"/>
            </w:r>
            <w:r w:rsidR="00D905B8" w:rsidRPr="00F836BF">
              <w:rPr>
                <w:webHidden/>
              </w:rPr>
              <w:instrText xml:space="preserve"> PAGEREF _Toc40191932 \h </w:instrText>
            </w:r>
            <w:r w:rsidR="00D905B8" w:rsidRPr="00F836BF">
              <w:rPr>
                <w:webHidden/>
              </w:rPr>
            </w:r>
            <w:r w:rsidR="00D905B8" w:rsidRPr="00F836BF">
              <w:rPr>
                <w:webHidden/>
              </w:rPr>
              <w:fldChar w:fldCharType="separate"/>
            </w:r>
            <w:r w:rsidR="00D905B8" w:rsidRPr="00F836BF">
              <w:rPr>
                <w:webHidden/>
              </w:rPr>
              <w:t>10</w:t>
            </w:r>
            <w:r w:rsidR="00D905B8" w:rsidRPr="00F836BF">
              <w:rPr>
                <w:webHidden/>
              </w:rPr>
              <w:fldChar w:fldCharType="end"/>
            </w:r>
          </w:hyperlink>
        </w:p>
        <w:p w14:paraId="7314D9C9" w14:textId="77777777" w:rsidR="00D905B8" w:rsidRPr="00F836BF" w:rsidRDefault="005E7663">
          <w:pPr>
            <w:pStyle w:val="Inhopg2"/>
            <w:rPr>
              <w:rFonts w:ascii="Verdana" w:eastAsiaTheme="minorEastAsia" w:hAnsi="Verdana" w:cstheme="minorBidi"/>
              <w:noProof/>
              <w:sz w:val="20"/>
              <w:szCs w:val="20"/>
              <w:lang w:val="nl-BE" w:eastAsia="nl-BE" w:bidi="ar-SA"/>
            </w:rPr>
          </w:pPr>
          <w:hyperlink w:anchor="_Toc40191933" w:history="1">
            <w:r w:rsidR="00D905B8" w:rsidRPr="00F836BF">
              <w:rPr>
                <w:rStyle w:val="Hyperlink"/>
                <w:rFonts w:ascii="Verdana" w:hAnsi="Verdana"/>
                <w:noProof/>
                <w:sz w:val="20"/>
                <w:szCs w:val="20"/>
                <w:lang w:val="fr-BE"/>
              </w:rPr>
              <w:t>5.3</w:t>
            </w:r>
            <w:r w:rsidR="00D905B8" w:rsidRPr="00F836BF">
              <w:rPr>
                <w:rFonts w:ascii="Verdana" w:eastAsiaTheme="minorEastAsia" w:hAnsi="Verdana" w:cstheme="minorBidi"/>
                <w:noProof/>
                <w:sz w:val="20"/>
                <w:szCs w:val="20"/>
                <w:lang w:val="nl-BE" w:eastAsia="nl-BE" w:bidi="ar-SA"/>
              </w:rPr>
              <w:tab/>
            </w:r>
            <w:r w:rsidR="00D905B8" w:rsidRPr="00F836BF">
              <w:rPr>
                <w:rStyle w:val="Hyperlink"/>
                <w:rFonts w:ascii="Verdana" w:hAnsi="Verdana"/>
                <w:noProof/>
                <w:sz w:val="20"/>
                <w:szCs w:val="20"/>
                <w:lang w:val="fr-BE"/>
              </w:rPr>
              <w:t>Arborescence d’un dossier de demande</w:t>
            </w:r>
            <w:r w:rsidR="00D905B8" w:rsidRPr="00F836BF">
              <w:rPr>
                <w:rFonts w:ascii="Verdana" w:hAnsi="Verdana"/>
                <w:noProof/>
                <w:webHidden/>
                <w:sz w:val="20"/>
                <w:szCs w:val="20"/>
              </w:rPr>
              <w:tab/>
            </w:r>
            <w:r w:rsidR="00D905B8" w:rsidRPr="00F836BF">
              <w:rPr>
                <w:rFonts w:ascii="Verdana" w:hAnsi="Verdana"/>
                <w:noProof/>
                <w:webHidden/>
                <w:sz w:val="20"/>
                <w:szCs w:val="20"/>
              </w:rPr>
              <w:fldChar w:fldCharType="begin"/>
            </w:r>
            <w:r w:rsidR="00D905B8" w:rsidRPr="00F836BF">
              <w:rPr>
                <w:rFonts w:ascii="Verdana" w:hAnsi="Verdana"/>
                <w:noProof/>
                <w:webHidden/>
                <w:sz w:val="20"/>
                <w:szCs w:val="20"/>
              </w:rPr>
              <w:instrText xml:space="preserve"> PAGEREF _Toc40191933 \h </w:instrText>
            </w:r>
            <w:r w:rsidR="00D905B8" w:rsidRPr="00F836BF">
              <w:rPr>
                <w:rFonts w:ascii="Verdana" w:hAnsi="Verdana"/>
                <w:noProof/>
                <w:webHidden/>
                <w:sz w:val="20"/>
                <w:szCs w:val="20"/>
              </w:rPr>
            </w:r>
            <w:r w:rsidR="00D905B8" w:rsidRPr="00F836BF">
              <w:rPr>
                <w:rFonts w:ascii="Verdana" w:hAnsi="Verdana"/>
                <w:noProof/>
                <w:webHidden/>
                <w:sz w:val="20"/>
                <w:szCs w:val="20"/>
              </w:rPr>
              <w:fldChar w:fldCharType="separate"/>
            </w:r>
            <w:r w:rsidR="00D905B8" w:rsidRPr="00F836BF">
              <w:rPr>
                <w:rFonts w:ascii="Verdana" w:hAnsi="Verdana"/>
                <w:noProof/>
                <w:webHidden/>
                <w:sz w:val="20"/>
                <w:szCs w:val="20"/>
              </w:rPr>
              <w:t>11</w:t>
            </w:r>
            <w:r w:rsidR="00D905B8" w:rsidRPr="00F836BF">
              <w:rPr>
                <w:rFonts w:ascii="Verdana" w:hAnsi="Verdana"/>
                <w:noProof/>
                <w:webHidden/>
                <w:sz w:val="20"/>
                <w:szCs w:val="20"/>
              </w:rPr>
              <w:fldChar w:fldCharType="end"/>
            </w:r>
          </w:hyperlink>
        </w:p>
        <w:p w14:paraId="01F3E637" w14:textId="77777777" w:rsidR="00D905B8" w:rsidRPr="00F836BF" w:rsidRDefault="005E7663">
          <w:pPr>
            <w:pStyle w:val="Inhopg3"/>
            <w:rPr>
              <w:rFonts w:eastAsiaTheme="minorEastAsia" w:cstheme="minorBidi"/>
              <w:lang w:val="nl-BE" w:eastAsia="nl-BE" w:bidi="ar-SA"/>
            </w:rPr>
          </w:pPr>
          <w:hyperlink w:anchor="_Toc40191934" w:history="1">
            <w:r w:rsidR="00D905B8" w:rsidRPr="00F836BF">
              <w:rPr>
                <w:rStyle w:val="Hyperlink"/>
                <w:lang w:val="fr-BE"/>
              </w:rPr>
              <w:t>5.3.1</w:t>
            </w:r>
            <w:r w:rsidR="00D905B8" w:rsidRPr="00F836BF">
              <w:rPr>
                <w:rFonts w:eastAsiaTheme="minorEastAsia" w:cstheme="minorBidi"/>
                <w:lang w:val="nl-BE" w:eastAsia="nl-BE" w:bidi="ar-SA"/>
              </w:rPr>
              <w:tab/>
            </w:r>
            <w:r w:rsidR="00D905B8" w:rsidRPr="00F836BF">
              <w:rPr>
                <w:rStyle w:val="Hyperlink"/>
                <w:lang w:val="fr-BE"/>
              </w:rPr>
              <w:t>Nouvelle demande d’autorisation d’importation parallèle</w:t>
            </w:r>
            <w:r w:rsidR="00D905B8" w:rsidRPr="00F836BF">
              <w:rPr>
                <w:webHidden/>
              </w:rPr>
              <w:tab/>
            </w:r>
            <w:r w:rsidR="00D905B8" w:rsidRPr="00F836BF">
              <w:rPr>
                <w:webHidden/>
              </w:rPr>
              <w:fldChar w:fldCharType="begin"/>
            </w:r>
            <w:r w:rsidR="00D905B8" w:rsidRPr="00F836BF">
              <w:rPr>
                <w:webHidden/>
              </w:rPr>
              <w:instrText xml:space="preserve"> PAGEREF _Toc40191934 \h </w:instrText>
            </w:r>
            <w:r w:rsidR="00D905B8" w:rsidRPr="00F836BF">
              <w:rPr>
                <w:webHidden/>
              </w:rPr>
            </w:r>
            <w:r w:rsidR="00D905B8" w:rsidRPr="00F836BF">
              <w:rPr>
                <w:webHidden/>
              </w:rPr>
              <w:fldChar w:fldCharType="separate"/>
            </w:r>
            <w:r w:rsidR="00D905B8" w:rsidRPr="00F836BF">
              <w:rPr>
                <w:webHidden/>
              </w:rPr>
              <w:t>11</w:t>
            </w:r>
            <w:r w:rsidR="00D905B8" w:rsidRPr="00F836BF">
              <w:rPr>
                <w:webHidden/>
              </w:rPr>
              <w:fldChar w:fldCharType="end"/>
            </w:r>
          </w:hyperlink>
        </w:p>
        <w:p w14:paraId="04D37891" w14:textId="77777777" w:rsidR="00D905B8" w:rsidRPr="00F836BF" w:rsidRDefault="005E7663">
          <w:pPr>
            <w:pStyle w:val="Inhopg3"/>
            <w:rPr>
              <w:rFonts w:eastAsiaTheme="minorEastAsia" w:cstheme="minorBidi"/>
              <w:lang w:val="nl-BE" w:eastAsia="nl-BE" w:bidi="ar-SA"/>
            </w:rPr>
          </w:pPr>
          <w:hyperlink w:anchor="_Toc40191935" w:history="1">
            <w:r w:rsidR="00D905B8" w:rsidRPr="00F836BF">
              <w:rPr>
                <w:rStyle w:val="Hyperlink"/>
                <w:lang w:val="fr-BE"/>
              </w:rPr>
              <w:t>5.3.2</w:t>
            </w:r>
            <w:r w:rsidR="00D905B8" w:rsidRPr="00F836BF">
              <w:rPr>
                <w:rFonts w:eastAsiaTheme="minorEastAsia" w:cstheme="minorBidi"/>
                <w:lang w:val="nl-BE" w:eastAsia="nl-BE" w:bidi="ar-SA"/>
              </w:rPr>
              <w:tab/>
            </w:r>
            <w:r w:rsidR="00D905B8" w:rsidRPr="00F836BF">
              <w:rPr>
                <w:rStyle w:val="Hyperlink"/>
                <w:lang w:val="fr-BE"/>
              </w:rPr>
              <w:t>Demande de renouvellement d’une autorisation d’importation parallèle</w:t>
            </w:r>
            <w:r w:rsidR="00D905B8" w:rsidRPr="00F836BF">
              <w:rPr>
                <w:webHidden/>
              </w:rPr>
              <w:tab/>
            </w:r>
            <w:r w:rsidR="00D905B8" w:rsidRPr="00F836BF">
              <w:rPr>
                <w:webHidden/>
              </w:rPr>
              <w:fldChar w:fldCharType="begin"/>
            </w:r>
            <w:r w:rsidR="00D905B8" w:rsidRPr="00F836BF">
              <w:rPr>
                <w:webHidden/>
              </w:rPr>
              <w:instrText xml:space="preserve"> PAGEREF _Toc40191935 \h </w:instrText>
            </w:r>
            <w:r w:rsidR="00D905B8" w:rsidRPr="00F836BF">
              <w:rPr>
                <w:webHidden/>
              </w:rPr>
            </w:r>
            <w:r w:rsidR="00D905B8" w:rsidRPr="00F836BF">
              <w:rPr>
                <w:webHidden/>
              </w:rPr>
              <w:fldChar w:fldCharType="separate"/>
            </w:r>
            <w:r w:rsidR="00D905B8" w:rsidRPr="00F836BF">
              <w:rPr>
                <w:webHidden/>
              </w:rPr>
              <w:t>12</w:t>
            </w:r>
            <w:r w:rsidR="00D905B8" w:rsidRPr="00F836BF">
              <w:rPr>
                <w:webHidden/>
              </w:rPr>
              <w:fldChar w:fldCharType="end"/>
            </w:r>
          </w:hyperlink>
        </w:p>
        <w:p w14:paraId="3FC50914" w14:textId="77777777" w:rsidR="00D905B8" w:rsidRDefault="005E7663">
          <w:pPr>
            <w:pStyle w:val="Inhopg3"/>
            <w:rPr>
              <w:rFonts w:asciiTheme="minorHAnsi" w:eastAsiaTheme="minorEastAsia" w:hAnsiTheme="minorHAnsi" w:cstheme="minorBidi"/>
              <w:sz w:val="22"/>
              <w:szCs w:val="22"/>
              <w:lang w:val="nl-BE" w:eastAsia="nl-BE" w:bidi="ar-SA"/>
            </w:rPr>
          </w:pPr>
          <w:hyperlink w:anchor="_Toc40191936" w:history="1">
            <w:r w:rsidR="00D905B8" w:rsidRPr="00F836BF">
              <w:rPr>
                <w:rStyle w:val="Hyperlink"/>
                <w:lang w:val="fr-BE"/>
              </w:rPr>
              <w:t>5.3.3</w:t>
            </w:r>
            <w:r w:rsidR="00D905B8" w:rsidRPr="00F836BF">
              <w:rPr>
                <w:rFonts w:eastAsiaTheme="minorEastAsia" w:cstheme="minorBidi"/>
                <w:lang w:val="nl-BE" w:eastAsia="nl-BE" w:bidi="ar-SA"/>
              </w:rPr>
              <w:tab/>
            </w:r>
            <w:r w:rsidR="00D905B8" w:rsidRPr="00F836BF">
              <w:rPr>
                <w:rStyle w:val="Hyperlink"/>
                <w:lang w:val="fr-BE"/>
              </w:rPr>
              <w:t>Demande de modification a), b) et c) d’une autorisation d’importation parallèle</w:t>
            </w:r>
            <w:r w:rsidR="00D905B8" w:rsidRPr="00F836BF">
              <w:rPr>
                <w:webHidden/>
              </w:rPr>
              <w:tab/>
            </w:r>
            <w:r w:rsidR="00D905B8" w:rsidRPr="00F836BF">
              <w:rPr>
                <w:webHidden/>
              </w:rPr>
              <w:fldChar w:fldCharType="begin"/>
            </w:r>
            <w:r w:rsidR="00D905B8" w:rsidRPr="00F836BF">
              <w:rPr>
                <w:webHidden/>
              </w:rPr>
              <w:instrText xml:space="preserve"> PAGEREF _Toc40191936 \h </w:instrText>
            </w:r>
            <w:r w:rsidR="00D905B8" w:rsidRPr="00F836BF">
              <w:rPr>
                <w:webHidden/>
              </w:rPr>
            </w:r>
            <w:r w:rsidR="00D905B8" w:rsidRPr="00F836BF">
              <w:rPr>
                <w:webHidden/>
              </w:rPr>
              <w:fldChar w:fldCharType="separate"/>
            </w:r>
            <w:r w:rsidR="00D905B8" w:rsidRPr="00F836BF">
              <w:rPr>
                <w:webHidden/>
              </w:rPr>
              <w:t>13</w:t>
            </w:r>
            <w:r w:rsidR="00D905B8" w:rsidRPr="00F836BF">
              <w:rPr>
                <w:webHidden/>
              </w:rPr>
              <w:fldChar w:fldCharType="end"/>
            </w:r>
          </w:hyperlink>
        </w:p>
        <w:p w14:paraId="5813EC68" w14:textId="50290A47" w:rsidR="00B7199F" w:rsidRPr="0053614D" w:rsidRDefault="00C153B4">
          <w:pPr>
            <w:pStyle w:val="Inhopg1"/>
            <w:rPr>
              <w:rFonts w:ascii="Verdana" w:eastAsiaTheme="minorEastAsia" w:hAnsi="Verdana" w:cstheme="minorBidi"/>
              <w:noProof/>
              <w:sz w:val="20"/>
              <w:szCs w:val="20"/>
              <w:lang w:val="fr-BE"/>
            </w:rPr>
          </w:pPr>
          <w:r w:rsidRPr="0053614D">
            <w:rPr>
              <w:rFonts w:ascii="Verdana" w:hAnsi="Verdana"/>
              <w:b/>
              <w:bCs/>
              <w:noProof/>
              <w:sz w:val="20"/>
              <w:szCs w:val="20"/>
              <w:lang w:val="fr-BE"/>
            </w:rPr>
            <w:fldChar w:fldCharType="end"/>
          </w:r>
        </w:p>
      </w:sdtContent>
    </w:sdt>
    <w:p w14:paraId="19ABE504" w14:textId="77777777" w:rsidR="00C153B4" w:rsidRPr="0053614D" w:rsidRDefault="00C153B4" w:rsidP="00AB4530">
      <w:pPr>
        <w:rPr>
          <w:rFonts w:ascii="Verdana" w:hAnsi="Verdana"/>
          <w:sz w:val="20"/>
          <w:szCs w:val="20"/>
          <w:lang w:val="fr-BE"/>
        </w:rPr>
      </w:pPr>
      <w:r w:rsidRPr="0053614D">
        <w:rPr>
          <w:lang w:val="fr-BE"/>
        </w:rPr>
        <w:br w:type="page"/>
      </w:r>
    </w:p>
    <w:p w14:paraId="077A4393" w14:textId="66362338" w:rsidR="002E20BE" w:rsidRDefault="00C153B4" w:rsidP="002E20BE">
      <w:pPr>
        <w:pStyle w:val="Kop1"/>
        <w:spacing w:before="0" w:after="0"/>
        <w:rPr>
          <w:sz w:val="20"/>
          <w:lang w:val="fr-BE"/>
        </w:rPr>
      </w:pPr>
      <w:bookmarkStart w:id="1" w:name="_Toc30065864"/>
      <w:bookmarkStart w:id="2" w:name="_Toc40191919"/>
      <w:r w:rsidRPr="0053614D">
        <w:rPr>
          <w:sz w:val="20"/>
          <w:lang w:val="fr-BE"/>
        </w:rPr>
        <w:lastRenderedPageBreak/>
        <w:t>Introduction</w:t>
      </w:r>
      <w:bookmarkEnd w:id="1"/>
      <w:bookmarkEnd w:id="2"/>
    </w:p>
    <w:p w14:paraId="0F50BE04" w14:textId="77777777" w:rsidR="00985A74" w:rsidRPr="00985A74" w:rsidRDefault="00985A74" w:rsidP="00985A74">
      <w:pPr>
        <w:rPr>
          <w:lang w:val="fr-BE"/>
        </w:rPr>
      </w:pPr>
    </w:p>
    <w:p w14:paraId="7AEA0880" w14:textId="59C99AF9" w:rsidR="00A47061" w:rsidRPr="0053614D" w:rsidRDefault="007C15CB" w:rsidP="00AB4530">
      <w:pPr>
        <w:rPr>
          <w:rFonts w:ascii="Verdana" w:hAnsi="Verdana"/>
          <w:sz w:val="20"/>
          <w:szCs w:val="20"/>
          <w:lang w:val="fr-BE"/>
        </w:rPr>
      </w:pPr>
      <w:r w:rsidRPr="0053614D">
        <w:rPr>
          <w:rFonts w:ascii="Verdana" w:hAnsi="Verdana"/>
          <w:sz w:val="20"/>
          <w:lang w:val="fr-BE"/>
        </w:rPr>
        <w:t>Ce</w:t>
      </w:r>
      <w:r w:rsidR="00C153B4" w:rsidRPr="0053614D">
        <w:rPr>
          <w:rFonts w:ascii="Verdana" w:hAnsi="Verdana"/>
          <w:sz w:val="20"/>
          <w:lang w:val="fr-BE"/>
        </w:rPr>
        <w:t xml:space="preserve"> document fournit des lignes directrices pour la soumission d’une demande de nouvelle autorisation d’importation parallèle, d’une demande de renouvellement d’une autorisation d’importation parallèle ou d’une demande de </w:t>
      </w:r>
      <w:r w:rsidR="00DC2046">
        <w:rPr>
          <w:rFonts w:ascii="Verdana" w:hAnsi="Verdana"/>
          <w:sz w:val="20"/>
          <w:lang w:val="fr-BE"/>
        </w:rPr>
        <w:t>modification</w:t>
      </w:r>
      <w:r w:rsidR="00C153B4" w:rsidRPr="0053614D">
        <w:rPr>
          <w:rFonts w:ascii="Verdana" w:hAnsi="Verdana"/>
          <w:sz w:val="20"/>
          <w:lang w:val="fr-BE"/>
        </w:rPr>
        <w:t xml:space="preserve"> d’une autorisation d’importation parallèle de médicaments à usage </w:t>
      </w:r>
      <w:r w:rsidR="00B32320">
        <w:rPr>
          <w:rFonts w:ascii="Verdana" w:hAnsi="Verdana"/>
          <w:sz w:val="20"/>
          <w:lang w:val="fr-BE"/>
        </w:rPr>
        <w:t>vétérinaire</w:t>
      </w:r>
      <w:r w:rsidR="00C153B4" w:rsidRPr="0053614D">
        <w:rPr>
          <w:rFonts w:ascii="Verdana" w:hAnsi="Verdana"/>
          <w:sz w:val="20"/>
          <w:lang w:val="fr-BE"/>
        </w:rPr>
        <w:t>. Vous y trouverez la liste complète des éléments requis pour soumettre une demande.</w:t>
      </w:r>
    </w:p>
    <w:p w14:paraId="341FE77D" w14:textId="7C71DEDC" w:rsidR="00C153B4" w:rsidRPr="0053614D" w:rsidRDefault="00C153B4" w:rsidP="00AB4530">
      <w:pPr>
        <w:rPr>
          <w:rFonts w:ascii="Verdana" w:hAnsi="Verdana"/>
          <w:sz w:val="20"/>
          <w:szCs w:val="20"/>
          <w:lang w:val="fr-BE"/>
        </w:rPr>
      </w:pPr>
    </w:p>
    <w:p w14:paraId="1239D5E9" w14:textId="77777777" w:rsidR="00640BE5" w:rsidRPr="0053614D" w:rsidRDefault="00640BE5" w:rsidP="00AB4530">
      <w:pPr>
        <w:rPr>
          <w:rFonts w:ascii="Verdana" w:hAnsi="Verdana"/>
          <w:sz w:val="20"/>
          <w:szCs w:val="20"/>
          <w:lang w:val="fr-BE"/>
        </w:rPr>
      </w:pPr>
    </w:p>
    <w:p w14:paraId="470064C0" w14:textId="375B1039" w:rsidR="00C153B4" w:rsidRPr="0053614D" w:rsidRDefault="00C153B4" w:rsidP="00AB4530">
      <w:pPr>
        <w:pStyle w:val="Kop1"/>
        <w:tabs>
          <w:tab w:val="num" w:pos="426"/>
        </w:tabs>
        <w:spacing w:before="0" w:after="0"/>
        <w:ind w:left="0" w:firstLine="284"/>
        <w:rPr>
          <w:sz w:val="20"/>
          <w:szCs w:val="20"/>
          <w:lang w:val="fr-BE"/>
        </w:rPr>
      </w:pPr>
      <w:bookmarkStart w:id="3" w:name="_Législation_pertinente_et"/>
      <w:bookmarkStart w:id="4" w:name="_Toc30065865"/>
      <w:bookmarkStart w:id="5" w:name="_Toc40191920"/>
      <w:bookmarkEnd w:id="3"/>
      <w:r w:rsidRPr="0053614D">
        <w:rPr>
          <w:sz w:val="20"/>
          <w:lang w:val="fr-BE"/>
        </w:rPr>
        <w:t xml:space="preserve">Législation </w:t>
      </w:r>
      <w:r w:rsidR="005066D1" w:rsidRPr="0053614D">
        <w:rPr>
          <w:sz w:val="20"/>
          <w:lang w:val="fr-BE"/>
        </w:rPr>
        <w:t>pertinent</w:t>
      </w:r>
      <w:r w:rsidR="005066D1">
        <w:rPr>
          <w:sz w:val="20"/>
          <w:lang w:val="fr-BE"/>
        </w:rPr>
        <w:t>e</w:t>
      </w:r>
      <w:r w:rsidR="005066D1" w:rsidRPr="0053614D">
        <w:rPr>
          <w:sz w:val="20"/>
          <w:lang w:val="fr-BE"/>
        </w:rPr>
        <w:t xml:space="preserve"> </w:t>
      </w:r>
      <w:r w:rsidRPr="0053614D">
        <w:rPr>
          <w:sz w:val="20"/>
          <w:lang w:val="fr-BE"/>
        </w:rPr>
        <w:t xml:space="preserve">et documents </w:t>
      </w:r>
      <w:r w:rsidR="005066D1">
        <w:rPr>
          <w:sz w:val="20"/>
          <w:lang w:val="fr-BE"/>
        </w:rPr>
        <w:t>stratégiques</w:t>
      </w:r>
      <w:bookmarkEnd w:id="4"/>
      <w:bookmarkEnd w:id="5"/>
    </w:p>
    <w:p w14:paraId="7525F862" w14:textId="77777777" w:rsidR="00C153B4" w:rsidRPr="0053614D" w:rsidRDefault="00C153B4" w:rsidP="00AB4530">
      <w:pPr>
        <w:rPr>
          <w:rFonts w:ascii="Verdana" w:hAnsi="Verdana"/>
          <w:sz w:val="20"/>
          <w:szCs w:val="20"/>
          <w:lang w:val="fr-BE"/>
        </w:rPr>
      </w:pPr>
    </w:p>
    <w:p w14:paraId="4CB6B140" w14:textId="6B59B0D3" w:rsidR="00C153B4" w:rsidRPr="0053614D" w:rsidRDefault="005E7663" w:rsidP="00AB4530">
      <w:pPr>
        <w:pStyle w:val="Lijstalinea"/>
        <w:numPr>
          <w:ilvl w:val="0"/>
          <w:numId w:val="22"/>
        </w:numPr>
        <w:rPr>
          <w:rFonts w:ascii="Verdana" w:eastAsiaTheme="minorEastAsia" w:hAnsi="Verdana" w:cstheme="minorBidi"/>
          <w:sz w:val="20"/>
          <w:szCs w:val="20"/>
          <w:lang w:val="fr-BE"/>
        </w:rPr>
      </w:pPr>
      <w:hyperlink r:id="rId12">
        <w:r w:rsidR="00E76C07" w:rsidRPr="0053614D">
          <w:rPr>
            <w:rStyle w:val="Hyperlink"/>
            <w:rFonts w:ascii="Verdana" w:eastAsiaTheme="minorEastAsia" w:hAnsi="Verdana" w:cstheme="minorBidi"/>
            <w:sz w:val="20"/>
            <w:lang w:val="fr-BE"/>
          </w:rPr>
          <w:t>Arrêté royal du 19 avril 2001 relatif à l’importation parallèle des médicaments à usage humain et à la distribution parallèle des médicaments à usage humain et à usage vétérinaire</w:t>
        </w:r>
      </w:hyperlink>
    </w:p>
    <w:p w14:paraId="79D94171" w14:textId="7AF61F72" w:rsidR="00942754" w:rsidRPr="0053614D" w:rsidRDefault="00E76C07" w:rsidP="00AB4530">
      <w:pPr>
        <w:pStyle w:val="Lijstalinea"/>
        <w:numPr>
          <w:ilvl w:val="0"/>
          <w:numId w:val="22"/>
        </w:numPr>
        <w:rPr>
          <w:rFonts w:ascii="Verdana" w:eastAsiaTheme="minorEastAsia" w:hAnsi="Verdana" w:cstheme="minorBidi"/>
          <w:sz w:val="20"/>
          <w:szCs w:val="20"/>
          <w:lang w:val="fr-BE"/>
        </w:rPr>
      </w:pPr>
      <w:r w:rsidRPr="005E4B7D">
        <w:rPr>
          <w:rStyle w:val="Hyperlink"/>
          <w:rFonts w:ascii="Verdana" w:eastAsiaTheme="minorEastAsia" w:hAnsi="Verdana" w:cstheme="minorBidi"/>
          <w:sz w:val="20"/>
          <w:lang w:val="fr-BE"/>
        </w:rPr>
        <w:t xml:space="preserve">Loi du 25 mars 1964 </w:t>
      </w:r>
      <w:r w:rsidR="00B32320" w:rsidRPr="005E4B7D">
        <w:rPr>
          <w:rStyle w:val="Hyperlink"/>
          <w:rFonts w:ascii="Verdana" w:eastAsiaTheme="minorEastAsia" w:hAnsi="Verdana" w:cstheme="minorBidi"/>
          <w:sz w:val="20"/>
          <w:lang w:val="fr-BE"/>
        </w:rPr>
        <w:t xml:space="preserve">sur les </w:t>
      </w:r>
      <w:r w:rsidRPr="005E4B7D">
        <w:rPr>
          <w:rStyle w:val="Hyperlink"/>
          <w:rFonts w:ascii="Verdana" w:eastAsiaTheme="minorEastAsia" w:hAnsi="Verdana" w:cstheme="minorBidi"/>
          <w:sz w:val="20"/>
          <w:lang w:val="fr-BE"/>
        </w:rPr>
        <w:t>médicaments</w:t>
      </w:r>
    </w:p>
    <w:p w14:paraId="7BF265B2" w14:textId="2251AA14" w:rsidR="00230CD8" w:rsidRPr="0053614D" w:rsidRDefault="005E7663" w:rsidP="00AB4530">
      <w:pPr>
        <w:pStyle w:val="Lijstalinea"/>
        <w:numPr>
          <w:ilvl w:val="0"/>
          <w:numId w:val="22"/>
        </w:numPr>
        <w:rPr>
          <w:rFonts w:ascii="Verdana" w:eastAsiaTheme="minorEastAsia" w:hAnsi="Verdana" w:cstheme="minorBidi"/>
          <w:sz w:val="20"/>
          <w:szCs w:val="20"/>
          <w:lang w:val="fr-BE"/>
        </w:rPr>
      </w:pPr>
      <w:hyperlink r:id="rId13">
        <w:r w:rsidR="00E76C07" w:rsidRPr="0053614D">
          <w:rPr>
            <w:rStyle w:val="Hyperlink"/>
            <w:rFonts w:ascii="Verdana" w:eastAsiaTheme="minorEastAsia" w:hAnsi="Verdana" w:cstheme="minorBidi"/>
            <w:sz w:val="20"/>
            <w:lang w:val="fr-BE"/>
          </w:rPr>
          <w:t>Arrêté Royal du 14 décembre 2006 relatif aux médicaments à usage humain et vétérinaire</w:t>
        </w:r>
      </w:hyperlink>
    </w:p>
    <w:p w14:paraId="3DC73533" w14:textId="236337B6" w:rsidR="00EE1BD4" w:rsidRPr="0053614D" w:rsidRDefault="005E7663" w:rsidP="00AB4530">
      <w:pPr>
        <w:pStyle w:val="Lijstalinea"/>
        <w:numPr>
          <w:ilvl w:val="0"/>
          <w:numId w:val="22"/>
        </w:numPr>
        <w:rPr>
          <w:rFonts w:ascii="Verdana" w:eastAsiaTheme="minorEastAsia" w:hAnsi="Verdana" w:cstheme="minorBidi"/>
          <w:sz w:val="20"/>
          <w:szCs w:val="20"/>
          <w:lang w:val="fr-BE"/>
        </w:rPr>
      </w:pPr>
      <w:hyperlink r:id="rId14">
        <w:r w:rsidR="00E76C07" w:rsidRPr="0053614D">
          <w:rPr>
            <w:rStyle w:val="Hyperlink"/>
            <w:rFonts w:ascii="Verdana" w:eastAsiaTheme="minorEastAsia" w:hAnsi="Verdana" w:cstheme="minorBidi"/>
            <w:sz w:val="20"/>
            <w:lang w:val="fr-BE"/>
          </w:rPr>
          <w:t>Loi du 20 juillet 2006 relative à la création et au fonctionnement de l’Agence fédérale des médicaments et des produits de santé</w:t>
        </w:r>
      </w:hyperlink>
    </w:p>
    <w:p w14:paraId="6F66D0E1" w14:textId="2934D3D0" w:rsidR="00B32320" w:rsidRPr="00B32320" w:rsidRDefault="00B32320" w:rsidP="00B32320">
      <w:pPr>
        <w:pStyle w:val="Lijstalinea"/>
        <w:numPr>
          <w:ilvl w:val="0"/>
          <w:numId w:val="22"/>
        </w:numPr>
        <w:rPr>
          <w:rStyle w:val="Hyperlink"/>
          <w:rFonts w:ascii="Verdana" w:eastAsiaTheme="minorEastAsia" w:hAnsi="Verdana" w:cstheme="minorBidi"/>
          <w:sz w:val="20"/>
          <w:szCs w:val="20"/>
          <w:lang w:val="en-US"/>
        </w:rPr>
      </w:pPr>
      <w:r w:rsidRPr="00B32320">
        <w:rPr>
          <w:rStyle w:val="Hyperlink"/>
          <w:rFonts w:ascii="Verdana" w:eastAsiaTheme="minorEastAsia" w:hAnsi="Verdana"/>
          <w:sz w:val="20"/>
          <w:szCs w:val="20"/>
          <w:lang w:val="en-US"/>
        </w:rPr>
        <w:fldChar w:fldCharType="begin"/>
      </w:r>
      <w:r>
        <w:rPr>
          <w:rStyle w:val="Hyperlink"/>
          <w:rFonts w:ascii="Verdana" w:eastAsiaTheme="minorEastAsia" w:hAnsi="Verdana"/>
          <w:sz w:val="20"/>
          <w:szCs w:val="20"/>
          <w:lang w:val="en-US"/>
        </w:rPr>
        <w:instrText xml:space="preserve"> HYPERLINK "https://www.hma.eu/fileadmin/dateien/Veterinary_medicines/CMDv_Website/Procedural_guidance/General_info_on_applications/POS-003-02_CMDv_conclusions___recommendations_labelling-packaging.pdf" </w:instrText>
      </w:r>
      <w:r w:rsidRPr="00B32320">
        <w:rPr>
          <w:rStyle w:val="Hyperlink"/>
          <w:rFonts w:ascii="Verdana" w:eastAsiaTheme="minorEastAsia" w:hAnsi="Verdana"/>
          <w:sz w:val="20"/>
          <w:szCs w:val="20"/>
          <w:lang w:val="en-US"/>
        </w:rPr>
        <w:fldChar w:fldCharType="separate"/>
      </w:r>
      <w:r w:rsidRPr="00B32320">
        <w:rPr>
          <w:rStyle w:val="Hyperlink"/>
          <w:rFonts w:ascii="Verdana" w:eastAsiaTheme="minorEastAsia" w:hAnsi="Verdana"/>
          <w:sz w:val="20"/>
          <w:szCs w:val="20"/>
          <w:lang w:val="en-US"/>
        </w:rPr>
        <w:t>CMDv Labelling &amp; packaging of veterinary medicinal products - Recommendations</w:t>
      </w:r>
    </w:p>
    <w:p w14:paraId="6834CD3F" w14:textId="0A9875CB" w:rsidR="0062343C" w:rsidRPr="00B32320" w:rsidRDefault="00B32320" w:rsidP="00543C53">
      <w:pPr>
        <w:pStyle w:val="Lijstalinea"/>
        <w:numPr>
          <w:ilvl w:val="0"/>
          <w:numId w:val="22"/>
        </w:numPr>
        <w:rPr>
          <w:rFonts w:ascii="Verdana" w:eastAsiaTheme="minorEastAsia" w:hAnsi="Verdana" w:cstheme="minorBidi"/>
          <w:sz w:val="20"/>
          <w:szCs w:val="20"/>
          <w:lang w:val="en-US"/>
        </w:rPr>
      </w:pPr>
      <w:r w:rsidRPr="00B32320">
        <w:rPr>
          <w:rStyle w:val="Hyperlink"/>
          <w:rFonts w:ascii="Verdana" w:eastAsiaTheme="minorEastAsia" w:hAnsi="Verdana"/>
          <w:sz w:val="20"/>
          <w:szCs w:val="20"/>
          <w:lang w:val="en-US"/>
        </w:rPr>
        <w:fldChar w:fldCharType="end"/>
      </w:r>
      <w:r w:rsidR="005E4B7D">
        <w:rPr>
          <w:rStyle w:val="Hyperlink"/>
          <w:rFonts w:ascii="Verdana" w:eastAsiaTheme="minorEastAsia" w:hAnsi="Verdana"/>
          <w:sz w:val="20"/>
          <w:szCs w:val="20"/>
          <w:lang w:val="en-US"/>
        </w:rPr>
        <w:t>T</w:t>
      </w:r>
      <w:r w:rsidR="005E4B7D" w:rsidRPr="00B32320">
        <w:rPr>
          <w:rStyle w:val="Hyperlink"/>
          <w:rFonts w:ascii="Verdana" w:eastAsiaTheme="minorEastAsia" w:hAnsi="Verdana"/>
          <w:sz w:val="20"/>
          <w:szCs w:val="20"/>
          <w:lang w:val="en-US"/>
        </w:rPr>
        <w:t>emplate</w:t>
      </w:r>
      <w:r w:rsidR="005E4B7D">
        <w:rPr>
          <w:rStyle w:val="Hyperlink"/>
          <w:rFonts w:ascii="Verdana" w:eastAsiaTheme="minorEastAsia" w:hAnsi="Verdana"/>
          <w:sz w:val="20"/>
          <w:szCs w:val="20"/>
          <w:lang w:val="en-US"/>
        </w:rPr>
        <w:t xml:space="preserve"> QRD</w:t>
      </w:r>
    </w:p>
    <w:p w14:paraId="7474995F" w14:textId="77777777" w:rsidR="00C153B4" w:rsidRPr="00F77E3D" w:rsidRDefault="00C153B4" w:rsidP="00AB4530">
      <w:pPr>
        <w:rPr>
          <w:rFonts w:ascii="Verdana" w:hAnsi="Verdana"/>
          <w:sz w:val="20"/>
          <w:szCs w:val="20"/>
          <w:lang w:val="en-US"/>
        </w:rPr>
      </w:pPr>
    </w:p>
    <w:p w14:paraId="6CAD0ABC" w14:textId="77777777" w:rsidR="00463418" w:rsidRPr="00F77E3D" w:rsidRDefault="00463418" w:rsidP="00AB4530">
      <w:pPr>
        <w:rPr>
          <w:rFonts w:ascii="Verdana" w:hAnsi="Verdana"/>
          <w:sz w:val="20"/>
          <w:szCs w:val="20"/>
          <w:lang w:val="en-US"/>
        </w:rPr>
      </w:pPr>
    </w:p>
    <w:p w14:paraId="382CB64B" w14:textId="369D4656" w:rsidR="00C153B4" w:rsidRPr="0053614D" w:rsidRDefault="00C93C35" w:rsidP="00AB4530">
      <w:pPr>
        <w:pStyle w:val="Kop1"/>
        <w:tabs>
          <w:tab w:val="num" w:pos="426"/>
        </w:tabs>
        <w:spacing w:before="0" w:after="0"/>
        <w:ind w:left="0" w:firstLine="284"/>
        <w:rPr>
          <w:sz w:val="20"/>
          <w:szCs w:val="20"/>
          <w:lang w:val="fr-BE"/>
        </w:rPr>
      </w:pPr>
      <w:bookmarkStart w:id="6" w:name="_Toc30065866"/>
      <w:bookmarkStart w:id="7" w:name="_Toc40191921"/>
      <w:r w:rsidRPr="0053614D">
        <w:rPr>
          <w:sz w:val="20"/>
          <w:lang w:val="fr-BE"/>
        </w:rPr>
        <w:t>Abréviations et définitions</w:t>
      </w:r>
      <w:bookmarkEnd w:id="6"/>
      <w:bookmarkEnd w:id="7"/>
    </w:p>
    <w:p w14:paraId="70EDB885" w14:textId="77777777" w:rsidR="00DC0283" w:rsidRPr="0053614D" w:rsidRDefault="00DC0283" w:rsidP="00DC0283">
      <w:pPr>
        <w:rPr>
          <w:lang w:val="fr-BE"/>
        </w:rPr>
      </w:pPr>
    </w:p>
    <w:p w14:paraId="0C84F889" w14:textId="77777777" w:rsidR="00DC0283" w:rsidRPr="0053614D" w:rsidRDefault="00DC0283" w:rsidP="00DC0283">
      <w:pPr>
        <w:pStyle w:val="Kop2"/>
        <w:numPr>
          <w:ilvl w:val="1"/>
          <w:numId w:val="1"/>
        </w:numPr>
        <w:spacing w:before="0"/>
        <w:ind w:left="567" w:hanging="567"/>
        <w:rPr>
          <w:sz w:val="20"/>
          <w:szCs w:val="20"/>
          <w:lang w:val="fr-BE"/>
        </w:rPr>
      </w:pPr>
      <w:bookmarkStart w:id="8" w:name="_Toc30065867"/>
      <w:bookmarkStart w:id="9" w:name="_Toc40191922"/>
      <w:r w:rsidRPr="0053614D">
        <w:rPr>
          <w:sz w:val="20"/>
          <w:lang w:val="fr-BE"/>
        </w:rPr>
        <w:t>Liste d’abréviations</w:t>
      </w:r>
      <w:bookmarkEnd w:id="8"/>
      <w:bookmarkEnd w:id="9"/>
    </w:p>
    <w:p w14:paraId="643F5916" w14:textId="77777777" w:rsidR="00DC0283" w:rsidRPr="0053614D" w:rsidRDefault="00DC0283" w:rsidP="00DC0283">
      <w:pPr>
        <w:rPr>
          <w:rFonts w:ascii="Verdana" w:hAnsi="Verdana"/>
          <w:sz w:val="20"/>
          <w:szCs w:val="20"/>
          <w:lang w:val="fr-BE"/>
        </w:rPr>
      </w:pPr>
    </w:p>
    <w:p w14:paraId="0166F019" w14:textId="77777777" w:rsidR="00F77E3D" w:rsidRPr="00F77E3D" w:rsidRDefault="00F77E3D" w:rsidP="005066D1">
      <w:pPr>
        <w:pStyle w:val="Lijstalinea"/>
        <w:numPr>
          <w:ilvl w:val="0"/>
          <w:numId w:val="24"/>
        </w:numPr>
        <w:rPr>
          <w:rFonts w:ascii="Verdana" w:hAnsi="Verdana" w:cstheme="minorHAnsi"/>
          <w:sz w:val="20"/>
          <w:szCs w:val="20"/>
          <w:lang w:val="fr-BE"/>
        </w:rPr>
      </w:pPr>
      <w:r>
        <w:rPr>
          <w:rFonts w:ascii="Verdana" w:hAnsi="Verdana" w:cstheme="minorHAnsi"/>
          <w:b/>
          <w:sz w:val="20"/>
          <w:lang w:val="fr-BE"/>
        </w:rPr>
        <w:t xml:space="preserve">AF : </w:t>
      </w:r>
      <w:r w:rsidRPr="00F77E3D">
        <w:rPr>
          <w:rFonts w:ascii="Verdana" w:hAnsi="Verdana" w:cstheme="minorHAnsi"/>
          <w:sz w:val="20"/>
          <w:lang w:val="fr-BE"/>
        </w:rPr>
        <w:t>application form – formulaire de demande</w:t>
      </w:r>
    </w:p>
    <w:p w14:paraId="63D29029" w14:textId="65159AEA" w:rsidR="005066D1" w:rsidRPr="0053614D" w:rsidRDefault="005066D1" w:rsidP="005066D1">
      <w:pPr>
        <w:pStyle w:val="Lijstalinea"/>
        <w:numPr>
          <w:ilvl w:val="0"/>
          <w:numId w:val="24"/>
        </w:numPr>
        <w:rPr>
          <w:rFonts w:ascii="Verdana" w:hAnsi="Verdana" w:cstheme="minorHAnsi"/>
          <w:sz w:val="20"/>
          <w:szCs w:val="20"/>
          <w:lang w:val="fr-BE"/>
        </w:rPr>
      </w:pPr>
      <w:r w:rsidRPr="0053614D">
        <w:rPr>
          <w:rFonts w:ascii="Verdana" w:hAnsi="Verdana" w:cstheme="minorHAnsi"/>
          <w:b/>
          <w:sz w:val="20"/>
          <w:lang w:val="fr-BE"/>
        </w:rPr>
        <w:t>AFMPS :</w:t>
      </w:r>
      <w:r w:rsidRPr="0053614D">
        <w:rPr>
          <w:rFonts w:ascii="Verdana" w:hAnsi="Verdana" w:cstheme="minorHAnsi"/>
          <w:sz w:val="20"/>
          <w:lang w:val="fr-BE"/>
        </w:rPr>
        <w:t xml:space="preserve"> Agence fédérale des médicaments et des produits de santé</w:t>
      </w:r>
    </w:p>
    <w:p w14:paraId="0289F325" w14:textId="26CF0906" w:rsidR="00EB6C98" w:rsidRPr="0053614D" w:rsidRDefault="00EB6C98" w:rsidP="00EB6C98">
      <w:pPr>
        <w:pStyle w:val="Lijstalinea"/>
        <w:numPr>
          <w:ilvl w:val="0"/>
          <w:numId w:val="24"/>
        </w:numPr>
        <w:rPr>
          <w:rFonts w:ascii="Verdana" w:hAnsi="Verdana"/>
          <w:sz w:val="20"/>
          <w:szCs w:val="20"/>
          <w:lang w:val="fr-BE"/>
        </w:rPr>
      </w:pPr>
      <w:r w:rsidRPr="0053614D">
        <w:rPr>
          <w:rFonts w:ascii="Verdana" w:hAnsi="Verdana"/>
          <w:b/>
          <w:sz w:val="20"/>
          <w:lang w:val="fr-BE"/>
        </w:rPr>
        <w:t>AMM :</w:t>
      </w:r>
      <w:r w:rsidRPr="0053614D">
        <w:rPr>
          <w:rFonts w:ascii="Verdana" w:hAnsi="Verdana"/>
          <w:sz w:val="20"/>
          <w:lang w:val="fr-BE"/>
        </w:rPr>
        <w:t xml:space="preserve"> </w:t>
      </w:r>
      <w:r w:rsidR="00B32320" w:rsidRPr="0053614D">
        <w:rPr>
          <w:rFonts w:ascii="Verdana" w:hAnsi="Verdana"/>
          <w:sz w:val="20"/>
          <w:lang w:val="fr-BE"/>
        </w:rPr>
        <w:t>A</w:t>
      </w:r>
      <w:r w:rsidRPr="0053614D">
        <w:rPr>
          <w:rFonts w:ascii="Verdana" w:hAnsi="Verdana"/>
          <w:sz w:val="20"/>
          <w:lang w:val="fr-BE"/>
        </w:rPr>
        <w:t xml:space="preserve">utorisation de </w:t>
      </w:r>
      <w:r w:rsidR="00B32320" w:rsidRPr="0053614D">
        <w:rPr>
          <w:rFonts w:ascii="Verdana" w:hAnsi="Verdana"/>
          <w:sz w:val="20"/>
          <w:lang w:val="fr-BE"/>
        </w:rPr>
        <w:t>M</w:t>
      </w:r>
      <w:r w:rsidRPr="0053614D">
        <w:rPr>
          <w:rFonts w:ascii="Verdana" w:hAnsi="Verdana"/>
          <w:sz w:val="20"/>
          <w:lang w:val="fr-BE"/>
        </w:rPr>
        <w:t xml:space="preserve">ise sur le </w:t>
      </w:r>
      <w:r w:rsidR="00B32320" w:rsidRPr="0053614D">
        <w:rPr>
          <w:rFonts w:ascii="Verdana" w:hAnsi="Verdana"/>
          <w:sz w:val="20"/>
          <w:lang w:val="fr-BE"/>
        </w:rPr>
        <w:t>M</w:t>
      </w:r>
      <w:r w:rsidRPr="0053614D">
        <w:rPr>
          <w:rFonts w:ascii="Verdana" w:hAnsi="Verdana"/>
          <w:sz w:val="20"/>
          <w:lang w:val="fr-BE"/>
        </w:rPr>
        <w:t>arché d’un médicament</w:t>
      </w:r>
    </w:p>
    <w:p w14:paraId="55105FA8" w14:textId="77777777" w:rsidR="00C06985" w:rsidRPr="0053614D" w:rsidRDefault="00C06985" w:rsidP="00C06985">
      <w:pPr>
        <w:pStyle w:val="Lijstalinea"/>
        <w:numPr>
          <w:ilvl w:val="0"/>
          <w:numId w:val="24"/>
        </w:numPr>
        <w:rPr>
          <w:rFonts w:ascii="Verdana" w:hAnsi="Verdana"/>
          <w:sz w:val="20"/>
          <w:szCs w:val="20"/>
          <w:lang w:val="fr-BE"/>
        </w:rPr>
      </w:pPr>
      <w:r w:rsidRPr="0053614D">
        <w:rPr>
          <w:rFonts w:ascii="Verdana" w:hAnsi="Verdana"/>
          <w:b/>
          <w:sz w:val="20"/>
          <w:lang w:val="fr-BE"/>
        </w:rPr>
        <w:t>AR IP :</w:t>
      </w:r>
      <w:r w:rsidRPr="0053614D">
        <w:rPr>
          <w:rFonts w:ascii="Verdana" w:hAnsi="Verdana"/>
          <w:sz w:val="20"/>
          <w:lang w:val="fr-BE"/>
        </w:rPr>
        <w:t xml:space="preserve"> </w:t>
      </w:r>
      <w:hyperlink r:id="rId15">
        <w:r w:rsidRPr="0053614D">
          <w:rPr>
            <w:rStyle w:val="Hyperlink"/>
            <w:rFonts w:ascii="Verdana" w:eastAsiaTheme="minorEastAsia" w:hAnsi="Verdana"/>
            <w:sz w:val="20"/>
            <w:lang w:val="fr-BE"/>
          </w:rPr>
          <w:t>Arrêté royal du 19 avril 2001 relatif à l’importation parallèle des médicaments à usage humain et à la distribution parallèle des médicaments à usage humain et à usage vétérinaire</w:t>
        </w:r>
      </w:hyperlink>
    </w:p>
    <w:p w14:paraId="56A083B8" w14:textId="77777777" w:rsidR="00DC0283" w:rsidRPr="0053614D" w:rsidRDefault="00DC0283" w:rsidP="00DC0283">
      <w:pPr>
        <w:pStyle w:val="Lijstalinea"/>
        <w:numPr>
          <w:ilvl w:val="0"/>
          <w:numId w:val="24"/>
        </w:numPr>
        <w:rPr>
          <w:rFonts w:ascii="Verdana" w:hAnsi="Verdana" w:cstheme="minorHAnsi"/>
          <w:sz w:val="20"/>
          <w:szCs w:val="20"/>
          <w:lang w:val="fr-BE"/>
        </w:rPr>
      </w:pPr>
      <w:r w:rsidRPr="0053614D">
        <w:rPr>
          <w:rFonts w:ascii="Verdana" w:hAnsi="Verdana"/>
          <w:b/>
          <w:sz w:val="20"/>
          <w:lang w:val="fr-BE"/>
        </w:rPr>
        <w:t>DOC :</w:t>
      </w:r>
      <w:r w:rsidRPr="0053614D">
        <w:rPr>
          <w:rFonts w:ascii="Verdana" w:hAnsi="Verdana" w:cstheme="minorHAnsi"/>
          <w:sz w:val="20"/>
          <w:lang w:val="fr-BE"/>
        </w:rPr>
        <w:t xml:space="preserve"> declaration of conformity - déclaration de conformité</w:t>
      </w:r>
    </w:p>
    <w:p w14:paraId="66EA1CC8" w14:textId="77777777" w:rsidR="00DC0283" w:rsidRPr="0053614D" w:rsidRDefault="00DC0283" w:rsidP="00DC0283">
      <w:pPr>
        <w:pStyle w:val="Lijstalinea"/>
        <w:numPr>
          <w:ilvl w:val="0"/>
          <w:numId w:val="24"/>
        </w:numPr>
        <w:rPr>
          <w:rFonts w:ascii="Verdana" w:hAnsi="Verdana" w:cstheme="minorHAnsi"/>
          <w:sz w:val="20"/>
          <w:szCs w:val="20"/>
          <w:lang w:val="fr-BE"/>
        </w:rPr>
      </w:pPr>
      <w:r w:rsidRPr="0053614D">
        <w:rPr>
          <w:rFonts w:ascii="Verdana" w:hAnsi="Verdana"/>
          <w:b/>
          <w:sz w:val="20"/>
          <w:lang w:val="fr-BE"/>
        </w:rPr>
        <w:t>DOI :</w:t>
      </w:r>
      <w:r w:rsidRPr="0053614D">
        <w:rPr>
          <w:rFonts w:ascii="Verdana" w:hAnsi="Verdana" w:cstheme="minorHAnsi"/>
          <w:sz w:val="20"/>
          <w:lang w:val="fr-BE"/>
        </w:rPr>
        <w:t xml:space="preserve"> declaration of integrity - déclaration d’intégrité</w:t>
      </w:r>
    </w:p>
    <w:p w14:paraId="2EB68E2F" w14:textId="433F41FF" w:rsidR="00DC0283" w:rsidRPr="0053614D" w:rsidRDefault="00DC0283" w:rsidP="00DC0283">
      <w:pPr>
        <w:pStyle w:val="Lijstalinea"/>
        <w:numPr>
          <w:ilvl w:val="0"/>
          <w:numId w:val="24"/>
        </w:numPr>
        <w:rPr>
          <w:rFonts w:ascii="Verdana" w:hAnsi="Verdana"/>
          <w:sz w:val="20"/>
          <w:szCs w:val="20"/>
          <w:lang w:val="fr-BE"/>
        </w:rPr>
      </w:pPr>
      <w:r w:rsidRPr="0053614D">
        <w:rPr>
          <w:rFonts w:ascii="Verdana" w:hAnsi="Verdana"/>
          <w:b/>
          <w:sz w:val="20"/>
          <w:lang w:val="fr-BE"/>
        </w:rPr>
        <w:t>GDP</w:t>
      </w:r>
      <w:r w:rsidRPr="0053614D">
        <w:rPr>
          <w:rFonts w:ascii="Verdana" w:hAnsi="Verdana"/>
          <w:sz w:val="20"/>
          <w:lang w:val="fr-BE"/>
        </w:rPr>
        <w:t xml:space="preserve"> </w:t>
      </w:r>
      <w:r w:rsidRPr="0053614D">
        <w:rPr>
          <w:rFonts w:ascii="Verdana" w:hAnsi="Verdana"/>
          <w:b/>
          <w:sz w:val="20"/>
          <w:lang w:val="fr-BE"/>
        </w:rPr>
        <w:t>:</w:t>
      </w:r>
      <w:r w:rsidRPr="0053614D">
        <w:rPr>
          <w:rFonts w:ascii="Verdana" w:hAnsi="Verdana"/>
          <w:sz w:val="20"/>
          <w:lang w:val="fr-BE"/>
        </w:rPr>
        <w:t xml:space="preserve"> Good Distribution Practice — bonnes pratiques de distribution</w:t>
      </w:r>
    </w:p>
    <w:p w14:paraId="2C796FAD" w14:textId="6CD3A7C7" w:rsidR="00DC0283" w:rsidRPr="0053614D" w:rsidRDefault="00DC0283" w:rsidP="00DC0283">
      <w:pPr>
        <w:pStyle w:val="Lijstalinea"/>
        <w:numPr>
          <w:ilvl w:val="0"/>
          <w:numId w:val="24"/>
        </w:numPr>
        <w:rPr>
          <w:rFonts w:ascii="Verdana" w:hAnsi="Verdana"/>
          <w:sz w:val="20"/>
          <w:szCs w:val="20"/>
          <w:lang w:val="fr-BE"/>
        </w:rPr>
      </w:pPr>
      <w:r w:rsidRPr="0053614D">
        <w:rPr>
          <w:rFonts w:ascii="Verdana" w:hAnsi="Verdana"/>
          <w:b/>
          <w:sz w:val="20"/>
          <w:lang w:val="fr-BE"/>
        </w:rPr>
        <w:t>GMP :</w:t>
      </w:r>
      <w:r w:rsidRPr="0053614D">
        <w:rPr>
          <w:rFonts w:ascii="Verdana" w:hAnsi="Verdana"/>
          <w:sz w:val="20"/>
          <w:lang w:val="fr-BE"/>
        </w:rPr>
        <w:t xml:space="preserve"> Good Manufacturing Practice – bonnes pratiques de fabrication</w:t>
      </w:r>
    </w:p>
    <w:p w14:paraId="363B2421" w14:textId="77777777" w:rsidR="008225A5" w:rsidRPr="008225A5" w:rsidRDefault="008225A5" w:rsidP="00DC0283">
      <w:pPr>
        <w:pStyle w:val="Lijstalinea"/>
        <w:numPr>
          <w:ilvl w:val="0"/>
          <w:numId w:val="24"/>
        </w:numPr>
        <w:rPr>
          <w:rFonts w:ascii="Verdana" w:hAnsi="Verdana"/>
          <w:sz w:val="20"/>
          <w:szCs w:val="20"/>
          <w:lang w:val="fr-BE"/>
        </w:rPr>
      </w:pPr>
      <w:r>
        <w:rPr>
          <w:rFonts w:ascii="Verdana" w:hAnsi="Verdana"/>
          <w:b/>
          <w:sz w:val="20"/>
          <w:lang w:val="fr-BE"/>
        </w:rPr>
        <w:t xml:space="preserve">IP : </w:t>
      </w:r>
      <w:r w:rsidRPr="008225A5">
        <w:rPr>
          <w:rFonts w:ascii="Verdana" w:hAnsi="Verdana"/>
          <w:sz w:val="20"/>
          <w:lang w:val="fr-BE"/>
        </w:rPr>
        <w:t>importation parallèle</w:t>
      </w:r>
    </w:p>
    <w:p w14:paraId="74BA73C1" w14:textId="4E29ED69" w:rsidR="00DC0283" w:rsidRPr="0053614D" w:rsidRDefault="00DC0283" w:rsidP="00DC0283">
      <w:pPr>
        <w:pStyle w:val="Lijstalinea"/>
        <w:numPr>
          <w:ilvl w:val="0"/>
          <w:numId w:val="24"/>
        </w:numPr>
        <w:rPr>
          <w:rFonts w:ascii="Verdana" w:hAnsi="Verdana" w:cstheme="minorHAnsi"/>
          <w:sz w:val="20"/>
          <w:szCs w:val="20"/>
          <w:lang w:val="fr-BE"/>
        </w:rPr>
      </w:pPr>
      <w:r w:rsidRPr="0053614D">
        <w:rPr>
          <w:rFonts w:ascii="Verdana" w:hAnsi="Verdana" w:cstheme="minorHAnsi"/>
          <w:b/>
          <w:sz w:val="20"/>
          <w:lang w:val="fr-BE"/>
        </w:rPr>
        <w:t>NOT :</w:t>
      </w:r>
      <w:r w:rsidRPr="0053614D">
        <w:rPr>
          <w:rFonts w:ascii="Verdana" w:hAnsi="Verdana" w:cstheme="minorHAnsi"/>
          <w:sz w:val="20"/>
          <w:lang w:val="fr-BE"/>
        </w:rPr>
        <w:t xml:space="preserve"> notification — document applicable aux importations</w:t>
      </w:r>
      <w:r w:rsidR="005E4B7D">
        <w:rPr>
          <w:rFonts w:ascii="Verdana" w:hAnsi="Verdana" w:cstheme="minorHAnsi"/>
          <w:sz w:val="20"/>
          <w:lang w:val="fr-BE"/>
        </w:rPr>
        <w:t xml:space="preserve"> à partir </w:t>
      </w:r>
      <w:r w:rsidRPr="0053614D">
        <w:rPr>
          <w:rFonts w:ascii="Verdana" w:hAnsi="Verdana" w:cstheme="minorHAnsi"/>
          <w:sz w:val="20"/>
          <w:lang w:val="fr-BE"/>
        </w:rPr>
        <w:t>des États membres d’Europe orientale</w:t>
      </w:r>
    </w:p>
    <w:p w14:paraId="1738CC65" w14:textId="77777777" w:rsidR="002B33EF" w:rsidRPr="0053614D" w:rsidRDefault="002B33EF" w:rsidP="002B33EF">
      <w:pPr>
        <w:pStyle w:val="Lijstalinea"/>
        <w:numPr>
          <w:ilvl w:val="0"/>
          <w:numId w:val="24"/>
        </w:numPr>
        <w:rPr>
          <w:rFonts w:ascii="Verdana" w:hAnsi="Verdana"/>
          <w:sz w:val="20"/>
          <w:szCs w:val="20"/>
          <w:lang w:val="fr-BE"/>
        </w:rPr>
      </w:pPr>
      <w:r>
        <w:rPr>
          <w:rFonts w:ascii="Verdana" w:hAnsi="Verdana"/>
          <w:b/>
          <w:sz w:val="20"/>
          <w:lang w:val="fr-BE"/>
        </w:rPr>
        <w:t>OMS</w:t>
      </w:r>
      <w:r w:rsidRPr="0053614D">
        <w:rPr>
          <w:rFonts w:ascii="Verdana" w:hAnsi="Verdana"/>
          <w:b/>
          <w:sz w:val="20"/>
          <w:lang w:val="fr-BE"/>
        </w:rPr>
        <w:t> :</w:t>
      </w:r>
      <w:r w:rsidRPr="0053614D">
        <w:rPr>
          <w:rFonts w:ascii="Verdana" w:hAnsi="Verdana"/>
          <w:sz w:val="20"/>
          <w:lang w:val="fr-BE"/>
        </w:rPr>
        <w:t xml:space="preserve"> Organisation mondiale de la santé</w:t>
      </w:r>
    </w:p>
    <w:p w14:paraId="493763BF" w14:textId="77777777" w:rsidR="00DC0283" w:rsidRPr="0053614D" w:rsidRDefault="00DC0283" w:rsidP="00DC0283">
      <w:pPr>
        <w:pStyle w:val="Lijstalinea"/>
        <w:numPr>
          <w:ilvl w:val="0"/>
          <w:numId w:val="24"/>
        </w:numPr>
        <w:rPr>
          <w:rFonts w:ascii="Verdana" w:hAnsi="Verdana"/>
          <w:sz w:val="20"/>
          <w:szCs w:val="20"/>
          <w:lang w:val="fr-BE"/>
        </w:rPr>
      </w:pPr>
      <w:r w:rsidRPr="0053614D">
        <w:rPr>
          <w:rFonts w:ascii="Verdana" w:hAnsi="Verdana"/>
          <w:b/>
          <w:sz w:val="20"/>
          <w:lang w:val="fr-BE"/>
        </w:rPr>
        <w:t>PIA :</w:t>
      </w:r>
      <w:r w:rsidRPr="0053614D">
        <w:rPr>
          <w:rFonts w:ascii="Verdana" w:hAnsi="Verdana"/>
          <w:sz w:val="20"/>
          <w:lang w:val="fr-BE"/>
        </w:rPr>
        <w:t xml:space="preserve"> Parallel Import Authorisation — autorisation d’importation parallèle</w:t>
      </w:r>
    </w:p>
    <w:p w14:paraId="5EEC9006" w14:textId="77777777" w:rsidR="00DC0283" w:rsidRPr="0053614D" w:rsidRDefault="00DC0283" w:rsidP="00DC0283">
      <w:pPr>
        <w:pStyle w:val="Lijstalinea"/>
        <w:numPr>
          <w:ilvl w:val="0"/>
          <w:numId w:val="24"/>
        </w:numPr>
        <w:rPr>
          <w:rFonts w:ascii="Verdana" w:hAnsi="Verdana"/>
          <w:sz w:val="20"/>
          <w:szCs w:val="20"/>
          <w:lang w:val="fr-BE"/>
        </w:rPr>
      </w:pPr>
      <w:r w:rsidRPr="0053614D">
        <w:rPr>
          <w:rFonts w:ascii="Verdana" w:hAnsi="Verdana"/>
          <w:b/>
          <w:sz w:val="20"/>
          <w:lang w:val="fr-BE"/>
        </w:rPr>
        <w:t>PoP :</w:t>
      </w:r>
      <w:r w:rsidRPr="0053614D">
        <w:rPr>
          <w:rFonts w:ascii="Verdana" w:hAnsi="Verdana"/>
          <w:sz w:val="20"/>
          <w:lang w:val="fr-BE"/>
        </w:rPr>
        <w:t xml:space="preserve"> Proof of payment - preuve de paiement</w:t>
      </w:r>
    </w:p>
    <w:p w14:paraId="402B21C1" w14:textId="77777777" w:rsidR="002B33EF" w:rsidRPr="002B33EF" w:rsidRDefault="002B33EF" w:rsidP="00DC0283">
      <w:pPr>
        <w:pStyle w:val="Lijstalinea"/>
        <w:numPr>
          <w:ilvl w:val="0"/>
          <w:numId w:val="24"/>
        </w:numPr>
        <w:rPr>
          <w:rFonts w:ascii="Verdana" w:hAnsi="Verdana"/>
          <w:sz w:val="20"/>
          <w:szCs w:val="20"/>
          <w:lang w:val="fr-BE"/>
        </w:rPr>
      </w:pPr>
      <w:r w:rsidRPr="008225A5">
        <w:rPr>
          <w:rFonts w:ascii="Verdana" w:hAnsi="Verdana" w:cstheme="minorHAnsi"/>
          <w:b/>
          <w:sz w:val="20"/>
          <w:szCs w:val="20"/>
          <w:lang w:val="fr-BE"/>
        </w:rPr>
        <w:t>PR BE</w:t>
      </w:r>
      <w:r>
        <w:rPr>
          <w:rFonts w:ascii="Verdana" w:hAnsi="Verdana" w:cstheme="minorHAnsi"/>
          <w:b/>
          <w:sz w:val="20"/>
          <w:szCs w:val="20"/>
          <w:lang w:val="fr-BE"/>
        </w:rPr>
        <w:t xml:space="preserve"> </w:t>
      </w:r>
      <w:r w:rsidRPr="008225A5">
        <w:rPr>
          <w:rFonts w:ascii="Verdana" w:hAnsi="Verdana" w:cstheme="minorHAnsi"/>
          <w:b/>
          <w:sz w:val="20"/>
          <w:szCs w:val="20"/>
          <w:lang w:val="fr-BE"/>
        </w:rPr>
        <w:t>:</w:t>
      </w:r>
      <w:r w:rsidRPr="008225A5">
        <w:rPr>
          <w:rFonts w:ascii="Verdana" w:hAnsi="Verdana" w:cstheme="minorHAnsi"/>
          <w:sz w:val="20"/>
          <w:szCs w:val="20"/>
          <w:lang w:val="fr-BE"/>
        </w:rPr>
        <w:t xml:space="preserve"> produit de </w:t>
      </w:r>
      <w:r>
        <w:rPr>
          <w:rFonts w:ascii="Verdana" w:hAnsi="Verdana" w:cstheme="minorHAnsi"/>
          <w:sz w:val="20"/>
          <w:szCs w:val="20"/>
          <w:lang w:val="fr-BE"/>
        </w:rPr>
        <w:t>réfé</w:t>
      </w:r>
      <w:r w:rsidRPr="008225A5">
        <w:rPr>
          <w:rFonts w:ascii="Verdana" w:hAnsi="Verdana" w:cstheme="minorHAnsi"/>
          <w:sz w:val="20"/>
          <w:szCs w:val="20"/>
          <w:lang w:val="fr-BE"/>
        </w:rPr>
        <w:t>rence belge</w:t>
      </w:r>
      <w:r w:rsidRPr="0053614D">
        <w:rPr>
          <w:rFonts w:ascii="Verdana" w:hAnsi="Verdana"/>
          <w:b/>
          <w:sz w:val="20"/>
          <w:lang w:val="fr-BE"/>
        </w:rPr>
        <w:t xml:space="preserve"> </w:t>
      </w:r>
    </w:p>
    <w:p w14:paraId="345E2C31" w14:textId="51BAC3B3" w:rsidR="00DC0283" w:rsidRPr="0053614D" w:rsidRDefault="00DC0283" w:rsidP="00DC0283">
      <w:pPr>
        <w:pStyle w:val="Lijstalinea"/>
        <w:numPr>
          <w:ilvl w:val="0"/>
          <w:numId w:val="24"/>
        </w:numPr>
        <w:rPr>
          <w:rFonts w:ascii="Verdana" w:hAnsi="Verdana"/>
          <w:sz w:val="20"/>
          <w:szCs w:val="20"/>
          <w:lang w:val="fr-BE"/>
        </w:rPr>
      </w:pPr>
      <w:r w:rsidRPr="0053614D">
        <w:rPr>
          <w:rFonts w:ascii="Verdana" w:hAnsi="Verdana"/>
          <w:b/>
          <w:sz w:val="20"/>
          <w:lang w:val="fr-BE"/>
        </w:rPr>
        <w:t>TA :</w:t>
      </w:r>
      <w:r w:rsidRPr="0053614D">
        <w:rPr>
          <w:rFonts w:ascii="Verdana" w:hAnsi="Verdana"/>
          <w:sz w:val="20"/>
          <w:lang w:val="fr-BE"/>
        </w:rPr>
        <w:t xml:space="preserve"> Technical Agreement – convention technique</w:t>
      </w:r>
    </w:p>
    <w:p w14:paraId="159C3CD0" w14:textId="77777777" w:rsidR="00F73D9F" w:rsidRPr="0053614D" w:rsidRDefault="00F73D9F" w:rsidP="00F73D9F">
      <w:pPr>
        <w:pStyle w:val="Lijstalinea"/>
        <w:numPr>
          <w:ilvl w:val="0"/>
          <w:numId w:val="24"/>
        </w:numPr>
        <w:rPr>
          <w:rFonts w:ascii="Verdana" w:hAnsi="Verdana" w:cstheme="minorHAnsi"/>
          <w:sz w:val="20"/>
          <w:szCs w:val="20"/>
          <w:lang w:val="fr-BE"/>
        </w:rPr>
      </w:pPr>
      <w:r w:rsidRPr="0053614D">
        <w:rPr>
          <w:rFonts w:ascii="Verdana" w:hAnsi="Verdana"/>
          <w:b/>
          <w:sz w:val="20"/>
          <w:lang w:val="fr-BE"/>
        </w:rPr>
        <w:t>UE :</w:t>
      </w:r>
      <w:r w:rsidRPr="0053614D">
        <w:rPr>
          <w:rFonts w:ascii="Verdana" w:hAnsi="Verdana" w:cstheme="minorHAnsi"/>
          <w:sz w:val="20"/>
          <w:lang w:val="fr-BE"/>
        </w:rPr>
        <w:t xml:space="preserve"> Union européenne</w:t>
      </w:r>
    </w:p>
    <w:p w14:paraId="69A958B0" w14:textId="77777777" w:rsidR="00DC0283" w:rsidRPr="0053614D" w:rsidRDefault="00DC0283" w:rsidP="00DC0283">
      <w:pPr>
        <w:pStyle w:val="Lijstalinea"/>
        <w:numPr>
          <w:ilvl w:val="0"/>
          <w:numId w:val="24"/>
        </w:numPr>
        <w:rPr>
          <w:rFonts w:ascii="Verdana" w:hAnsi="Verdana"/>
          <w:sz w:val="20"/>
          <w:szCs w:val="20"/>
          <w:lang w:val="fr-BE"/>
        </w:rPr>
      </w:pPr>
      <w:r w:rsidRPr="0053614D">
        <w:rPr>
          <w:rFonts w:ascii="Verdana" w:hAnsi="Verdana"/>
          <w:b/>
          <w:sz w:val="20"/>
          <w:lang w:val="fr-BE"/>
        </w:rPr>
        <w:t>WDA :</w:t>
      </w:r>
      <w:r w:rsidRPr="0053614D">
        <w:rPr>
          <w:rFonts w:ascii="Verdana" w:hAnsi="Verdana"/>
          <w:sz w:val="20"/>
          <w:lang w:val="fr-BE"/>
        </w:rPr>
        <w:t xml:space="preserve"> Wholesale Distribution Authorisation - autorisation de distribution</w:t>
      </w:r>
    </w:p>
    <w:p w14:paraId="1F562E1E" w14:textId="77777777" w:rsidR="00CF2FC5" w:rsidRDefault="00CF2FC5" w:rsidP="00AB4530">
      <w:pPr>
        <w:rPr>
          <w:rFonts w:ascii="Verdana" w:hAnsi="Verdana"/>
          <w:sz w:val="20"/>
          <w:szCs w:val="20"/>
          <w:lang w:val="fr-BE"/>
        </w:rPr>
      </w:pPr>
    </w:p>
    <w:p w14:paraId="4B93D62B" w14:textId="77777777" w:rsidR="00985A74" w:rsidRPr="0053614D" w:rsidRDefault="00985A74" w:rsidP="00AB4530">
      <w:pPr>
        <w:rPr>
          <w:rFonts w:ascii="Verdana" w:hAnsi="Verdana"/>
          <w:sz w:val="20"/>
          <w:szCs w:val="20"/>
          <w:lang w:val="fr-BE"/>
        </w:rPr>
      </w:pPr>
    </w:p>
    <w:p w14:paraId="69B9CC71" w14:textId="441ADBA6" w:rsidR="00C153B4" w:rsidRPr="0053614D" w:rsidRDefault="00C153B4" w:rsidP="00AB4530">
      <w:pPr>
        <w:pStyle w:val="Kop2"/>
        <w:numPr>
          <w:ilvl w:val="1"/>
          <w:numId w:val="1"/>
        </w:numPr>
        <w:spacing w:before="0"/>
        <w:ind w:left="567" w:hanging="567"/>
        <w:rPr>
          <w:sz w:val="20"/>
          <w:szCs w:val="20"/>
          <w:lang w:val="fr-BE"/>
        </w:rPr>
      </w:pPr>
      <w:bookmarkStart w:id="10" w:name="_Toc30065868"/>
      <w:bookmarkStart w:id="11" w:name="_Toc40191923"/>
      <w:r w:rsidRPr="0053614D">
        <w:rPr>
          <w:sz w:val="20"/>
          <w:lang w:val="fr-BE"/>
        </w:rPr>
        <w:t>Liste de définitions</w:t>
      </w:r>
      <w:bookmarkEnd w:id="10"/>
      <w:bookmarkEnd w:id="11"/>
    </w:p>
    <w:p w14:paraId="682BC3B9" w14:textId="77777777" w:rsidR="00F9357C" w:rsidRDefault="00F9357C" w:rsidP="00AB4530">
      <w:pPr>
        <w:rPr>
          <w:rFonts w:ascii="Verdana" w:hAnsi="Verdana"/>
          <w:b/>
          <w:sz w:val="20"/>
          <w:lang w:val="fr-BE"/>
        </w:rPr>
      </w:pPr>
    </w:p>
    <w:p w14:paraId="17E50BDB" w14:textId="378E464D" w:rsidR="00C153B4" w:rsidRPr="00F9357C" w:rsidRDefault="00F9357C" w:rsidP="00F9357C">
      <w:pPr>
        <w:pStyle w:val="Lijstalinea"/>
        <w:numPr>
          <w:ilvl w:val="0"/>
          <w:numId w:val="24"/>
        </w:numPr>
        <w:rPr>
          <w:rFonts w:ascii="Verdana" w:hAnsi="Verdana"/>
          <w:b/>
          <w:sz w:val="20"/>
          <w:lang w:val="fr-BE"/>
        </w:rPr>
      </w:pPr>
      <w:r w:rsidRPr="00F9357C">
        <w:rPr>
          <w:rFonts w:ascii="Verdana" w:hAnsi="Verdana"/>
          <w:b/>
          <w:sz w:val="20"/>
          <w:lang w:val="fr-BE"/>
        </w:rPr>
        <w:t xml:space="preserve">AMM accordée dans l’État membre d’origine : </w:t>
      </w:r>
      <w:r w:rsidRPr="00F9357C">
        <w:rPr>
          <w:rFonts w:ascii="Verdana" w:hAnsi="Verdana"/>
          <w:sz w:val="20"/>
          <w:lang w:val="fr-BE"/>
        </w:rPr>
        <w:t>AMM accordée dans un autre État membre de l’UE, à savoir dans le pays d’origine.</w:t>
      </w:r>
    </w:p>
    <w:p w14:paraId="21C88FAE" w14:textId="77777777" w:rsidR="00006510" w:rsidRPr="0053614D" w:rsidRDefault="00006510" w:rsidP="00006510">
      <w:pPr>
        <w:pStyle w:val="Geenafstand"/>
        <w:numPr>
          <w:ilvl w:val="0"/>
          <w:numId w:val="23"/>
        </w:numPr>
        <w:jc w:val="left"/>
        <w:rPr>
          <w:rFonts w:eastAsiaTheme="minorEastAsia"/>
          <w:szCs w:val="20"/>
          <w:lang w:val="fr-BE"/>
        </w:rPr>
      </w:pPr>
      <w:r w:rsidRPr="0053614D">
        <w:rPr>
          <w:rFonts w:eastAsiaTheme="minorEastAsia"/>
          <w:b/>
          <w:lang w:val="fr-BE"/>
        </w:rPr>
        <w:t xml:space="preserve">Distribution parallèle : </w:t>
      </w:r>
      <w:r w:rsidRPr="0053614D">
        <w:rPr>
          <w:lang w:val="fr-BE"/>
        </w:rPr>
        <w:t xml:space="preserve">mise sur le marché en Belgique d’un médicament pour lequel une autorisation de mise sur le marché a été délivrée conformément à l’article 3 du </w:t>
      </w:r>
      <w:hyperlink r:id="rId16">
        <w:r w:rsidRPr="0053614D">
          <w:rPr>
            <w:rStyle w:val="Hyperlink"/>
            <w:rFonts w:eastAsiaTheme="minorEastAsia"/>
            <w:lang w:val="fr-BE"/>
          </w:rPr>
          <w:t>règlement (CE) n</w:t>
        </w:r>
        <w:r w:rsidRPr="0053614D">
          <w:rPr>
            <w:rStyle w:val="Hyperlink"/>
            <w:rFonts w:eastAsiaTheme="minorEastAsia"/>
            <w:vertAlign w:val="superscript"/>
            <w:lang w:val="fr-BE"/>
          </w:rPr>
          <w:t>o</w:t>
        </w:r>
        <w:r w:rsidRPr="0053614D">
          <w:rPr>
            <w:rStyle w:val="Hyperlink"/>
            <w:rFonts w:eastAsiaTheme="minorEastAsia"/>
            <w:lang w:val="fr-BE"/>
          </w:rPr>
          <w:t xml:space="preserve"> 726/2004 établissant des procédures communautaires pour l’autorisation et la surveillance en ce qui concerne les médicaments à usage humain et à usage vétérinaire, et instituant une Agence européenne des médicaments (EMA)</w:t>
        </w:r>
      </w:hyperlink>
      <w:r w:rsidRPr="0053614D">
        <w:rPr>
          <w:lang w:val="fr-BE"/>
        </w:rPr>
        <w:t xml:space="preserve">, par un distributeur indépendant du titulaire de cette autorisation, provenant d’un autre État membre ou d’un </w:t>
      </w:r>
      <w:r w:rsidRPr="0053614D">
        <w:rPr>
          <w:lang w:val="fr-BE"/>
        </w:rPr>
        <w:lastRenderedPageBreak/>
        <w:t>État partie à l’accord sur l’Espace économique européen et disposant donc d’une NOT de l’Agence européenne pour l’évaluation des médicaments en vue d’une distribution parallèle.</w:t>
      </w:r>
    </w:p>
    <w:p w14:paraId="674E579D" w14:textId="54FD3628" w:rsidR="00F9357C" w:rsidRPr="0053614D" w:rsidRDefault="00F9357C" w:rsidP="00F9357C">
      <w:pPr>
        <w:pStyle w:val="Geenafstand"/>
        <w:numPr>
          <w:ilvl w:val="0"/>
          <w:numId w:val="23"/>
        </w:numPr>
        <w:jc w:val="left"/>
        <w:rPr>
          <w:color w:val="000000"/>
          <w:szCs w:val="20"/>
          <w:lang w:val="fr-BE"/>
        </w:rPr>
      </w:pPr>
      <w:r w:rsidRPr="0053614D">
        <w:rPr>
          <w:rFonts w:eastAsiaTheme="minorEastAsia"/>
          <w:b/>
          <w:lang w:val="fr-BE"/>
        </w:rPr>
        <w:t xml:space="preserve">Importation parallèle : </w:t>
      </w:r>
      <w:r w:rsidRPr="0053614D">
        <w:rPr>
          <w:color w:val="000000"/>
          <w:lang w:val="fr-BE"/>
        </w:rPr>
        <w:t xml:space="preserve">l’importation en Belgique, en vue de sa </w:t>
      </w:r>
      <w:r w:rsidR="00855ABB">
        <w:rPr>
          <w:color w:val="000000"/>
          <w:lang w:val="fr-BE"/>
        </w:rPr>
        <w:t>mise sur le marché</w:t>
      </w:r>
      <w:r w:rsidRPr="0053614D">
        <w:rPr>
          <w:color w:val="000000"/>
          <w:lang w:val="fr-BE"/>
        </w:rPr>
        <w:t xml:space="preserve"> sur le territoire belge, d’un médicament pour lequel une </w:t>
      </w:r>
      <w:r w:rsidR="00855ABB">
        <w:rPr>
          <w:color w:val="000000"/>
          <w:lang w:val="fr-BE"/>
        </w:rPr>
        <w:t>AMM</w:t>
      </w:r>
      <w:r w:rsidRPr="0053614D">
        <w:rPr>
          <w:color w:val="000000"/>
          <w:lang w:val="fr-BE"/>
        </w:rPr>
        <w:t xml:space="preserve"> a été délivrée dans un autre État membre ou dans un État signataire de l’accord sur l’Espace économique européen et pour lequel il existe un médicament de référence, par un distributeur indépendant du titulaire de l’autorisation de mise sur le marché du médicament de référence et titulaire d’une autorisation d’importation parallèle à cet effet.</w:t>
      </w:r>
    </w:p>
    <w:p w14:paraId="0A0FA6C4" w14:textId="22E4F58E" w:rsidR="00221F7F" w:rsidRPr="0053614D" w:rsidRDefault="00F72609" w:rsidP="00AB4530">
      <w:pPr>
        <w:pStyle w:val="Geenafstand"/>
        <w:numPr>
          <w:ilvl w:val="0"/>
          <w:numId w:val="23"/>
        </w:numPr>
        <w:jc w:val="left"/>
        <w:rPr>
          <w:rFonts w:cstheme="minorHAnsi"/>
          <w:szCs w:val="20"/>
          <w:lang w:val="fr-BE"/>
        </w:rPr>
      </w:pPr>
      <w:r w:rsidRPr="0053614D">
        <w:rPr>
          <w:b/>
          <w:lang w:val="fr-BE"/>
        </w:rPr>
        <w:t xml:space="preserve">Personne responsable : </w:t>
      </w:r>
      <w:r w:rsidRPr="0053614D">
        <w:rPr>
          <w:lang w:val="fr-BE"/>
        </w:rPr>
        <w:t xml:space="preserve">personne visée à l’article 90, </w:t>
      </w:r>
      <w:r w:rsidR="002B33EF">
        <w:rPr>
          <w:lang w:val="fr-BE"/>
        </w:rPr>
        <w:t>alinéa</w:t>
      </w:r>
      <w:r w:rsidRPr="0053614D">
        <w:rPr>
          <w:lang w:val="fr-BE"/>
        </w:rPr>
        <w:t xml:space="preserve"> 1</w:t>
      </w:r>
      <w:r w:rsidRPr="0053614D">
        <w:rPr>
          <w:vertAlign w:val="superscript"/>
          <w:lang w:val="fr-BE"/>
        </w:rPr>
        <w:t>er</w:t>
      </w:r>
      <w:r w:rsidRPr="0053614D">
        <w:rPr>
          <w:lang w:val="fr-BE"/>
        </w:rPr>
        <w:t>, point 2, de l’</w:t>
      </w:r>
      <w:hyperlink r:id="rId17">
        <w:r w:rsidRPr="0053614D">
          <w:rPr>
            <w:rStyle w:val="Hyperlink"/>
            <w:rFonts w:eastAsiaTheme="minorEastAsia"/>
            <w:lang w:val="fr-BE"/>
          </w:rPr>
          <w:t>Arrêté royal du 14 décembre 2006 relatif aux médicaments à usage humain et vétérinaire</w:t>
        </w:r>
      </w:hyperlink>
      <w:r w:rsidRPr="0053614D">
        <w:rPr>
          <w:color w:val="000000"/>
          <w:lang w:val="fr-BE"/>
        </w:rPr>
        <w:t>.</w:t>
      </w:r>
    </w:p>
    <w:p w14:paraId="6F5B9623" w14:textId="77777777" w:rsidR="00C153B4" w:rsidRPr="0053614D" w:rsidRDefault="00C153B4" w:rsidP="00AB4530">
      <w:pPr>
        <w:rPr>
          <w:rFonts w:ascii="Verdana" w:hAnsi="Verdana"/>
          <w:sz w:val="20"/>
          <w:szCs w:val="20"/>
          <w:lang w:val="fr-BE"/>
        </w:rPr>
      </w:pPr>
    </w:p>
    <w:p w14:paraId="4BC3E642" w14:textId="77777777" w:rsidR="00463418" w:rsidRPr="0053614D" w:rsidRDefault="00463418" w:rsidP="00AB4530">
      <w:pPr>
        <w:rPr>
          <w:rFonts w:ascii="Verdana" w:hAnsi="Verdana"/>
          <w:sz w:val="20"/>
          <w:szCs w:val="20"/>
          <w:lang w:val="fr-BE"/>
        </w:rPr>
      </w:pPr>
    </w:p>
    <w:p w14:paraId="279B9FD9" w14:textId="372DD30C" w:rsidR="00C153B4" w:rsidRPr="0053614D" w:rsidRDefault="00C153B4" w:rsidP="00AB4530">
      <w:pPr>
        <w:pStyle w:val="Kop1"/>
        <w:tabs>
          <w:tab w:val="num" w:pos="426"/>
        </w:tabs>
        <w:spacing w:before="0" w:after="0"/>
        <w:ind w:left="0" w:firstLine="284"/>
        <w:rPr>
          <w:sz w:val="20"/>
          <w:szCs w:val="20"/>
          <w:lang w:val="fr-BE"/>
        </w:rPr>
      </w:pPr>
      <w:bookmarkStart w:id="12" w:name="_Toc30065869"/>
      <w:bookmarkStart w:id="13" w:name="_Toc40191924"/>
      <w:r w:rsidRPr="0053614D">
        <w:rPr>
          <w:sz w:val="20"/>
          <w:lang w:val="fr-BE"/>
        </w:rPr>
        <w:t>Type de demandes</w:t>
      </w:r>
      <w:bookmarkEnd w:id="12"/>
      <w:bookmarkEnd w:id="13"/>
    </w:p>
    <w:p w14:paraId="1850074D" w14:textId="77777777" w:rsidR="00C153B4" w:rsidRPr="0053614D" w:rsidRDefault="00C153B4" w:rsidP="00AB4530">
      <w:pPr>
        <w:rPr>
          <w:rFonts w:ascii="Verdana" w:hAnsi="Verdana"/>
          <w:sz w:val="20"/>
          <w:szCs w:val="20"/>
          <w:lang w:val="fr-BE"/>
        </w:rPr>
      </w:pPr>
    </w:p>
    <w:p w14:paraId="5134C2AE" w14:textId="22276DF8" w:rsidR="00C153B4" w:rsidRPr="0053614D" w:rsidRDefault="00FE4025" w:rsidP="00AB4530">
      <w:pPr>
        <w:pStyle w:val="Kop2"/>
        <w:numPr>
          <w:ilvl w:val="1"/>
          <w:numId w:val="1"/>
        </w:numPr>
        <w:spacing w:before="0"/>
        <w:ind w:left="567" w:hanging="567"/>
        <w:rPr>
          <w:sz w:val="20"/>
          <w:szCs w:val="20"/>
          <w:lang w:val="fr-BE"/>
        </w:rPr>
      </w:pPr>
      <w:bookmarkStart w:id="14" w:name="_Toc30065870"/>
      <w:bookmarkStart w:id="15" w:name="_Toc40191925"/>
      <w:r w:rsidRPr="0053614D">
        <w:rPr>
          <w:sz w:val="20"/>
          <w:lang w:val="fr-BE"/>
        </w:rPr>
        <w:t>Demande d’une autorisation d’importation parallèle</w:t>
      </w:r>
      <w:bookmarkEnd w:id="14"/>
      <w:bookmarkEnd w:id="15"/>
    </w:p>
    <w:p w14:paraId="3F632026" w14:textId="575F148F" w:rsidR="0055434D" w:rsidRPr="0053614D" w:rsidRDefault="0055434D" w:rsidP="00AB4530">
      <w:pPr>
        <w:contextualSpacing/>
        <w:rPr>
          <w:rFonts w:ascii="Verdana" w:eastAsiaTheme="minorEastAsia" w:hAnsi="Verdana"/>
          <w:sz w:val="20"/>
          <w:szCs w:val="20"/>
          <w:lang w:val="fr-BE"/>
        </w:rPr>
      </w:pPr>
      <w:r w:rsidRPr="0053614D">
        <w:rPr>
          <w:rFonts w:ascii="Verdana" w:eastAsiaTheme="minorEastAsia" w:hAnsi="Verdana"/>
          <w:sz w:val="20"/>
          <w:lang w:val="fr-BE"/>
        </w:rPr>
        <w:t xml:space="preserve">Si vous souhaitez importer un médicament d’un autre État membre européen ou d’un État membre de l’Espace </w:t>
      </w:r>
      <w:r w:rsidR="00855ABB">
        <w:rPr>
          <w:rFonts w:ascii="Verdana" w:eastAsiaTheme="minorEastAsia" w:hAnsi="Verdana"/>
          <w:sz w:val="20"/>
          <w:lang w:val="fr-BE"/>
        </w:rPr>
        <w:t>é</w:t>
      </w:r>
      <w:r w:rsidRPr="0053614D">
        <w:rPr>
          <w:rFonts w:ascii="Verdana" w:eastAsiaTheme="minorEastAsia" w:hAnsi="Verdana"/>
          <w:sz w:val="20"/>
          <w:lang w:val="fr-BE"/>
        </w:rPr>
        <w:t xml:space="preserve">conomique </w:t>
      </w:r>
      <w:r w:rsidR="00855ABB">
        <w:rPr>
          <w:rFonts w:ascii="Verdana" w:eastAsiaTheme="minorEastAsia" w:hAnsi="Verdana"/>
          <w:sz w:val="20"/>
          <w:lang w:val="fr-BE"/>
        </w:rPr>
        <w:t>e</w:t>
      </w:r>
      <w:r w:rsidRPr="0053614D">
        <w:rPr>
          <w:rFonts w:ascii="Verdana" w:eastAsiaTheme="minorEastAsia" w:hAnsi="Verdana"/>
          <w:sz w:val="20"/>
          <w:lang w:val="fr-BE"/>
        </w:rPr>
        <w:t>uropéen et que vous souhaitez mettre ce médicament sur le marché belge via le principe de l’importation parallèle, vous devez introduire une demande d'autorisation d’importation parallèle.</w:t>
      </w:r>
    </w:p>
    <w:p w14:paraId="4A0AECD9" w14:textId="77777777" w:rsidR="0055434D" w:rsidRPr="0053614D" w:rsidRDefault="0055434D" w:rsidP="00AB4530">
      <w:pPr>
        <w:rPr>
          <w:rFonts w:ascii="Verdana" w:hAnsi="Verdana"/>
          <w:sz w:val="20"/>
          <w:szCs w:val="20"/>
          <w:lang w:val="fr-BE"/>
        </w:rPr>
      </w:pPr>
    </w:p>
    <w:p w14:paraId="0D91A59D" w14:textId="77777777" w:rsidR="007B60E0" w:rsidRPr="0053614D" w:rsidRDefault="00F40D90" w:rsidP="00AB4530">
      <w:pPr>
        <w:contextualSpacing/>
        <w:rPr>
          <w:rFonts w:ascii="Verdana" w:eastAsiaTheme="minorEastAsia" w:hAnsi="Verdana"/>
          <w:sz w:val="20"/>
          <w:szCs w:val="20"/>
          <w:lang w:val="fr-BE"/>
        </w:rPr>
      </w:pPr>
      <w:r w:rsidRPr="0053614D">
        <w:rPr>
          <w:rFonts w:ascii="Verdana" w:eastAsiaTheme="minorEastAsia" w:hAnsi="Verdana"/>
          <w:sz w:val="20"/>
          <w:lang w:val="fr-BE"/>
        </w:rPr>
        <w:t>Vous devez soumettre un dossier séparé pour chaque autorisation envisagée. L’autorisation est accordée par composition, par dosage, par forme pharmaceutique, par type de conditionnement, par médicament dans le pays d’origine et par pays d’origine.</w:t>
      </w:r>
    </w:p>
    <w:p w14:paraId="47A62AE4" w14:textId="40DA8489" w:rsidR="006050AC" w:rsidRPr="0053614D" w:rsidRDefault="00C153B4" w:rsidP="00AB4530">
      <w:pPr>
        <w:contextualSpacing/>
        <w:rPr>
          <w:rFonts w:ascii="Verdana" w:eastAsiaTheme="minorEastAsia" w:hAnsi="Verdana"/>
          <w:sz w:val="20"/>
          <w:szCs w:val="20"/>
          <w:lang w:val="fr-BE"/>
        </w:rPr>
      </w:pPr>
      <w:r w:rsidRPr="0053614D">
        <w:rPr>
          <w:rFonts w:ascii="Verdana" w:eastAsiaTheme="minorEastAsia" w:hAnsi="Verdana"/>
          <w:sz w:val="20"/>
          <w:lang w:val="fr-BE"/>
        </w:rPr>
        <w:t>Pour le contenu de votre dossier, voir « 5</w:t>
      </w:r>
      <w:r w:rsidR="009B25FC" w:rsidRPr="0053614D">
        <w:rPr>
          <w:rFonts w:ascii="Verdana" w:eastAsiaTheme="minorEastAsia" w:hAnsi="Verdana"/>
          <w:sz w:val="20"/>
          <w:lang w:val="fr-BE"/>
        </w:rPr>
        <w:t>.</w:t>
      </w:r>
      <w:r w:rsidRPr="0053614D">
        <w:rPr>
          <w:rFonts w:ascii="Verdana" w:eastAsiaTheme="minorEastAsia" w:hAnsi="Verdana"/>
          <w:sz w:val="20"/>
          <w:lang w:val="fr-BE"/>
        </w:rPr>
        <w:t>2 Quels docu</w:t>
      </w:r>
      <w:r w:rsidR="001E3FED">
        <w:rPr>
          <w:rFonts w:ascii="Verdana" w:eastAsiaTheme="minorEastAsia" w:hAnsi="Verdana"/>
          <w:sz w:val="20"/>
          <w:lang w:val="fr-BE"/>
        </w:rPr>
        <w:t>ments joindre à une demande ? »</w:t>
      </w:r>
      <w:r w:rsidR="007E3CBF">
        <w:rPr>
          <w:rFonts w:ascii="Verdana" w:eastAsiaTheme="minorEastAsia" w:hAnsi="Verdana"/>
          <w:sz w:val="20"/>
          <w:lang w:val="fr-BE"/>
        </w:rPr>
        <w:t>.</w:t>
      </w:r>
    </w:p>
    <w:p w14:paraId="789639D4" w14:textId="38719522" w:rsidR="00C153B4" w:rsidRPr="0053614D" w:rsidRDefault="00C153B4" w:rsidP="00AB4530">
      <w:pPr>
        <w:contextualSpacing/>
        <w:rPr>
          <w:rFonts w:ascii="Verdana" w:eastAsiaTheme="minorEastAsia" w:hAnsi="Verdana"/>
          <w:sz w:val="20"/>
          <w:szCs w:val="20"/>
          <w:lang w:val="fr-BE"/>
        </w:rPr>
      </w:pPr>
    </w:p>
    <w:p w14:paraId="2F0083E5" w14:textId="199F2968" w:rsidR="0011051D" w:rsidRPr="0053614D" w:rsidRDefault="00C153B4" w:rsidP="00AB4530">
      <w:pPr>
        <w:contextualSpacing/>
        <w:rPr>
          <w:rFonts w:ascii="Verdana" w:eastAsiaTheme="minorEastAsia" w:hAnsi="Verdana"/>
          <w:sz w:val="20"/>
          <w:szCs w:val="20"/>
          <w:lang w:val="fr-BE"/>
        </w:rPr>
      </w:pPr>
      <w:r w:rsidRPr="0053614D">
        <w:rPr>
          <w:rFonts w:ascii="Verdana" w:eastAsiaTheme="minorEastAsia" w:hAnsi="Verdana"/>
          <w:sz w:val="20"/>
          <w:lang w:val="fr-BE"/>
        </w:rPr>
        <w:t xml:space="preserve">La redevance </w:t>
      </w:r>
      <w:r w:rsidR="00D5602D">
        <w:rPr>
          <w:rFonts w:ascii="Verdana" w:eastAsiaTheme="minorEastAsia" w:hAnsi="Verdana"/>
          <w:sz w:val="20"/>
          <w:lang w:val="fr-BE"/>
        </w:rPr>
        <w:t>due</w:t>
      </w:r>
      <w:r w:rsidR="00D5602D" w:rsidRPr="0053614D">
        <w:rPr>
          <w:rFonts w:ascii="Verdana" w:eastAsiaTheme="minorEastAsia" w:hAnsi="Verdana"/>
          <w:sz w:val="20"/>
          <w:lang w:val="fr-BE"/>
        </w:rPr>
        <w:t xml:space="preserve"> </w:t>
      </w:r>
      <w:r w:rsidRPr="0053614D">
        <w:rPr>
          <w:rFonts w:ascii="Verdana" w:eastAsiaTheme="minorEastAsia" w:hAnsi="Verdana"/>
          <w:sz w:val="20"/>
          <w:lang w:val="fr-BE"/>
        </w:rPr>
        <w:t xml:space="preserve">pour ce type de dossier est fixée dans la </w:t>
      </w:r>
      <w:hyperlink r:id="rId18">
        <w:r w:rsidRPr="0053614D">
          <w:rPr>
            <w:rStyle w:val="Hyperlink"/>
            <w:rFonts w:ascii="Verdana" w:eastAsiaTheme="minorEastAsia" w:hAnsi="Verdana" w:cstheme="minorBidi"/>
            <w:sz w:val="20"/>
            <w:lang w:val="fr-BE"/>
          </w:rPr>
          <w:t>loi du 20 juillet 2006 relative à la création et au fonctionnement de l’Agence fédérale des médicaments et des produits de santé</w:t>
        </w:r>
        <w:r w:rsidRPr="0053614D">
          <w:rPr>
            <w:rStyle w:val="Hyperlink"/>
            <w:rFonts w:ascii="Verdana" w:eastAsiaTheme="minorEastAsia" w:hAnsi="Verdana" w:cstheme="minorBidi"/>
            <w:sz w:val="20"/>
            <w:u w:val="none"/>
            <w:lang w:val="fr-BE"/>
          </w:rPr>
          <w:t xml:space="preserve"> </w:t>
        </w:r>
      </w:hyperlink>
      <w:r w:rsidRPr="0053614D">
        <w:rPr>
          <w:rFonts w:ascii="Verdana" w:eastAsiaTheme="minorEastAsia" w:hAnsi="Verdana" w:cstheme="minorBidi"/>
          <w:sz w:val="20"/>
          <w:lang w:val="fr-BE"/>
        </w:rPr>
        <w:t>ainsi que dans la rubrique « </w:t>
      </w:r>
      <w:hyperlink r:id="rId19">
        <w:r w:rsidRPr="0053614D">
          <w:rPr>
            <w:rStyle w:val="Hyperlink"/>
            <w:rFonts w:ascii="Verdana" w:eastAsiaTheme="minorEastAsia" w:hAnsi="Verdana"/>
            <w:sz w:val="20"/>
            <w:lang w:val="fr-BE"/>
          </w:rPr>
          <w:t>Redevances</w:t>
        </w:r>
      </w:hyperlink>
      <w:r w:rsidRPr="0053614D">
        <w:rPr>
          <w:rFonts w:ascii="Verdana" w:eastAsiaTheme="minorEastAsia" w:hAnsi="Verdana"/>
          <w:sz w:val="20"/>
          <w:lang w:val="fr-BE"/>
        </w:rPr>
        <w:t xml:space="preserve"> » du site </w:t>
      </w:r>
      <w:r w:rsidR="006E117D">
        <w:rPr>
          <w:rFonts w:ascii="Verdana" w:eastAsiaTheme="minorEastAsia" w:hAnsi="Verdana"/>
          <w:sz w:val="20"/>
          <w:lang w:val="fr-BE"/>
        </w:rPr>
        <w:t xml:space="preserve">web </w:t>
      </w:r>
      <w:r w:rsidRPr="0053614D">
        <w:rPr>
          <w:rFonts w:ascii="Verdana" w:eastAsiaTheme="minorEastAsia" w:hAnsi="Verdana"/>
          <w:sz w:val="20"/>
          <w:lang w:val="fr-BE"/>
        </w:rPr>
        <w:t>de l’AFMPS.</w:t>
      </w:r>
    </w:p>
    <w:p w14:paraId="3B1799AE" w14:textId="77777777" w:rsidR="00C153B4" w:rsidRPr="0053614D" w:rsidRDefault="00C153B4" w:rsidP="00AB4530">
      <w:pPr>
        <w:rPr>
          <w:rFonts w:ascii="Verdana" w:hAnsi="Verdana"/>
          <w:sz w:val="20"/>
          <w:szCs w:val="20"/>
          <w:lang w:val="fr-BE"/>
        </w:rPr>
      </w:pPr>
    </w:p>
    <w:p w14:paraId="07038471" w14:textId="587602EC" w:rsidR="00C153B4" w:rsidRPr="0053614D" w:rsidRDefault="00DA0EAB" w:rsidP="00AB4530">
      <w:pPr>
        <w:pStyle w:val="Kop2"/>
        <w:numPr>
          <w:ilvl w:val="1"/>
          <w:numId w:val="1"/>
        </w:numPr>
        <w:spacing w:before="0"/>
        <w:ind w:left="567" w:hanging="567"/>
        <w:rPr>
          <w:sz w:val="20"/>
          <w:szCs w:val="20"/>
          <w:lang w:val="fr-BE"/>
        </w:rPr>
      </w:pPr>
      <w:bookmarkStart w:id="16" w:name="_Toc30065871"/>
      <w:bookmarkStart w:id="17" w:name="_Toc40191926"/>
      <w:r w:rsidRPr="0053614D">
        <w:rPr>
          <w:sz w:val="20"/>
          <w:lang w:val="fr-BE"/>
        </w:rPr>
        <w:t>Demande de renouvellement d’une autorisation d’importation parallèle</w:t>
      </w:r>
      <w:bookmarkEnd w:id="16"/>
      <w:bookmarkEnd w:id="17"/>
    </w:p>
    <w:p w14:paraId="60B628E0" w14:textId="6BEF255C" w:rsidR="00C153B4" w:rsidRPr="00E470AB" w:rsidRDefault="00E470AB" w:rsidP="00FB4B34">
      <w:pPr>
        <w:contextualSpacing/>
        <w:rPr>
          <w:rFonts w:ascii="Verdana" w:eastAsiaTheme="minorEastAsia" w:hAnsi="Verdana"/>
          <w:color w:val="000000" w:themeColor="text1"/>
          <w:sz w:val="20"/>
          <w:szCs w:val="20"/>
          <w:lang w:val="fr-BE"/>
        </w:rPr>
      </w:pPr>
      <w:r w:rsidRPr="00E470AB">
        <w:rPr>
          <w:rFonts w:ascii="Verdana" w:eastAsiaTheme="minorEastAsia" w:hAnsi="Verdana"/>
          <w:color w:val="000000" w:themeColor="text1"/>
          <w:sz w:val="20"/>
        </w:rPr>
        <w:t xml:space="preserve">Une autorisation d'importation parallèle est valable cinq ans. Vous devez soumettre une demande de renouvellement au plus tard trois mois avant l'expiration de l’autorisation d'importation parallèle. Si vous ne soumettez pas de dossier de renouvellement avant l'expiration de cette date (= date de validité de l’autorisation d'importation parallèle - trois mois), l’autorisation d'importation parallèle sera </w:t>
      </w:r>
      <w:r w:rsidR="00D5602D">
        <w:rPr>
          <w:rFonts w:ascii="Verdana" w:eastAsiaTheme="minorEastAsia" w:hAnsi="Verdana"/>
          <w:color w:val="000000" w:themeColor="text1"/>
          <w:sz w:val="20"/>
        </w:rPr>
        <w:t>radiée</w:t>
      </w:r>
      <w:r w:rsidRPr="00E470AB">
        <w:rPr>
          <w:rFonts w:ascii="Verdana" w:eastAsiaTheme="minorEastAsia" w:hAnsi="Verdana"/>
          <w:color w:val="000000" w:themeColor="text1"/>
          <w:sz w:val="20"/>
        </w:rPr>
        <w:t xml:space="preserve"> et </w:t>
      </w:r>
      <w:r w:rsidR="002A5D3F">
        <w:rPr>
          <w:rFonts w:ascii="Verdana" w:eastAsiaTheme="minorEastAsia" w:hAnsi="Verdana"/>
          <w:color w:val="000000" w:themeColor="text1"/>
          <w:sz w:val="20"/>
        </w:rPr>
        <w:t>le</w:t>
      </w:r>
      <w:r w:rsidRPr="00E470AB">
        <w:rPr>
          <w:rFonts w:ascii="Verdana" w:eastAsiaTheme="minorEastAsia" w:hAnsi="Verdana"/>
          <w:color w:val="000000" w:themeColor="text1"/>
          <w:sz w:val="20"/>
        </w:rPr>
        <w:t xml:space="preserve"> médicament devr</w:t>
      </w:r>
      <w:r w:rsidR="002A5D3F">
        <w:rPr>
          <w:rFonts w:ascii="Verdana" w:eastAsiaTheme="minorEastAsia" w:hAnsi="Verdana"/>
          <w:color w:val="000000" w:themeColor="text1"/>
          <w:sz w:val="20"/>
        </w:rPr>
        <w:t>a</w:t>
      </w:r>
      <w:r w:rsidRPr="00E470AB">
        <w:rPr>
          <w:rFonts w:ascii="Verdana" w:eastAsiaTheme="minorEastAsia" w:hAnsi="Verdana"/>
          <w:color w:val="000000" w:themeColor="text1"/>
          <w:sz w:val="20"/>
        </w:rPr>
        <w:t xml:space="preserve"> être retiré du marché. Si le titulaire de l'autorisation demande l</w:t>
      </w:r>
      <w:r w:rsidR="00D5602D">
        <w:rPr>
          <w:rFonts w:ascii="Verdana" w:eastAsiaTheme="minorEastAsia" w:hAnsi="Verdana"/>
          <w:color w:val="000000" w:themeColor="text1"/>
          <w:sz w:val="20"/>
        </w:rPr>
        <w:t xml:space="preserve">a radiation </w:t>
      </w:r>
      <w:r w:rsidRPr="00E470AB">
        <w:rPr>
          <w:rFonts w:ascii="Verdana" w:eastAsiaTheme="minorEastAsia" w:hAnsi="Verdana"/>
          <w:color w:val="000000" w:themeColor="text1"/>
          <w:sz w:val="20"/>
        </w:rPr>
        <w:t>de l'autorisation avant cette date (= date de validité de l’autorisation d'importation parallèle - trois mois),</w:t>
      </w:r>
      <w:r w:rsidR="006F0F47">
        <w:rPr>
          <w:rFonts w:ascii="Verdana" w:eastAsiaTheme="minorEastAsia" w:hAnsi="Verdana"/>
          <w:color w:val="000000" w:themeColor="text1"/>
          <w:sz w:val="20"/>
        </w:rPr>
        <w:t xml:space="preserve"> alors il</w:t>
      </w:r>
      <w:r w:rsidR="00DA5DE3">
        <w:rPr>
          <w:rFonts w:ascii="Verdana" w:eastAsiaTheme="minorEastAsia" w:hAnsi="Verdana"/>
          <w:color w:val="000000" w:themeColor="text1"/>
          <w:sz w:val="20"/>
        </w:rPr>
        <w:t xml:space="preserve"> peut être autorisé de</w:t>
      </w:r>
      <w:r w:rsidR="006F0F47">
        <w:rPr>
          <w:rFonts w:ascii="Verdana" w:eastAsiaTheme="minorEastAsia" w:hAnsi="Verdana"/>
          <w:color w:val="000000" w:themeColor="text1"/>
          <w:sz w:val="20"/>
        </w:rPr>
        <w:t xml:space="preserve"> ne pas retirer</w:t>
      </w:r>
      <w:r w:rsidR="00933C6D" w:rsidRPr="00933C6D">
        <w:rPr>
          <w:rFonts w:ascii="Verdana" w:eastAsiaTheme="minorEastAsia" w:hAnsi="Verdana"/>
          <w:color w:val="000000" w:themeColor="text1"/>
          <w:sz w:val="20"/>
        </w:rPr>
        <w:t xml:space="preserve"> le</w:t>
      </w:r>
      <w:r w:rsidRPr="00933C6D">
        <w:rPr>
          <w:rFonts w:ascii="Verdana" w:eastAsiaTheme="minorEastAsia" w:hAnsi="Verdana"/>
          <w:color w:val="000000" w:themeColor="text1"/>
          <w:sz w:val="20"/>
        </w:rPr>
        <w:t xml:space="preserve"> médicament importé parallèlement </w:t>
      </w:r>
      <w:r w:rsidR="00933C6D" w:rsidRPr="00933C6D">
        <w:rPr>
          <w:rFonts w:ascii="Verdana" w:eastAsiaTheme="minorEastAsia" w:hAnsi="Verdana"/>
          <w:color w:val="000000" w:themeColor="text1"/>
          <w:sz w:val="20"/>
        </w:rPr>
        <w:t>du marché.</w:t>
      </w:r>
    </w:p>
    <w:p w14:paraId="5079312F" w14:textId="77777777" w:rsidR="00D5602D" w:rsidRDefault="00C153B4" w:rsidP="00B66322">
      <w:pPr>
        <w:contextualSpacing/>
        <w:rPr>
          <w:rFonts w:ascii="Verdana" w:eastAsiaTheme="minorEastAsia" w:hAnsi="Verdana"/>
          <w:sz w:val="20"/>
          <w:lang w:val="fr-BE"/>
        </w:rPr>
      </w:pPr>
      <w:r w:rsidRPr="00E470AB">
        <w:rPr>
          <w:rFonts w:ascii="Verdana" w:eastAsiaTheme="minorEastAsia" w:hAnsi="Verdana"/>
          <w:color w:val="000000" w:themeColor="text1"/>
          <w:sz w:val="20"/>
          <w:lang w:val="fr-BE"/>
        </w:rPr>
        <w:t xml:space="preserve">Pour le contenu </w:t>
      </w:r>
      <w:r w:rsidRPr="0053614D">
        <w:rPr>
          <w:rFonts w:ascii="Verdana" w:eastAsiaTheme="minorEastAsia" w:hAnsi="Verdana"/>
          <w:sz w:val="20"/>
          <w:lang w:val="fr-BE"/>
        </w:rPr>
        <w:t>de votre dossier, voir « 5.2 Quels documents joindre à une demande ? »</w:t>
      </w:r>
    </w:p>
    <w:p w14:paraId="1C067626" w14:textId="77777777" w:rsidR="00D5602D" w:rsidRDefault="00D5602D" w:rsidP="00B66322">
      <w:pPr>
        <w:contextualSpacing/>
        <w:rPr>
          <w:rFonts w:ascii="Verdana" w:eastAsiaTheme="minorEastAsia" w:hAnsi="Verdana"/>
          <w:sz w:val="20"/>
          <w:lang w:val="fr-BE"/>
        </w:rPr>
      </w:pPr>
    </w:p>
    <w:p w14:paraId="48E038F4" w14:textId="5BEC7707" w:rsidR="00FB4B34" w:rsidRDefault="00D5602D" w:rsidP="00B66322">
      <w:pPr>
        <w:contextualSpacing/>
        <w:rPr>
          <w:rFonts w:ascii="Verdana" w:eastAsiaTheme="minorEastAsia" w:hAnsi="Verdana"/>
          <w:sz w:val="20"/>
          <w:lang w:val="fr-BE"/>
        </w:rPr>
      </w:pPr>
      <w:r w:rsidRPr="0053614D">
        <w:rPr>
          <w:rFonts w:ascii="Verdana" w:eastAsiaTheme="minorEastAsia" w:hAnsi="Verdana"/>
          <w:sz w:val="20"/>
          <w:lang w:val="fr-BE"/>
        </w:rPr>
        <w:t xml:space="preserve">La redevance </w:t>
      </w:r>
      <w:r>
        <w:rPr>
          <w:rFonts w:ascii="Verdana" w:eastAsiaTheme="minorEastAsia" w:hAnsi="Verdana"/>
          <w:sz w:val="20"/>
          <w:lang w:val="fr-BE"/>
        </w:rPr>
        <w:t>due</w:t>
      </w:r>
      <w:r w:rsidRPr="0053614D">
        <w:rPr>
          <w:rFonts w:ascii="Verdana" w:eastAsiaTheme="minorEastAsia" w:hAnsi="Verdana"/>
          <w:sz w:val="20"/>
          <w:lang w:val="fr-BE"/>
        </w:rPr>
        <w:t xml:space="preserve"> pour ce type de dossier est fixée dans la </w:t>
      </w:r>
      <w:hyperlink r:id="rId20">
        <w:r w:rsidRPr="0053614D">
          <w:rPr>
            <w:rStyle w:val="Hyperlink"/>
            <w:rFonts w:ascii="Verdana" w:eastAsiaTheme="minorEastAsia" w:hAnsi="Verdana" w:cstheme="minorBidi"/>
            <w:sz w:val="20"/>
            <w:lang w:val="fr-BE"/>
          </w:rPr>
          <w:t>loi du 20 juillet 2006 relative à la création et au fonctionnement de l’Agence fédérale des médicaments et des produits de santé</w:t>
        </w:r>
        <w:r w:rsidRPr="0053614D">
          <w:rPr>
            <w:rStyle w:val="Hyperlink"/>
            <w:rFonts w:ascii="Verdana" w:eastAsiaTheme="minorEastAsia" w:hAnsi="Verdana" w:cstheme="minorBidi"/>
            <w:sz w:val="20"/>
            <w:u w:val="none"/>
            <w:lang w:val="fr-BE"/>
          </w:rPr>
          <w:t xml:space="preserve"> </w:t>
        </w:r>
      </w:hyperlink>
      <w:r w:rsidRPr="0053614D">
        <w:rPr>
          <w:rFonts w:ascii="Verdana" w:eastAsiaTheme="minorEastAsia" w:hAnsi="Verdana" w:cstheme="minorBidi"/>
          <w:sz w:val="20"/>
          <w:lang w:val="fr-BE"/>
        </w:rPr>
        <w:t>ainsi que dans la rubrique « </w:t>
      </w:r>
      <w:hyperlink r:id="rId21">
        <w:r w:rsidRPr="0053614D">
          <w:rPr>
            <w:rStyle w:val="Hyperlink"/>
            <w:rFonts w:ascii="Verdana" w:eastAsiaTheme="minorEastAsia" w:hAnsi="Verdana"/>
            <w:sz w:val="20"/>
            <w:lang w:val="fr-BE"/>
          </w:rPr>
          <w:t>Redevances</w:t>
        </w:r>
      </w:hyperlink>
      <w:r w:rsidRPr="0053614D">
        <w:rPr>
          <w:rFonts w:ascii="Verdana" w:eastAsiaTheme="minorEastAsia" w:hAnsi="Verdana"/>
          <w:sz w:val="20"/>
          <w:lang w:val="fr-BE"/>
        </w:rPr>
        <w:t xml:space="preserve"> » du site </w:t>
      </w:r>
      <w:r w:rsidR="006E117D">
        <w:rPr>
          <w:rFonts w:ascii="Verdana" w:eastAsiaTheme="minorEastAsia" w:hAnsi="Verdana"/>
          <w:sz w:val="20"/>
          <w:lang w:val="fr-BE"/>
        </w:rPr>
        <w:t xml:space="preserve">web </w:t>
      </w:r>
      <w:r w:rsidRPr="0053614D">
        <w:rPr>
          <w:rFonts w:ascii="Verdana" w:eastAsiaTheme="minorEastAsia" w:hAnsi="Verdana"/>
          <w:sz w:val="20"/>
          <w:lang w:val="fr-BE"/>
        </w:rPr>
        <w:t>de l’AFMPS.</w:t>
      </w:r>
    </w:p>
    <w:p w14:paraId="3A1F671C" w14:textId="2AC4417F" w:rsidR="007623A1" w:rsidRPr="0053614D" w:rsidRDefault="007623A1" w:rsidP="00AB4530">
      <w:pPr>
        <w:contextualSpacing/>
        <w:rPr>
          <w:rFonts w:ascii="Verdana" w:eastAsiaTheme="minorEastAsia" w:hAnsi="Verdana"/>
          <w:sz w:val="20"/>
          <w:szCs w:val="20"/>
          <w:lang w:val="fr-BE"/>
        </w:rPr>
      </w:pPr>
    </w:p>
    <w:p w14:paraId="0B570DB5" w14:textId="77777777" w:rsidR="00C153B4" w:rsidRPr="0053614D" w:rsidRDefault="00C153B4" w:rsidP="00AB4530">
      <w:pPr>
        <w:rPr>
          <w:rFonts w:ascii="Verdana" w:hAnsi="Verdana"/>
          <w:sz w:val="20"/>
          <w:szCs w:val="20"/>
          <w:lang w:val="fr-BE"/>
        </w:rPr>
      </w:pPr>
    </w:p>
    <w:p w14:paraId="25B58770" w14:textId="1BFEE452" w:rsidR="00C153B4" w:rsidRPr="0053614D" w:rsidRDefault="00A20826" w:rsidP="00AB4530">
      <w:pPr>
        <w:pStyle w:val="Kop2"/>
        <w:numPr>
          <w:ilvl w:val="1"/>
          <w:numId w:val="1"/>
        </w:numPr>
        <w:spacing w:before="0"/>
        <w:ind w:left="567" w:hanging="567"/>
        <w:rPr>
          <w:sz w:val="20"/>
          <w:szCs w:val="20"/>
          <w:lang w:val="fr-BE"/>
        </w:rPr>
      </w:pPr>
      <w:bookmarkStart w:id="18" w:name="_Toc30065872"/>
      <w:bookmarkStart w:id="19" w:name="_Toc40191927"/>
      <w:r w:rsidRPr="0053614D">
        <w:rPr>
          <w:sz w:val="20"/>
          <w:lang w:val="fr-BE"/>
        </w:rPr>
        <w:t xml:space="preserve">Demande de </w:t>
      </w:r>
      <w:r w:rsidR="00DC2046">
        <w:rPr>
          <w:sz w:val="20"/>
          <w:lang w:val="fr-BE"/>
        </w:rPr>
        <w:t>modification</w:t>
      </w:r>
      <w:r w:rsidR="00DC2046" w:rsidRPr="0053614D">
        <w:rPr>
          <w:sz w:val="20"/>
          <w:lang w:val="fr-BE"/>
        </w:rPr>
        <w:t xml:space="preserve"> </w:t>
      </w:r>
      <w:r w:rsidRPr="0053614D">
        <w:rPr>
          <w:sz w:val="20"/>
          <w:lang w:val="fr-BE"/>
        </w:rPr>
        <w:t>d’une autorisation d’importation parallèle</w:t>
      </w:r>
      <w:bookmarkEnd w:id="18"/>
      <w:bookmarkEnd w:id="19"/>
    </w:p>
    <w:p w14:paraId="4AF361B0" w14:textId="20CB0F6C" w:rsidR="00C153B4" w:rsidRPr="0053614D" w:rsidRDefault="00A20826" w:rsidP="00AB4530">
      <w:pPr>
        <w:contextualSpacing/>
        <w:rPr>
          <w:rFonts w:ascii="Verdana" w:eastAsiaTheme="minorEastAsia" w:hAnsi="Verdana"/>
          <w:sz w:val="20"/>
          <w:szCs w:val="20"/>
          <w:lang w:val="fr-BE"/>
        </w:rPr>
      </w:pPr>
      <w:r w:rsidRPr="0053614D">
        <w:rPr>
          <w:rFonts w:ascii="Verdana" w:eastAsiaTheme="minorEastAsia" w:hAnsi="Verdana"/>
          <w:sz w:val="20"/>
          <w:lang w:val="fr-BE"/>
        </w:rPr>
        <w:t>Trois types de modification d’une autorisation d’importation parallèle sont possibles.</w:t>
      </w:r>
    </w:p>
    <w:p w14:paraId="0417461C" w14:textId="77777777" w:rsidR="00D51F4D" w:rsidRPr="0053614D" w:rsidRDefault="00D51F4D" w:rsidP="00AB4530">
      <w:pPr>
        <w:contextualSpacing/>
        <w:rPr>
          <w:rFonts w:ascii="Verdana" w:eastAsiaTheme="minorEastAsia" w:hAnsi="Verdana"/>
          <w:sz w:val="20"/>
          <w:szCs w:val="20"/>
          <w:lang w:val="fr-BE"/>
        </w:rPr>
      </w:pPr>
    </w:p>
    <w:p w14:paraId="762AAFB7" w14:textId="0899126B" w:rsidR="00C443D8" w:rsidRPr="0053614D" w:rsidRDefault="006E117D" w:rsidP="00AB4530">
      <w:pPr>
        <w:pStyle w:val="Lijstalinea"/>
        <w:numPr>
          <w:ilvl w:val="0"/>
          <w:numId w:val="52"/>
        </w:numPr>
        <w:rPr>
          <w:rFonts w:ascii="Verdana" w:eastAsiaTheme="minorEastAsia" w:hAnsi="Verdana"/>
          <w:sz w:val="20"/>
          <w:szCs w:val="20"/>
          <w:lang w:val="fr-BE"/>
        </w:rPr>
      </w:pPr>
      <w:r w:rsidRPr="0053614D">
        <w:rPr>
          <w:rFonts w:ascii="Verdana" w:eastAsiaTheme="minorEastAsia" w:hAnsi="Verdana"/>
          <w:sz w:val="20"/>
          <w:lang w:val="fr-BE"/>
        </w:rPr>
        <w:t xml:space="preserve">Toute </w:t>
      </w:r>
      <w:r w:rsidR="00ED62E5" w:rsidRPr="0053614D">
        <w:rPr>
          <w:rFonts w:ascii="Verdana" w:eastAsiaTheme="minorEastAsia" w:hAnsi="Verdana"/>
          <w:sz w:val="20"/>
          <w:lang w:val="fr-BE"/>
        </w:rPr>
        <w:t>modification suite à une modification de l’AMM du médicament de référence en Belgique.</w:t>
      </w:r>
    </w:p>
    <w:p w14:paraId="1A3BB0AC" w14:textId="081FBB5C" w:rsidR="0011051D" w:rsidRPr="0053614D" w:rsidRDefault="00C153B4" w:rsidP="00AB4530">
      <w:pPr>
        <w:ind w:left="360"/>
        <w:contextualSpacing/>
        <w:rPr>
          <w:rFonts w:ascii="Verdana" w:eastAsiaTheme="minorEastAsia" w:hAnsi="Verdana"/>
          <w:sz w:val="20"/>
          <w:szCs w:val="20"/>
          <w:lang w:val="fr-BE"/>
        </w:rPr>
      </w:pPr>
      <w:r w:rsidRPr="0053614D">
        <w:rPr>
          <w:rFonts w:ascii="Verdana" w:eastAsiaTheme="minorEastAsia" w:hAnsi="Verdana"/>
          <w:sz w:val="20"/>
          <w:lang w:val="fr-BE"/>
        </w:rPr>
        <w:t>Voici quelques exemples de ces modifications :</w:t>
      </w:r>
    </w:p>
    <w:p w14:paraId="3368F683" w14:textId="77777777" w:rsidR="00407221" w:rsidRPr="0053614D" w:rsidRDefault="00407221" w:rsidP="00AB4530">
      <w:pPr>
        <w:ind w:left="360"/>
        <w:contextualSpacing/>
        <w:rPr>
          <w:rFonts w:ascii="Verdana" w:eastAsiaTheme="minorEastAsia" w:hAnsi="Verdana"/>
          <w:sz w:val="20"/>
          <w:szCs w:val="20"/>
          <w:lang w:val="fr-BE"/>
        </w:rPr>
      </w:pPr>
    </w:p>
    <w:p w14:paraId="19A2CFD1" w14:textId="58DA6665" w:rsidR="00C153B4" w:rsidRPr="0053614D" w:rsidRDefault="003F3BCC" w:rsidP="00AB4530">
      <w:pPr>
        <w:numPr>
          <w:ilvl w:val="0"/>
          <w:numId w:val="25"/>
        </w:numPr>
        <w:ind w:hanging="357"/>
        <w:contextualSpacing/>
        <w:rPr>
          <w:rFonts w:ascii="Verdana" w:eastAsiaTheme="minorEastAsia" w:hAnsi="Verdana"/>
          <w:sz w:val="20"/>
          <w:szCs w:val="20"/>
          <w:lang w:val="fr-BE"/>
        </w:rPr>
      </w:pPr>
      <w:r>
        <w:rPr>
          <w:rFonts w:ascii="Verdana" w:eastAsiaTheme="minorEastAsia" w:hAnsi="Verdana"/>
          <w:sz w:val="20"/>
          <w:lang w:val="fr-BE"/>
        </w:rPr>
        <w:t>d</w:t>
      </w:r>
      <w:r w:rsidR="00C153B4" w:rsidRPr="0053614D">
        <w:rPr>
          <w:rFonts w:ascii="Verdana" w:eastAsiaTheme="minorEastAsia" w:hAnsi="Verdana"/>
          <w:sz w:val="20"/>
          <w:lang w:val="fr-BE"/>
        </w:rPr>
        <w:t xml:space="preserve">es </w:t>
      </w:r>
      <w:r w:rsidR="006D42F8">
        <w:rPr>
          <w:rFonts w:ascii="Verdana" w:eastAsiaTheme="minorEastAsia" w:hAnsi="Verdana"/>
          <w:sz w:val="20"/>
          <w:lang w:val="fr-BE"/>
        </w:rPr>
        <w:t>modifications</w:t>
      </w:r>
      <w:r w:rsidR="00C153B4" w:rsidRPr="0053614D">
        <w:rPr>
          <w:rFonts w:ascii="Verdana" w:eastAsiaTheme="minorEastAsia" w:hAnsi="Verdana"/>
          <w:sz w:val="20"/>
          <w:lang w:val="fr-BE"/>
        </w:rPr>
        <w:t xml:space="preserve"> lié</w:t>
      </w:r>
      <w:r w:rsidR="006D42F8">
        <w:rPr>
          <w:rFonts w:ascii="Verdana" w:eastAsiaTheme="minorEastAsia" w:hAnsi="Verdana"/>
          <w:sz w:val="20"/>
          <w:lang w:val="fr-BE"/>
        </w:rPr>
        <w:t>e</w:t>
      </w:r>
      <w:r w:rsidR="00C153B4" w:rsidRPr="0053614D">
        <w:rPr>
          <w:rFonts w:ascii="Verdana" w:eastAsiaTheme="minorEastAsia" w:hAnsi="Verdana"/>
          <w:sz w:val="20"/>
          <w:lang w:val="fr-BE"/>
        </w:rPr>
        <w:t>s au titulaire de l’autorisation et/ou au fabricant pour l</w:t>
      </w:r>
      <w:r w:rsidR="00085235">
        <w:rPr>
          <w:rFonts w:ascii="Verdana" w:eastAsiaTheme="minorEastAsia" w:hAnsi="Verdana"/>
          <w:sz w:val="20"/>
          <w:lang w:val="fr-BE"/>
        </w:rPr>
        <w:t>e</w:t>
      </w:r>
      <w:r w:rsidR="00C153B4" w:rsidRPr="0053614D">
        <w:rPr>
          <w:rFonts w:ascii="Verdana" w:eastAsiaTheme="minorEastAsia" w:hAnsi="Verdana"/>
          <w:sz w:val="20"/>
          <w:lang w:val="fr-BE"/>
        </w:rPr>
        <w:t xml:space="preserve"> batch release (nom et/ou adresse)</w:t>
      </w:r>
      <w:r w:rsidR="00500CC6">
        <w:rPr>
          <w:rFonts w:ascii="Verdana" w:eastAsiaTheme="minorEastAsia" w:hAnsi="Verdana"/>
          <w:sz w:val="20"/>
          <w:lang w:val="fr-BE"/>
        </w:rPr>
        <w:t xml:space="preserve"> </w:t>
      </w:r>
      <w:r w:rsidR="00C153B4" w:rsidRPr="0053614D">
        <w:rPr>
          <w:rFonts w:ascii="Verdana" w:eastAsiaTheme="minorEastAsia" w:hAnsi="Verdana"/>
          <w:sz w:val="20"/>
          <w:lang w:val="fr-BE"/>
        </w:rPr>
        <w:t>;</w:t>
      </w:r>
    </w:p>
    <w:p w14:paraId="48B4BA0E" w14:textId="44AD07FA" w:rsidR="001B79D1" w:rsidRPr="0053614D" w:rsidRDefault="00C153B4" w:rsidP="005E7663">
      <w:pPr>
        <w:ind w:left="1440"/>
        <w:contextualSpacing/>
        <w:rPr>
          <w:rFonts w:ascii="Verdana" w:eastAsiaTheme="minorEastAsia" w:hAnsi="Verdana"/>
          <w:sz w:val="20"/>
          <w:szCs w:val="20"/>
          <w:lang w:val="fr-BE"/>
        </w:rPr>
      </w:pPr>
      <w:r w:rsidRPr="0053614D">
        <w:rPr>
          <w:rFonts w:ascii="Verdana" w:eastAsiaTheme="minorEastAsia" w:hAnsi="Verdana"/>
          <w:sz w:val="20"/>
          <w:lang w:val="fr-BE"/>
        </w:rPr>
        <w:t>modification de la notice</w:t>
      </w:r>
      <w:r w:rsidR="003F3BCC">
        <w:rPr>
          <w:rFonts w:ascii="Verdana" w:eastAsiaTheme="minorEastAsia" w:hAnsi="Verdana"/>
          <w:sz w:val="20"/>
          <w:lang w:val="fr-BE"/>
        </w:rPr>
        <w:t xml:space="preserve"> pour le public</w:t>
      </w:r>
      <w:r w:rsidRPr="0053614D">
        <w:rPr>
          <w:rFonts w:ascii="Verdana" w:eastAsiaTheme="minorEastAsia" w:hAnsi="Verdana"/>
          <w:sz w:val="20"/>
          <w:lang w:val="fr-BE"/>
        </w:rPr>
        <w:t>, tant chimico-pharmaceutique</w:t>
      </w:r>
      <w:r w:rsidR="00BC0391">
        <w:rPr>
          <w:rFonts w:ascii="Verdana" w:eastAsiaTheme="minorEastAsia" w:hAnsi="Verdana"/>
          <w:sz w:val="20"/>
          <w:lang w:val="fr-BE"/>
        </w:rPr>
        <w:t xml:space="preserve"> (par exemple </w:t>
      </w:r>
      <w:r w:rsidR="00BC0391" w:rsidRPr="0053614D">
        <w:rPr>
          <w:rFonts w:ascii="Verdana" w:eastAsiaTheme="minorEastAsia" w:hAnsi="Verdana"/>
          <w:sz w:val="20"/>
          <w:lang w:val="fr-BE"/>
        </w:rPr>
        <w:t xml:space="preserve">modification de la taille du conditionnement, des conditions </w:t>
      </w:r>
      <w:r w:rsidR="00BC0391">
        <w:rPr>
          <w:rFonts w:ascii="Verdana" w:eastAsiaTheme="minorEastAsia" w:hAnsi="Verdana"/>
          <w:sz w:val="20"/>
          <w:lang w:val="fr-BE"/>
        </w:rPr>
        <w:t xml:space="preserve">de conservation </w:t>
      </w:r>
      <w:r w:rsidR="00BC0391" w:rsidRPr="0053614D">
        <w:rPr>
          <w:rFonts w:ascii="Verdana" w:eastAsiaTheme="minorEastAsia" w:hAnsi="Verdana"/>
          <w:sz w:val="20"/>
          <w:lang w:val="fr-BE"/>
        </w:rPr>
        <w:t>et des excipients</w:t>
      </w:r>
      <w:r w:rsidR="00BC0391">
        <w:rPr>
          <w:rFonts w:ascii="Verdana" w:eastAsiaTheme="minorEastAsia" w:hAnsi="Verdana"/>
          <w:sz w:val="20"/>
          <w:lang w:val="fr-BE"/>
        </w:rPr>
        <w:t xml:space="preserve"> ..</w:t>
      </w:r>
      <w:r w:rsidR="00BC0391" w:rsidRPr="0053614D">
        <w:rPr>
          <w:rFonts w:ascii="Verdana" w:eastAsiaTheme="minorEastAsia" w:hAnsi="Verdana"/>
          <w:sz w:val="20"/>
          <w:lang w:val="fr-BE"/>
        </w:rPr>
        <w:t>.</w:t>
      </w:r>
      <w:r w:rsidR="00BC0391">
        <w:rPr>
          <w:rFonts w:ascii="Verdana" w:eastAsiaTheme="minorEastAsia" w:hAnsi="Verdana"/>
          <w:sz w:val="20"/>
          <w:lang w:val="fr-BE"/>
        </w:rPr>
        <w:t>)</w:t>
      </w:r>
      <w:r w:rsidR="00BC0391">
        <w:rPr>
          <w:rFonts w:ascii="Verdana" w:eastAsiaTheme="minorEastAsia" w:hAnsi="Verdana"/>
          <w:sz w:val="20"/>
          <w:szCs w:val="20"/>
          <w:lang w:val="fr-BE"/>
        </w:rPr>
        <w:t xml:space="preserve"> </w:t>
      </w:r>
      <w:r w:rsidRPr="0053614D">
        <w:rPr>
          <w:rFonts w:ascii="Verdana" w:eastAsiaTheme="minorEastAsia" w:hAnsi="Verdana"/>
          <w:sz w:val="20"/>
          <w:lang w:val="fr-BE"/>
        </w:rPr>
        <w:t>que clinique</w:t>
      </w:r>
      <w:r w:rsidR="00BC0391">
        <w:rPr>
          <w:rFonts w:ascii="Verdana" w:eastAsiaTheme="minorEastAsia" w:hAnsi="Verdana"/>
          <w:sz w:val="20"/>
          <w:lang w:val="fr-BE"/>
        </w:rPr>
        <w:t xml:space="preserve"> (par exemple </w:t>
      </w:r>
      <w:r w:rsidR="00BC0391" w:rsidRPr="0053614D">
        <w:rPr>
          <w:rFonts w:ascii="Verdana" w:eastAsiaTheme="minorEastAsia" w:hAnsi="Verdana"/>
          <w:sz w:val="20"/>
          <w:lang w:val="fr-BE"/>
        </w:rPr>
        <w:t>mise à jour des précautions spéciales et ajout d’un effet indésirable</w:t>
      </w:r>
      <w:r w:rsidR="00BC0391">
        <w:rPr>
          <w:rFonts w:ascii="Verdana" w:eastAsiaTheme="minorEastAsia" w:hAnsi="Verdana"/>
          <w:sz w:val="20"/>
          <w:lang w:val="fr-BE"/>
        </w:rPr>
        <w:t>…)</w:t>
      </w:r>
      <w:r w:rsidR="00500CC6">
        <w:rPr>
          <w:rFonts w:ascii="Verdana" w:eastAsiaTheme="minorEastAsia" w:hAnsi="Verdana"/>
          <w:sz w:val="20"/>
          <w:lang w:val="fr-BE"/>
        </w:rPr>
        <w:t xml:space="preserve"> </w:t>
      </w:r>
      <w:r w:rsidRPr="0053614D">
        <w:rPr>
          <w:rFonts w:ascii="Verdana" w:eastAsiaTheme="minorEastAsia" w:hAnsi="Verdana"/>
          <w:sz w:val="20"/>
          <w:lang w:val="fr-BE"/>
        </w:rPr>
        <w:t>;</w:t>
      </w:r>
    </w:p>
    <w:p w14:paraId="5F43CF92" w14:textId="350BEE3C" w:rsidR="00CD68A0" w:rsidRPr="0053614D" w:rsidRDefault="00CD68A0" w:rsidP="001B79D1">
      <w:pPr>
        <w:ind w:left="1440"/>
        <w:contextualSpacing/>
        <w:rPr>
          <w:rFonts w:ascii="Verdana" w:eastAsiaTheme="minorEastAsia" w:hAnsi="Verdana"/>
          <w:sz w:val="20"/>
          <w:szCs w:val="20"/>
          <w:lang w:val="fr-BE"/>
        </w:rPr>
      </w:pPr>
    </w:p>
    <w:p w14:paraId="52CF0CA3" w14:textId="2C80A031" w:rsidR="00C153B4" w:rsidRPr="0053614D" w:rsidRDefault="003E6A98" w:rsidP="00AB4530">
      <w:pPr>
        <w:numPr>
          <w:ilvl w:val="0"/>
          <w:numId w:val="25"/>
        </w:numPr>
        <w:contextualSpacing/>
        <w:rPr>
          <w:rFonts w:ascii="Verdana" w:eastAsiaTheme="minorEastAsia" w:hAnsi="Verdana"/>
          <w:sz w:val="20"/>
          <w:szCs w:val="20"/>
          <w:lang w:val="fr-BE"/>
        </w:rPr>
      </w:pPr>
      <w:r w:rsidRPr="0053614D">
        <w:rPr>
          <w:rFonts w:ascii="Verdana" w:eastAsiaTheme="minorEastAsia" w:hAnsi="Verdana"/>
          <w:sz w:val="20"/>
          <w:lang w:val="fr-BE"/>
        </w:rPr>
        <w:lastRenderedPageBreak/>
        <w:t>m</w:t>
      </w:r>
      <w:r w:rsidR="00C153B4" w:rsidRPr="0053614D">
        <w:rPr>
          <w:rFonts w:ascii="Verdana" w:eastAsiaTheme="minorEastAsia" w:hAnsi="Verdana"/>
          <w:sz w:val="20"/>
          <w:lang w:val="fr-BE"/>
        </w:rPr>
        <w:t>odification du nom du médicament.</w:t>
      </w:r>
    </w:p>
    <w:p w14:paraId="3E45223C" w14:textId="77777777" w:rsidR="00DB7CA9" w:rsidRPr="0053614D" w:rsidRDefault="00DB7CA9" w:rsidP="00DB7CA9">
      <w:pPr>
        <w:contextualSpacing/>
        <w:rPr>
          <w:rFonts w:ascii="Verdana" w:eastAsiaTheme="minorEastAsia" w:hAnsi="Verdana"/>
          <w:sz w:val="20"/>
          <w:szCs w:val="20"/>
          <w:lang w:val="fr-BE"/>
        </w:rPr>
      </w:pPr>
    </w:p>
    <w:p w14:paraId="0F73D8F0" w14:textId="7CF43A6F" w:rsidR="006D42F8" w:rsidRDefault="006E117D" w:rsidP="00AB4530">
      <w:pPr>
        <w:pStyle w:val="Lijstalinea"/>
        <w:numPr>
          <w:ilvl w:val="0"/>
          <w:numId w:val="52"/>
        </w:numPr>
        <w:rPr>
          <w:rFonts w:ascii="Verdana" w:eastAsiaTheme="minorEastAsia" w:hAnsi="Verdana"/>
          <w:sz w:val="20"/>
          <w:lang w:val="fr-BE"/>
        </w:rPr>
      </w:pPr>
      <w:r w:rsidRPr="0053614D">
        <w:rPr>
          <w:rFonts w:ascii="Verdana" w:eastAsiaTheme="minorEastAsia" w:hAnsi="Verdana"/>
          <w:sz w:val="20"/>
          <w:lang w:val="fr-BE"/>
        </w:rPr>
        <w:t xml:space="preserve">Toute </w:t>
      </w:r>
      <w:r w:rsidR="002F476F" w:rsidRPr="0053614D">
        <w:rPr>
          <w:rFonts w:ascii="Verdana" w:eastAsiaTheme="minorEastAsia" w:hAnsi="Verdana"/>
          <w:sz w:val="20"/>
          <w:lang w:val="fr-BE"/>
        </w:rPr>
        <w:t xml:space="preserve">modification suite à une modification de l’AMM du médicament dans l’État membre d’origine. </w:t>
      </w:r>
    </w:p>
    <w:p w14:paraId="7EF5781E" w14:textId="5DD2D28B" w:rsidR="0011051D" w:rsidRPr="0053614D" w:rsidRDefault="00C153B4" w:rsidP="00AB4530">
      <w:pPr>
        <w:ind w:left="360"/>
        <w:contextualSpacing/>
        <w:rPr>
          <w:rFonts w:ascii="Verdana" w:eastAsiaTheme="minorEastAsia" w:hAnsi="Verdana"/>
          <w:sz w:val="20"/>
          <w:szCs w:val="20"/>
          <w:lang w:val="fr-BE"/>
        </w:rPr>
      </w:pPr>
      <w:r w:rsidRPr="00543C53">
        <w:rPr>
          <w:rFonts w:ascii="Verdana" w:eastAsiaTheme="minorEastAsia" w:hAnsi="Verdana"/>
          <w:sz w:val="20"/>
          <w:lang w:val="fr-BE"/>
        </w:rPr>
        <w:t xml:space="preserve">Voici </w:t>
      </w:r>
      <w:r w:rsidR="00500CC6" w:rsidRPr="00543C53">
        <w:rPr>
          <w:rFonts w:ascii="Verdana" w:eastAsiaTheme="minorEastAsia" w:hAnsi="Verdana"/>
          <w:sz w:val="20"/>
          <w:lang w:val="fr-BE"/>
        </w:rPr>
        <w:t xml:space="preserve">quelques </w:t>
      </w:r>
      <w:r w:rsidRPr="00543C53">
        <w:rPr>
          <w:rFonts w:ascii="Verdana" w:eastAsiaTheme="minorEastAsia" w:hAnsi="Verdana"/>
          <w:sz w:val="20"/>
          <w:lang w:val="fr-BE"/>
        </w:rPr>
        <w:t>exemples de modifications apportées au médicament dans le pays d’origine</w:t>
      </w:r>
      <w:r w:rsidRPr="0053614D">
        <w:rPr>
          <w:rFonts w:ascii="Verdana" w:eastAsiaTheme="minorEastAsia" w:hAnsi="Verdana"/>
          <w:sz w:val="20"/>
          <w:lang w:val="fr-BE"/>
        </w:rPr>
        <w:t> :</w:t>
      </w:r>
    </w:p>
    <w:p w14:paraId="101EF860" w14:textId="77777777" w:rsidR="00717FEE" w:rsidRPr="0053614D" w:rsidRDefault="00717FEE" w:rsidP="00AB4530">
      <w:pPr>
        <w:ind w:left="360"/>
        <w:contextualSpacing/>
        <w:rPr>
          <w:rFonts w:ascii="Verdana" w:eastAsiaTheme="minorEastAsia" w:hAnsi="Verdana"/>
          <w:sz w:val="20"/>
          <w:szCs w:val="20"/>
          <w:lang w:val="fr-BE"/>
        </w:rPr>
      </w:pPr>
    </w:p>
    <w:p w14:paraId="48677B45" w14:textId="22A41667" w:rsidR="00C153B4" w:rsidRPr="0053614D" w:rsidRDefault="002F476F" w:rsidP="00AB4530">
      <w:pPr>
        <w:numPr>
          <w:ilvl w:val="0"/>
          <w:numId w:val="25"/>
        </w:numPr>
        <w:contextualSpacing/>
        <w:rPr>
          <w:rFonts w:ascii="Verdana" w:eastAsiaTheme="minorEastAsia" w:hAnsi="Verdana"/>
          <w:sz w:val="20"/>
          <w:szCs w:val="20"/>
          <w:lang w:val="fr-BE"/>
        </w:rPr>
      </w:pPr>
      <w:r w:rsidRPr="0053614D">
        <w:rPr>
          <w:rFonts w:ascii="Verdana" w:eastAsiaTheme="minorEastAsia" w:hAnsi="Verdana"/>
          <w:sz w:val="20"/>
          <w:lang w:val="fr-BE"/>
        </w:rPr>
        <w:t>modification des excipients</w:t>
      </w:r>
      <w:r w:rsidR="00F92B69" w:rsidRPr="0053614D">
        <w:rPr>
          <w:rFonts w:ascii="Verdana" w:eastAsiaTheme="minorEastAsia" w:hAnsi="Verdana"/>
          <w:sz w:val="20"/>
          <w:lang w:val="fr-BE"/>
        </w:rPr>
        <w:t>,</w:t>
      </w:r>
    </w:p>
    <w:p w14:paraId="44F0D08C" w14:textId="0BFC3654" w:rsidR="00C153B4" w:rsidRPr="0053614D" w:rsidRDefault="00C153B4" w:rsidP="00AB4530">
      <w:pPr>
        <w:numPr>
          <w:ilvl w:val="0"/>
          <w:numId w:val="25"/>
        </w:numPr>
        <w:contextualSpacing/>
        <w:rPr>
          <w:rFonts w:ascii="Verdana" w:eastAsiaTheme="minorEastAsia" w:hAnsi="Verdana"/>
          <w:sz w:val="20"/>
          <w:szCs w:val="20"/>
          <w:lang w:val="fr-BE"/>
        </w:rPr>
      </w:pPr>
      <w:r w:rsidRPr="0053614D">
        <w:rPr>
          <w:rFonts w:ascii="Verdana" w:eastAsiaTheme="minorEastAsia" w:hAnsi="Verdana"/>
          <w:sz w:val="20"/>
          <w:lang w:val="fr-BE"/>
        </w:rPr>
        <w:t>modification du fabricant pour le batch release</w:t>
      </w:r>
      <w:r w:rsidR="00F92B69" w:rsidRPr="0053614D">
        <w:rPr>
          <w:rFonts w:ascii="Verdana" w:eastAsiaTheme="minorEastAsia" w:hAnsi="Verdana"/>
          <w:sz w:val="20"/>
          <w:lang w:val="fr-BE"/>
        </w:rPr>
        <w:t>,</w:t>
      </w:r>
    </w:p>
    <w:p w14:paraId="657D5EED" w14:textId="65BCDDE0" w:rsidR="00C153B4" w:rsidRPr="0053614D" w:rsidRDefault="00C153B4" w:rsidP="00AB4530">
      <w:pPr>
        <w:numPr>
          <w:ilvl w:val="0"/>
          <w:numId w:val="25"/>
        </w:numPr>
        <w:contextualSpacing/>
        <w:rPr>
          <w:rFonts w:ascii="Verdana" w:eastAsiaTheme="minorEastAsia" w:hAnsi="Verdana"/>
          <w:sz w:val="20"/>
          <w:szCs w:val="20"/>
          <w:lang w:val="fr-BE"/>
        </w:rPr>
      </w:pPr>
      <w:r w:rsidRPr="0053614D">
        <w:rPr>
          <w:rFonts w:ascii="Verdana" w:eastAsiaTheme="minorEastAsia" w:hAnsi="Verdana"/>
          <w:sz w:val="20"/>
          <w:lang w:val="fr-BE"/>
        </w:rPr>
        <w:t>modifications liées au titulaire de l’autorisation de mise sur le marché (nom et/ou adresse)</w:t>
      </w:r>
      <w:r w:rsidR="00F92B69" w:rsidRPr="0053614D">
        <w:rPr>
          <w:rFonts w:ascii="Verdana" w:eastAsiaTheme="minorEastAsia" w:hAnsi="Verdana"/>
          <w:sz w:val="20"/>
          <w:lang w:val="fr-BE"/>
        </w:rPr>
        <w:t>,</w:t>
      </w:r>
    </w:p>
    <w:p w14:paraId="15AFA2A9" w14:textId="1998BE68" w:rsidR="00C153B4" w:rsidRPr="0053614D" w:rsidRDefault="00C153B4" w:rsidP="00AB4530">
      <w:pPr>
        <w:numPr>
          <w:ilvl w:val="0"/>
          <w:numId w:val="25"/>
        </w:numPr>
        <w:contextualSpacing/>
        <w:rPr>
          <w:rFonts w:ascii="Verdana" w:eastAsiaTheme="minorEastAsia" w:hAnsi="Verdana"/>
          <w:sz w:val="20"/>
          <w:szCs w:val="20"/>
          <w:lang w:val="fr-BE"/>
        </w:rPr>
      </w:pPr>
      <w:r w:rsidRPr="0053614D">
        <w:rPr>
          <w:rFonts w:ascii="Verdana" w:eastAsiaTheme="minorEastAsia" w:hAnsi="Verdana"/>
          <w:sz w:val="20"/>
          <w:lang w:val="fr-BE"/>
        </w:rPr>
        <w:t>modification de la taille des conditionnements</w:t>
      </w:r>
      <w:r w:rsidR="00F92B69" w:rsidRPr="0053614D">
        <w:rPr>
          <w:rFonts w:ascii="Verdana" w:eastAsiaTheme="minorEastAsia" w:hAnsi="Verdana"/>
          <w:sz w:val="20"/>
          <w:lang w:val="fr-BE"/>
        </w:rPr>
        <w:t>,</w:t>
      </w:r>
    </w:p>
    <w:p w14:paraId="0DFFEAD7" w14:textId="779A74A7" w:rsidR="00C153B4" w:rsidRPr="0053614D" w:rsidRDefault="00C153B4" w:rsidP="00AB4530">
      <w:pPr>
        <w:numPr>
          <w:ilvl w:val="0"/>
          <w:numId w:val="25"/>
        </w:numPr>
        <w:contextualSpacing/>
        <w:rPr>
          <w:rFonts w:ascii="Verdana" w:eastAsiaTheme="minorEastAsia" w:hAnsi="Verdana"/>
          <w:sz w:val="20"/>
          <w:szCs w:val="20"/>
          <w:lang w:val="fr-BE"/>
        </w:rPr>
      </w:pPr>
      <w:r w:rsidRPr="0053614D">
        <w:rPr>
          <w:rFonts w:ascii="Verdana" w:eastAsiaTheme="minorEastAsia" w:hAnsi="Verdana"/>
          <w:sz w:val="20"/>
          <w:lang w:val="fr-BE"/>
        </w:rPr>
        <w:t xml:space="preserve">modification du matériel de conditionnement/des </w:t>
      </w:r>
      <w:r w:rsidR="004357A5">
        <w:rPr>
          <w:rFonts w:ascii="Verdana" w:eastAsiaTheme="minorEastAsia" w:hAnsi="Verdana"/>
          <w:sz w:val="20"/>
          <w:lang w:val="fr-BE"/>
        </w:rPr>
        <w:t>dispositifs</w:t>
      </w:r>
      <w:r w:rsidRPr="0053614D">
        <w:rPr>
          <w:rFonts w:ascii="Verdana" w:eastAsiaTheme="minorEastAsia" w:hAnsi="Verdana"/>
          <w:sz w:val="20"/>
          <w:lang w:val="fr-BE"/>
        </w:rPr>
        <w:t>,</w:t>
      </w:r>
    </w:p>
    <w:p w14:paraId="2DE0EB7C" w14:textId="7694EC10" w:rsidR="00C153B4" w:rsidRPr="0053614D" w:rsidRDefault="00C153B4" w:rsidP="00AB4530">
      <w:pPr>
        <w:numPr>
          <w:ilvl w:val="0"/>
          <w:numId w:val="25"/>
        </w:numPr>
        <w:contextualSpacing/>
        <w:rPr>
          <w:rFonts w:ascii="Verdana" w:eastAsiaTheme="minorEastAsia" w:hAnsi="Verdana"/>
          <w:sz w:val="20"/>
          <w:szCs w:val="20"/>
          <w:lang w:val="fr-BE"/>
        </w:rPr>
      </w:pPr>
      <w:r w:rsidRPr="0053614D">
        <w:rPr>
          <w:rFonts w:ascii="Verdana" w:eastAsiaTheme="minorEastAsia" w:hAnsi="Verdana"/>
          <w:sz w:val="20"/>
          <w:lang w:val="fr-BE"/>
        </w:rPr>
        <w:t xml:space="preserve">modification des conditions </w:t>
      </w:r>
      <w:r w:rsidR="00500CC6">
        <w:rPr>
          <w:rFonts w:ascii="Verdana" w:eastAsiaTheme="minorEastAsia" w:hAnsi="Verdana"/>
          <w:sz w:val="20"/>
          <w:lang w:val="fr-BE"/>
        </w:rPr>
        <w:t>de conservation</w:t>
      </w:r>
      <w:r w:rsidR="00F92B69" w:rsidRPr="0053614D">
        <w:rPr>
          <w:rFonts w:ascii="Verdana" w:eastAsiaTheme="minorEastAsia" w:hAnsi="Verdana"/>
          <w:sz w:val="20"/>
          <w:lang w:val="fr-BE"/>
        </w:rPr>
        <w:t>,</w:t>
      </w:r>
    </w:p>
    <w:p w14:paraId="28B6C26C" w14:textId="4937E830" w:rsidR="00C153B4" w:rsidRPr="0053614D" w:rsidRDefault="00C153B4" w:rsidP="00AB4530">
      <w:pPr>
        <w:numPr>
          <w:ilvl w:val="0"/>
          <w:numId w:val="25"/>
        </w:numPr>
        <w:contextualSpacing/>
        <w:rPr>
          <w:rFonts w:ascii="Verdana" w:eastAsiaTheme="minorEastAsia" w:hAnsi="Verdana"/>
          <w:sz w:val="20"/>
          <w:szCs w:val="20"/>
          <w:lang w:val="fr-BE"/>
        </w:rPr>
      </w:pPr>
      <w:r w:rsidRPr="0053614D">
        <w:rPr>
          <w:rFonts w:ascii="Verdana" w:eastAsiaTheme="minorEastAsia" w:hAnsi="Verdana"/>
          <w:sz w:val="20"/>
          <w:lang w:val="fr-BE"/>
        </w:rPr>
        <w:t>modification de la date d’expiration</w:t>
      </w:r>
      <w:r w:rsidR="00F92B69" w:rsidRPr="0053614D">
        <w:rPr>
          <w:rFonts w:ascii="Verdana" w:eastAsiaTheme="minorEastAsia" w:hAnsi="Verdana"/>
          <w:sz w:val="20"/>
          <w:lang w:val="fr-BE"/>
        </w:rPr>
        <w:t>,</w:t>
      </w:r>
    </w:p>
    <w:p w14:paraId="064D82ED" w14:textId="63E360B8" w:rsidR="00C153B4" w:rsidRPr="0053614D" w:rsidRDefault="00C153B4" w:rsidP="00AB4530">
      <w:pPr>
        <w:numPr>
          <w:ilvl w:val="0"/>
          <w:numId w:val="25"/>
        </w:numPr>
        <w:contextualSpacing/>
        <w:rPr>
          <w:rFonts w:ascii="Verdana" w:eastAsiaTheme="minorEastAsia" w:hAnsi="Verdana"/>
          <w:sz w:val="20"/>
          <w:szCs w:val="20"/>
          <w:lang w:val="fr-BE"/>
        </w:rPr>
      </w:pPr>
      <w:r w:rsidRPr="0053614D">
        <w:rPr>
          <w:rFonts w:ascii="Verdana" w:eastAsiaTheme="minorEastAsia" w:hAnsi="Verdana"/>
          <w:sz w:val="20"/>
          <w:lang w:val="fr-BE"/>
        </w:rPr>
        <w:t>modification des indications.</w:t>
      </w:r>
    </w:p>
    <w:p w14:paraId="66F3EB97" w14:textId="77777777" w:rsidR="004765C4" w:rsidRPr="0053614D" w:rsidRDefault="004765C4" w:rsidP="004765C4">
      <w:pPr>
        <w:contextualSpacing/>
        <w:rPr>
          <w:rFonts w:ascii="Verdana" w:eastAsiaTheme="minorEastAsia" w:hAnsi="Verdana"/>
          <w:sz w:val="20"/>
          <w:szCs w:val="20"/>
          <w:lang w:val="fr-BE"/>
        </w:rPr>
      </w:pPr>
    </w:p>
    <w:p w14:paraId="6A280290" w14:textId="7F3A0C6E" w:rsidR="00C153B4" w:rsidRPr="0053614D" w:rsidRDefault="002F476F" w:rsidP="00AB4530">
      <w:pPr>
        <w:pStyle w:val="Lijstalinea"/>
        <w:numPr>
          <w:ilvl w:val="0"/>
          <w:numId w:val="52"/>
        </w:numPr>
        <w:rPr>
          <w:rFonts w:ascii="Verdana" w:eastAsiaTheme="minorEastAsia" w:hAnsi="Verdana"/>
          <w:sz w:val="20"/>
          <w:szCs w:val="20"/>
          <w:lang w:val="fr-BE"/>
        </w:rPr>
      </w:pPr>
      <w:r w:rsidRPr="0053614D">
        <w:rPr>
          <w:rFonts w:ascii="Verdana" w:eastAsiaTheme="minorEastAsia" w:hAnsi="Verdana"/>
          <w:sz w:val="20"/>
          <w:lang w:val="fr-BE"/>
        </w:rPr>
        <w:t>Toute modification suite à un changement des données de l’importateur parallèle ou une modification de l’autorisation d’importation parallèle.</w:t>
      </w:r>
    </w:p>
    <w:p w14:paraId="2A0E1B99" w14:textId="0EAC5035" w:rsidR="0011051D" w:rsidRPr="0053614D" w:rsidRDefault="00C153B4" w:rsidP="00AB4530">
      <w:pPr>
        <w:ind w:left="360"/>
        <w:contextualSpacing/>
        <w:rPr>
          <w:rFonts w:ascii="Verdana" w:hAnsi="Verdana"/>
          <w:sz w:val="20"/>
          <w:szCs w:val="20"/>
          <w:lang w:val="fr-BE"/>
        </w:rPr>
      </w:pPr>
      <w:r w:rsidRPr="0053614D">
        <w:rPr>
          <w:rFonts w:ascii="Verdana" w:hAnsi="Verdana"/>
          <w:sz w:val="20"/>
          <w:lang w:val="fr-BE"/>
        </w:rPr>
        <w:t>Voici quelques exemples de ces modifications :</w:t>
      </w:r>
    </w:p>
    <w:p w14:paraId="44A4DB9B" w14:textId="77777777" w:rsidR="00247561" w:rsidRPr="0053614D" w:rsidRDefault="00247561" w:rsidP="00AB4530">
      <w:pPr>
        <w:ind w:left="360"/>
        <w:contextualSpacing/>
        <w:rPr>
          <w:rFonts w:ascii="Verdana" w:hAnsi="Verdana"/>
          <w:sz w:val="20"/>
          <w:szCs w:val="20"/>
          <w:lang w:val="fr-BE"/>
        </w:rPr>
      </w:pPr>
    </w:p>
    <w:p w14:paraId="0A99C4CC" w14:textId="2E0415D5" w:rsidR="00C153B4" w:rsidRPr="000B71D9" w:rsidRDefault="00CA3017" w:rsidP="00AB4530">
      <w:pPr>
        <w:numPr>
          <w:ilvl w:val="0"/>
          <w:numId w:val="25"/>
        </w:numPr>
        <w:contextualSpacing/>
        <w:rPr>
          <w:rFonts w:ascii="Verdana" w:eastAsiaTheme="minorEastAsia" w:hAnsi="Verdana"/>
          <w:sz w:val="20"/>
          <w:szCs w:val="20"/>
          <w:lang w:val="fr-BE"/>
        </w:rPr>
      </w:pPr>
      <w:r w:rsidRPr="000B71D9">
        <w:rPr>
          <w:rFonts w:ascii="Verdana" w:eastAsiaTheme="minorEastAsia" w:hAnsi="Verdana"/>
          <w:sz w:val="20"/>
          <w:lang w:val="fr-BE"/>
        </w:rPr>
        <w:t>ajout ou suppression d’un</w:t>
      </w:r>
      <w:r w:rsidR="00085235">
        <w:rPr>
          <w:rFonts w:ascii="Verdana" w:eastAsiaTheme="minorEastAsia" w:hAnsi="Verdana"/>
          <w:sz w:val="20"/>
          <w:lang w:val="fr-BE"/>
        </w:rPr>
        <w:t xml:space="preserve"> </w:t>
      </w:r>
      <w:r w:rsidR="006E117D" w:rsidRPr="006E117D">
        <w:rPr>
          <w:rFonts w:ascii="Verdana" w:eastAsiaTheme="minorEastAsia" w:hAnsi="Verdana"/>
          <w:sz w:val="20"/>
          <w:lang w:val="fr-BE"/>
        </w:rPr>
        <w:t>conditionneur</w:t>
      </w:r>
      <w:r w:rsidRPr="000B71D9">
        <w:rPr>
          <w:rFonts w:ascii="Verdana" w:eastAsiaTheme="minorEastAsia" w:hAnsi="Verdana"/>
          <w:sz w:val="20"/>
          <w:lang w:val="fr-BE"/>
        </w:rPr>
        <w:t>,</w:t>
      </w:r>
    </w:p>
    <w:p w14:paraId="4C72FC60" w14:textId="64E80151" w:rsidR="00F922CE" w:rsidRPr="000B71D9" w:rsidRDefault="00CA3017" w:rsidP="00AB4530">
      <w:pPr>
        <w:numPr>
          <w:ilvl w:val="0"/>
          <w:numId w:val="25"/>
        </w:numPr>
        <w:contextualSpacing/>
        <w:rPr>
          <w:rFonts w:ascii="Verdana" w:eastAsiaTheme="minorEastAsia" w:hAnsi="Verdana"/>
          <w:sz w:val="20"/>
          <w:szCs w:val="20"/>
          <w:lang w:val="fr-BE"/>
        </w:rPr>
      </w:pPr>
      <w:r w:rsidRPr="000B71D9">
        <w:rPr>
          <w:rFonts w:ascii="Verdana" w:eastAsiaTheme="minorEastAsia" w:hAnsi="Verdana"/>
          <w:sz w:val="20"/>
          <w:lang w:val="fr-BE"/>
        </w:rPr>
        <w:t xml:space="preserve">ajout ou suppression d’un </w:t>
      </w:r>
      <w:r w:rsidR="00085235">
        <w:rPr>
          <w:rFonts w:ascii="Verdana" w:eastAsiaTheme="minorEastAsia" w:hAnsi="Verdana"/>
          <w:sz w:val="20"/>
          <w:lang w:val="fr-BE"/>
        </w:rPr>
        <w:t>site pour</w:t>
      </w:r>
      <w:r w:rsidR="00F16315" w:rsidRPr="000B71D9">
        <w:rPr>
          <w:rFonts w:ascii="Verdana" w:eastAsiaTheme="minorEastAsia" w:hAnsi="Verdana"/>
          <w:sz w:val="20"/>
          <w:lang w:val="fr-BE"/>
        </w:rPr>
        <w:t xml:space="preserve"> la </w:t>
      </w:r>
      <w:r w:rsidRPr="000B71D9">
        <w:rPr>
          <w:rFonts w:ascii="Verdana" w:eastAsiaTheme="minorEastAsia" w:hAnsi="Verdana"/>
          <w:sz w:val="20"/>
          <w:lang w:val="fr-BE"/>
        </w:rPr>
        <w:t>certification des lots</w:t>
      </w:r>
      <w:r w:rsidR="00AC6A64" w:rsidRPr="000B71D9">
        <w:rPr>
          <w:rFonts w:ascii="Verdana" w:eastAsiaTheme="minorEastAsia" w:hAnsi="Verdana"/>
          <w:sz w:val="20"/>
          <w:lang w:val="fr-BE"/>
        </w:rPr>
        <w:t>,</w:t>
      </w:r>
    </w:p>
    <w:p w14:paraId="481F7131" w14:textId="25BF3849" w:rsidR="00C153B4" w:rsidRPr="000B71D9" w:rsidRDefault="00CA3017" w:rsidP="00AB4530">
      <w:pPr>
        <w:numPr>
          <w:ilvl w:val="0"/>
          <w:numId w:val="25"/>
        </w:numPr>
        <w:contextualSpacing/>
        <w:rPr>
          <w:rFonts w:ascii="Verdana" w:eastAsiaTheme="minorEastAsia" w:hAnsi="Verdana"/>
          <w:sz w:val="20"/>
          <w:szCs w:val="20"/>
          <w:lang w:val="fr-BE"/>
        </w:rPr>
      </w:pPr>
      <w:r w:rsidRPr="000B71D9">
        <w:rPr>
          <w:rFonts w:ascii="Verdana" w:eastAsiaTheme="minorEastAsia" w:hAnsi="Verdana"/>
          <w:sz w:val="20"/>
          <w:lang w:val="fr-BE"/>
        </w:rPr>
        <w:t>modifications liées à l’importateur parallèle (nom et/ou adresse)</w:t>
      </w:r>
      <w:r w:rsidR="00176B7E">
        <w:rPr>
          <w:rFonts w:ascii="Verdana" w:eastAsiaTheme="minorEastAsia" w:hAnsi="Verdana"/>
          <w:sz w:val="20"/>
          <w:lang w:val="fr-BE"/>
        </w:rPr>
        <w:t>.</w:t>
      </w:r>
    </w:p>
    <w:p w14:paraId="03A4CFC3" w14:textId="7688B48E" w:rsidR="00CA3017" w:rsidRPr="0053614D" w:rsidRDefault="00CA3017" w:rsidP="00AB4530">
      <w:pPr>
        <w:ind w:left="360"/>
        <w:contextualSpacing/>
        <w:rPr>
          <w:rFonts w:ascii="Verdana" w:eastAsiaTheme="minorEastAsia" w:hAnsi="Verdana"/>
          <w:sz w:val="20"/>
          <w:szCs w:val="20"/>
          <w:lang w:val="fr-BE"/>
        </w:rPr>
      </w:pPr>
    </w:p>
    <w:p w14:paraId="535692B3" w14:textId="63B6EF2C" w:rsidR="00C153B4" w:rsidRPr="0053614D" w:rsidRDefault="00CA3017" w:rsidP="00AB4530">
      <w:pPr>
        <w:ind w:left="357"/>
        <w:rPr>
          <w:rFonts w:ascii="Verdana" w:eastAsiaTheme="minorEastAsia" w:hAnsi="Verdana"/>
          <w:sz w:val="20"/>
          <w:szCs w:val="20"/>
          <w:lang w:val="fr-BE"/>
        </w:rPr>
      </w:pPr>
      <w:r w:rsidRPr="0053614D">
        <w:rPr>
          <w:rFonts w:ascii="Verdana" w:eastAsiaTheme="minorEastAsia" w:hAnsi="Verdana"/>
          <w:sz w:val="20"/>
          <w:lang w:val="fr-BE"/>
        </w:rPr>
        <w:t xml:space="preserve">En cas de modification suite à une modification de l’AMM du médicament de référence en Belgique ou suite à une modification de l’AMM du médicament dans l’État membre d’origine, le demandeur d’une autorisation d’importation parallèle doit introduire une demande de </w:t>
      </w:r>
      <w:r w:rsidR="006E117D">
        <w:rPr>
          <w:rFonts w:ascii="Verdana" w:eastAsiaTheme="minorEastAsia" w:hAnsi="Verdana"/>
          <w:sz w:val="20"/>
          <w:lang w:val="fr-BE"/>
        </w:rPr>
        <w:t>modification</w:t>
      </w:r>
      <w:r w:rsidRPr="0053614D">
        <w:rPr>
          <w:rFonts w:ascii="Verdana" w:eastAsiaTheme="minorEastAsia" w:hAnsi="Verdana"/>
          <w:sz w:val="20"/>
          <w:lang w:val="fr-BE"/>
        </w:rPr>
        <w:t xml:space="preserve"> de l’autorisation d’importation parallèle dans un délai de six mois. Si cette demande de modification de l’autorisation d’importation parallèle n’est pas introduite dans les délais, l’AFMPS supprimera l’autorisation d’importation parallèle et le titulaire de celle-ci devra retirer du marché le médicament en importation parallèle.</w:t>
      </w:r>
    </w:p>
    <w:p w14:paraId="02BA84E6" w14:textId="77777777" w:rsidR="002D492A" w:rsidRDefault="002D492A" w:rsidP="00AB4530">
      <w:pPr>
        <w:ind w:left="357"/>
        <w:rPr>
          <w:rFonts w:ascii="Verdana" w:eastAsiaTheme="minorEastAsia" w:hAnsi="Verdana"/>
          <w:sz w:val="20"/>
          <w:lang w:val="fr-BE"/>
        </w:rPr>
      </w:pPr>
    </w:p>
    <w:p w14:paraId="3B46D13E" w14:textId="0714E3AB" w:rsidR="00C153B4" w:rsidRPr="0053614D" w:rsidRDefault="00C153B4" w:rsidP="00AB4530">
      <w:pPr>
        <w:ind w:left="357"/>
        <w:rPr>
          <w:rFonts w:ascii="Verdana" w:eastAsiaTheme="minorEastAsia" w:hAnsi="Verdana"/>
          <w:sz w:val="20"/>
          <w:szCs w:val="20"/>
          <w:lang w:val="fr-BE"/>
        </w:rPr>
      </w:pPr>
      <w:r w:rsidRPr="0053614D">
        <w:rPr>
          <w:rFonts w:ascii="Verdana" w:eastAsiaTheme="minorEastAsia" w:hAnsi="Verdana"/>
          <w:sz w:val="20"/>
          <w:lang w:val="fr-BE"/>
        </w:rPr>
        <w:t>Pour le contenu de votre dossier, voir « 5.2 Quels docu</w:t>
      </w:r>
      <w:r w:rsidR="002D492A">
        <w:rPr>
          <w:rFonts w:ascii="Verdana" w:eastAsiaTheme="minorEastAsia" w:hAnsi="Verdana"/>
          <w:sz w:val="20"/>
          <w:lang w:val="fr-BE"/>
        </w:rPr>
        <w:t xml:space="preserve">ments </w:t>
      </w:r>
      <w:r w:rsidR="002223B4">
        <w:rPr>
          <w:rFonts w:ascii="Verdana" w:eastAsiaTheme="minorEastAsia" w:hAnsi="Verdana"/>
          <w:sz w:val="20"/>
          <w:lang w:val="fr-BE"/>
        </w:rPr>
        <w:t xml:space="preserve">faut-il </w:t>
      </w:r>
      <w:r w:rsidR="002D492A">
        <w:rPr>
          <w:rFonts w:ascii="Verdana" w:eastAsiaTheme="minorEastAsia" w:hAnsi="Verdana"/>
          <w:sz w:val="20"/>
          <w:lang w:val="fr-BE"/>
        </w:rPr>
        <w:t>joindre à une demande ? »</w:t>
      </w:r>
      <w:r w:rsidR="007E3CBF">
        <w:rPr>
          <w:rFonts w:ascii="Verdana" w:eastAsiaTheme="minorEastAsia" w:hAnsi="Verdana"/>
          <w:sz w:val="20"/>
          <w:lang w:val="fr-BE"/>
        </w:rPr>
        <w:t>.</w:t>
      </w:r>
    </w:p>
    <w:p w14:paraId="042E2BD2" w14:textId="7A458A6E" w:rsidR="007623A1" w:rsidRPr="0053614D" w:rsidRDefault="007623A1" w:rsidP="00AB4530">
      <w:pPr>
        <w:ind w:left="360"/>
        <w:contextualSpacing/>
        <w:rPr>
          <w:rFonts w:ascii="Verdana" w:eastAsiaTheme="minorEastAsia" w:hAnsi="Verdana"/>
          <w:sz w:val="20"/>
          <w:szCs w:val="20"/>
          <w:lang w:val="fr-BE"/>
        </w:rPr>
      </w:pPr>
    </w:p>
    <w:p w14:paraId="286CBDBA" w14:textId="7C0742AD" w:rsidR="007623A1" w:rsidRPr="0053614D" w:rsidRDefault="00E407BF" w:rsidP="00AB4530">
      <w:pPr>
        <w:ind w:left="360"/>
        <w:contextualSpacing/>
        <w:rPr>
          <w:rFonts w:ascii="Verdana" w:eastAsiaTheme="minorEastAsia" w:hAnsi="Verdana"/>
          <w:sz w:val="20"/>
          <w:szCs w:val="20"/>
          <w:lang w:val="fr-BE"/>
        </w:rPr>
      </w:pPr>
      <w:r w:rsidRPr="0053614D">
        <w:rPr>
          <w:rFonts w:ascii="Verdana" w:eastAsiaTheme="minorEastAsia" w:hAnsi="Verdana"/>
          <w:sz w:val="20"/>
          <w:lang w:val="fr-BE"/>
        </w:rPr>
        <w:t xml:space="preserve">La redevance due pour ce type de dossier figure dans la </w:t>
      </w:r>
      <w:hyperlink r:id="rId22">
        <w:r w:rsidRPr="0053614D">
          <w:rPr>
            <w:rStyle w:val="Hyperlink"/>
            <w:rFonts w:ascii="Verdana" w:eastAsiaTheme="minorEastAsia" w:hAnsi="Verdana"/>
            <w:sz w:val="20"/>
            <w:lang w:val="fr-BE"/>
          </w:rPr>
          <w:t>loi du 20 juillet 2006 relative à la création et au fonctionnement de l’Agence fédérale des médicaments et des produits de santé</w:t>
        </w:r>
      </w:hyperlink>
      <w:r w:rsidRPr="0053614D">
        <w:rPr>
          <w:rFonts w:ascii="Verdana" w:eastAsiaTheme="minorEastAsia" w:hAnsi="Verdana" w:cstheme="minorBidi"/>
          <w:sz w:val="20"/>
          <w:lang w:val="fr-BE"/>
        </w:rPr>
        <w:t xml:space="preserve"> ainsi qu’à la rubrique « </w:t>
      </w:r>
      <w:hyperlink r:id="rId23">
        <w:r w:rsidRPr="0053614D">
          <w:rPr>
            <w:rStyle w:val="Hyperlink"/>
            <w:rFonts w:ascii="Verdana" w:eastAsiaTheme="minorEastAsia" w:hAnsi="Verdana"/>
            <w:sz w:val="20"/>
            <w:lang w:val="fr-BE"/>
          </w:rPr>
          <w:t>Redevances</w:t>
        </w:r>
      </w:hyperlink>
      <w:r w:rsidRPr="0053614D">
        <w:rPr>
          <w:rFonts w:ascii="Verdana" w:eastAsiaTheme="minorEastAsia" w:hAnsi="Verdana"/>
          <w:sz w:val="20"/>
          <w:lang w:val="fr-BE"/>
        </w:rPr>
        <w:t xml:space="preserve"> » </w:t>
      </w:r>
      <w:r w:rsidR="008D7EFF" w:rsidRPr="0053614D">
        <w:rPr>
          <w:rFonts w:ascii="Verdana" w:eastAsiaTheme="minorEastAsia" w:hAnsi="Verdana"/>
          <w:sz w:val="20"/>
          <w:lang w:val="fr-BE"/>
        </w:rPr>
        <w:t>du</w:t>
      </w:r>
      <w:r w:rsidRPr="0053614D">
        <w:rPr>
          <w:rFonts w:ascii="Verdana" w:eastAsiaTheme="minorEastAsia" w:hAnsi="Verdana"/>
          <w:sz w:val="20"/>
          <w:lang w:val="fr-BE"/>
        </w:rPr>
        <w:t xml:space="preserve"> site web de l’AFMPS.</w:t>
      </w:r>
    </w:p>
    <w:p w14:paraId="1A56565E" w14:textId="79B7AC04" w:rsidR="0011051D" w:rsidRPr="0053614D" w:rsidRDefault="0011051D" w:rsidP="00AB4530">
      <w:pPr>
        <w:rPr>
          <w:rFonts w:ascii="Verdana" w:hAnsi="Verdana"/>
          <w:sz w:val="20"/>
          <w:szCs w:val="20"/>
          <w:lang w:val="fr-BE"/>
        </w:rPr>
      </w:pPr>
    </w:p>
    <w:p w14:paraId="40AA1D2D" w14:textId="77777777" w:rsidR="00BC3346" w:rsidRPr="0053614D" w:rsidRDefault="00BC3346" w:rsidP="00AB4530">
      <w:pPr>
        <w:rPr>
          <w:rFonts w:ascii="Verdana" w:hAnsi="Verdana"/>
          <w:sz w:val="20"/>
          <w:szCs w:val="20"/>
          <w:lang w:val="fr-BE"/>
        </w:rPr>
      </w:pPr>
    </w:p>
    <w:p w14:paraId="6754854F" w14:textId="205C2097" w:rsidR="00C153B4" w:rsidRPr="0053614D" w:rsidRDefault="00C153B4" w:rsidP="00AB4530">
      <w:pPr>
        <w:pStyle w:val="Kop1"/>
        <w:tabs>
          <w:tab w:val="num" w:pos="426"/>
        </w:tabs>
        <w:spacing w:before="0" w:after="0"/>
        <w:ind w:left="0" w:firstLine="284"/>
        <w:rPr>
          <w:sz w:val="20"/>
          <w:szCs w:val="20"/>
          <w:lang w:val="fr-BE"/>
        </w:rPr>
      </w:pPr>
      <w:bookmarkStart w:id="20" w:name="_Toc30065873"/>
      <w:bookmarkStart w:id="21" w:name="_Toc40191928"/>
      <w:r w:rsidRPr="0053614D">
        <w:rPr>
          <w:sz w:val="20"/>
          <w:lang w:val="fr-BE"/>
        </w:rPr>
        <w:t>Procédure de soumission d’une demande</w:t>
      </w:r>
      <w:bookmarkEnd w:id="20"/>
      <w:bookmarkEnd w:id="21"/>
    </w:p>
    <w:p w14:paraId="308B0DD4" w14:textId="77777777" w:rsidR="00C153B4" w:rsidRPr="0053614D" w:rsidRDefault="00C153B4" w:rsidP="00AB4530">
      <w:pPr>
        <w:rPr>
          <w:rFonts w:ascii="Verdana" w:hAnsi="Verdana"/>
          <w:sz w:val="20"/>
          <w:szCs w:val="20"/>
          <w:lang w:val="fr-BE"/>
        </w:rPr>
      </w:pPr>
    </w:p>
    <w:p w14:paraId="619E4798" w14:textId="164F0D0B" w:rsidR="00C153B4" w:rsidRPr="0053614D" w:rsidRDefault="00C153B4" w:rsidP="00750D45">
      <w:pPr>
        <w:pStyle w:val="Kop2"/>
        <w:numPr>
          <w:ilvl w:val="1"/>
          <w:numId w:val="1"/>
        </w:numPr>
        <w:spacing w:before="0"/>
        <w:ind w:left="426" w:hanging="426"/>
        <w:rPr>
          <w:sz w:val="20"/>
          <w:szCs w:val="20"/>
          <w:lang w:val="fr-BE"/>
        </w:rPr>
      </w:pPr>
      <w:bookmarkStart w:id="22" w:name="_Toc30065874"/>
      <w:bookmarkStart w:id="23" w:name="_Toc40191929"/>
      <w:bookmarkStart w:id="24" w:name="_Toc3906011"/>
      <w:r w:rsidRPr="0053614D">
        <w:rPr>
          <w:sz w:val="20"/>
          <w:lang w:val="fr-BE"/>
        </w:rPr>
        <w:t>Comment soumettre une demande ?</w:t>
      </w:r>
      <w:bookmarkEnd w:id="22"/>
      <w:bookmarkEnd w:id="23"/>
    </w:p>
    <w:p w14:paraId="480551B7" w14:textId="387E9528" w:rsidR="00973EA7" w:rsidRPr="0053614D" w:rsidRDefault="0017788D" w:rsidP="00AB4530">
      <w:pPr>
        <w:rPr>
          <w:rFonts w:ascii="Verdana" w:hAnsi="Verdana"/>
          <w:sz w:val="20"/>
          <w:szCs w:val="20"/>
          <w:lang w:val="fr-BE"/>
        </w:rPr>
      </w:pPr>
      <w:bookmarkStart w:id="25" w:name="_Toc22300160"/>
      <w:bookmarkStart w:id="26" w:name="_Toc24553351"/>
      <w:r w:rsidRPr="0053614D">
        <w:rPr>
          <w:rFonts w:ascii="Verdana" w:hAnsi="Verdana"/>
          <w:sz w:val="20"/>
          <w:lang w:val="fr-BE"/>
        </w:rPr>
        <w:t xml:space="preserve">Vous pouvez introduire une demande, à l’exception des échantillons, sous forme électronique auprès de l’AFMPS à l’adresse </w:t>
      </w:r>
      <w:bookmarkEnd w:id="24"/>
      <w:r w:rsidR="00635860">
        <w:rPr>
          <w:rFonts w:ascii="Verdana" w:hAnsi="Verdana"/>
          <w:sz w:val="20"/>
          <w:lang w:val="fr-BE"/>
        </w:rPr>
        <w:fldChar w:fldCharType="begin"/>
      </w:r>
      <w:r w:rsidR="00635860">
        <w:rPr>
          <w:rFonts w:ascii="Verdana" w:hAnsi="Verdana"/>
          <w:sz w:val="20"/>
          <w:lang w:val="fr-BE"/>
        </w:rPr>
        <w:instrText xml:space="preserve"> HYPERLINK "mailto:</w:instrText>
      </w:r>
      <w:r w:rsidR="00635860" w:rsidRPr="00635860">
        <w:rPr>
          <w:rFonts w:ascii="Verdana" w:hAnsi="Verdana"/>
          <w:sz w:val="20"/>
          <w:lang w:val="fr-BE"/>
        </w:rPr>
        <w:instrText>parallelimport@afmps.be</w:instrText>
      </w:r>
      <w:r w:rsidR="00635860">
        <w:rPr>
          <w:rFonts w:ascii="Verdana" w:hAnsi="Verdana"/>
          <w:sz w:val="20"/>
          <w:lang w:val="fr-BE"/>
        </w:rPr>
        <w:instrText xml:space="preserve">" </w:instrText>
      </w:r>
      <w:r w:rsidR="00635860">
        <w:rPr>
          <w:rFonts w:ascii="Verdana" w:hAnsi="Verdana"/>
          <w:sz w:val="20"/>
          <w:lang w:val="fr-BE"/>
        </w:rPr>
        <w:fldChar w:fldCharType="separate"/>
      </w:r>
      <w:r w:rsidR="009A238E">
        <w:rPr>
          <w:rStyle w:val="Hyperlink"/>
          <w:rFonts w:ascii="Verdana" w:hAnsi="Verdana"/>
          <w:sz w:val="20"/>
          <w:szCs w:val="20"/>
        </w:rPr>
        <w:t>post.authorisation.v@</w:t>
      </w:r>
      <w:r w:rsidR="00635860" w:rsidRPr="000949C4">
        <w:rPr>
          <w:rStyle w:val="Hyperlink"/>
          <w:rFonts w:ascii="Verdana" w:hAnsi="Verdana"/>
          <w:sz w:val="20"/>
          <w:lang w:val="fr-BE"/>
        </w:rPr>
        <w:t>@afmps.be</w:t>
      </w:r>
      <w:r w:rsidR="00635860">
        <w:rPr>
          <w:rFonts w:ascii="Verdana" w:hAnsi="Verdana"/>
          <w:sz w:val="20"/>
          <w:lang w:val="fr-BE"/>
        </w:rPr>
        <w:fldChar w:fldCharType="end"/>
      </w:r>
      <w:r w:rsidRPr="0053614D">
        <w:rPr>
          <w:rFonts w:ascii="Verdana" w:hAnsi="Verdana"/>
          <w:sz w:val="20"/>
          <w:lang w:val="fr-BE"/>
        </w:rPr>
        <w:t xml:space="preserve">. </w:t>
      </w:r>
      <w:r w:rsidRPr="004A6E58">
        <w:rPr>
          <w:rFonts w:ascii="Verdana" w:hAnsi="Verdana"/>
          <w:sz w:val="20"/>
          <w:lang w:val="fr-BE"/>
        </w:rPr>
        <w:t>L’e</w:t>
      </w:r>
      <w:r w:rsidR="00635860" w:rsidRPr="004A6E58">
        <w:rPr>
          <w:rFonts w:ascii="Verdana" w:hAnsi="Verdana"/>
          <w:sz w:val="20"/>
          <w:lang w:val="fr-BE"/>
        </w:rPr>
        <w:t>nvoi</w:t>
      </w:r>
      <w:r w:rsidRPr="004A6E58">
        <w:rPr>
          <w:rFonts w:ascii="Verdana" w:hAnsi="Verdana"/>
          <w:sz w:val="20"/>
          <w:lang w:val="fr-BE"/>
        </w:rPr>
        <w:t xml:space="preserve"> se fait via Eudralink</w:t>
      </w:r>
      <w:r w:rsidR="004A6E58" w:rsidRPr="004A6E58">
        <w:rPr>
          <w:rFonts w:ascii="Verdana" w:hAnsi="Verdana"/>
          <w:sz w:val="20"/>
          <w:lang w:val="fr-BE"/>
        </w:rPr>
        <w:t xml:space="preserve"> </w:t>
      </w:r>
      <w:r w:rsidR="004A6E58" w:rsidRPr="004A6E58">
        <w:rPr>
          <w:rFonts w:ascii="Verdana" w:hAnsi="Verdana"/>
          <w:sz w:val="20"/>
          <w:szCs w:val="20"/>
          <w:lang w:val="fr-BE"/>
        </w:rPr>
        <w:t>of via e-mail (si le volume total &lt; 10 MB)</w:t>
      </w:r>
      <w:r w:rsidRPr="004A6E58">
        <w:rPr>
          <w:rFonts w:ascii="Verdana" w:hAnsi="Verdana"/>
          <w:sz w:val="20"/>
          <w:lang w:val="fr-BE"/>
        </w:rPr>
        <w:t xml:space="preserve">. </w:t>
      </w:r>
      <w:r w:rsidRPr="0053614D">
        <w:rPr>
          <w:rFonts w:ascii="Verdana" w:hAnsi="Verdana"/>
          <w:sz w:val="20"/>
          <w:lang w:val="fr-BE"/>
        </w:rPr>
        <w:t>Il est important que vous veilliez à respecter l’arborescence et à ajouter le dossier à votre Eudralink sous forme de fichier zip.</w:t>
      </w:r>
    </w:p>
    <w:p w14:paraId="102D7A4C" w14:textId="6451109B" w:rsidR="00C153B4" w:rsidRPr="0053614D" w:rsidRDefault="00C153B4" w:rsidP="00AB4530">
      <w:pPr>
        <w:rPr>
          <w:rFonts w:ascii="Verdana" w:hAnsi="Verdana"/>
          <w:sz w:val="20"/>
          <w:szCs w:val="20"/>
          <w:lang w:val="fr-BE"/>
        </w:rPr>
      </w:pPr>
      <w:r w:rsidRPr="0053614D">
        <w:rPr>
          <w:rFonts w:ascii="Verdana" w:hAnsi="Verdana"/>
          <w:sz w:val="20"/>
          <w:lang w:val="fr-BE"/>
        </w:rPr>
        <w:t>Pour plus d’informations sur l’arborescence, voir « 5.3</w:t>
      </w:r>
      <w:bookmarkEnd w:id="25"/>
      <w:bookmarkEnd w:id="26"/>
      <w:r w:rsidRPr="0053614D">
        <w:rPr>
          <w:rFonts w:ascii="Verdana" w:hAnsi="Verdana"/>
          <w:sz w:val="20"/>
          <w:lang w:val="fr-BE"/>
        </w:rPr>
        <w:t xml:space="preserve"> Arborescence d’un </w:t>
      </w:r>
      <w:r w:rsidR="009A238E">
        <w:rPr>
          <w:rFonts w:ascii="Verdana" w:hAnsi="Verdana"/>
          <w:sz w:val="20"/>
          <w:lang w:val="fr-BE"/>
        </w:rPr>
        <w:t>dossier de demande</w:t>
      </w:r>
      <w:r w:rsidR="00635860">
        <w:rPr>
          <w:rFonts w:ascii="Verdana" w:hAnsi="Verdana"/>
          <w:sz w:val="20"/>
          <w:lang w:val="fr-BE"/>
        </w:rPr>
        <w:t> »</w:t>
      </w:r>
      <w:r w:rsidR="000D2FDD">
        <w:rPr>
          <w:rFonts w:ascii="Verdana" w:hAnsi="Verdana"/>
          <w:sz w:val="20"/>
          <w:lang w:val="fr-BE"/>
        </w:rPr>
        <w:t>.</w:t>
      </w:r>
    </w:p>
    <w:p w14:paraId="17ADB7B9" w14:textId="77777777" w:rsidR="00690D4B" w:rsidRPr="0053614D" w:rsidRDefault="00690D4B" w:rsidP="00AB4530">
      <w:pPr>
        <w:rPr>
          <w:rFonts w:ascii="Verdana" w:hAnsi="Verdana"/>
          <w:sz w:val="20"/>
          <w:szCs w:val="20"/>
          <w:lang w:val="fr-BE"/>
        </w:rPr>
      </w:pPr>
    </w:p>
    <w:p w14:paraId="54B90EE0" w14:textId="77165D68" w:rsidR="00C153B4" w:rsidRPr="0053614D" w:rsidRDefault="001045A5" w:rsidP="00AB4530">
      <w:pPr>
        <w:rPr>
          <w:rFonts w:ascii="Verdana" w:hAnsi="Verdana"/>
          <w:sz w:val="20"/>
          <w:szCs w:val="20"/>
          <w:lang w:val="fr-BE"/>
        </w:rPr>
      </w:pPr>
      <w:r w:rsidRPr="0053614D">
        <w:rPr>
          <w:rFonts w:ascii="Verdana" w:hAnsi="Verdana"/>
          <w:sz w:val="20"/>
          <w:lang w:val="fr-BE"/>
        </w:rPr>
        <w:t xml:space="preserve">L’objet </w:t>
      </w:r>
      <w:r w:rsidR="00F8671D" w:rsidRPr="0053614D">
        <w:rPr>
          <w:rFonts w:ascii="Verdana" w:hAnsi="Verdana"/>
          <w:sz w:val="20"/>
          <w:lang w:val="fr-BE"/>
        </w:rPr>
        <w:t>de l’e-mail</w:t>
      </w:r>
      <w:r w:rsidRPr="0053614D">
        <w:rPr>
          <w:rFonts w:ascii="Verdana" w:hAnsi="Verdana"/>
          <w:sz w:val="20"/>
          <w:lang w:val="fr-BE"/>
        </w:rPr>
        <w:t xml:space="preserve"> doit être </w:t>
      </w:r>
      <w:r w:rsidR="003A7828">
        <w:rPr>
          <w:rFonts w:ascii="Verdana" w:hAnsi="Verdana"/>
          <w:sz w:val="20"/>
          <w:lang w:val="fr-BE"/>
        </w:rPr>
        <w:t xml:space="preserve">composé comme suit </w:t>
      </w:r>
      <w:r w:rsidRPr="0053614D">
        <w:rPr>
          <w:rFonts w:ascii="Verdana" w:hAnsi="Verdana"/>
          <w:sz w:val="20"/>
          <w:lang w:val="fr-BE"/>
        </w:rPr>
        <w:t>: &lt;Type de demande&gt; &lt;Nom du médicament — dosage - forme pharmaceutique&gt; &lt;(pays d’origine)&gt;.</w:t>
      </w:r>
    </w:p>
    <w:p w14:paraId="5A7C966B" w14:textId="77777777" w:rsidR="00C153B4" w:rsidRPr="0053614D" w:rsidRDefault="00C153B4" w:rsidP="00AB4530">
      <w:pPr>
        <w:rPr>
          <w:rFonts w:ascii="Verdana" w:hAnsi="Verdana"/>
          <w:sz w:val="20"/>
          <w:szCs w:val="20"/>
          <w:lang w:val="fr-BE"/>
        </w:rPr>
      </w:pPr>
    </w:p>
    <w:p w14:paraId="289790C0" w14:textId="7A2323E3" w:rsidR="00C153B4" w:rsidRPr="0053614D" w:rsidRDefault="001045A5" w:rsidP="00AB4530">
      <w:pPr>
        <w:rPr>
          <w:rFonts w:ascii="Verdana" w:hAnsi="Verdana"/>
          <w:sz w:val="20"/>
          <w:szCs w:val="20"/>
          <w:lang w:val="fr-BE"/>
        </w:rPr>
      </w:pPr>
      <w:r w:rsidRPr="0053614D">
        <w:rPr>
          <w:rFonts w:ascii="Verdana" w:hAnsi="Verdana"/>
          <w:sz w:val="20"/>
          <w:lang w:val="fr-BE"/>
        </w:rPr>
        <w:t xml:space="preserve">Les échantillons doivent être envoyés par la poste. Vous devez y joindre une lettre d’accompagnement reprenant un inventaire clair du contenu du colis. La lettre de soumission d’un dossier spécifique et les échantillons qui l’accompagnent doivent être reliés par un élastique. Les échantillons ne doivent pas être libres dans le colis. Indiquez le numéro de la </w:t>
      </w:r>
      <w:r w:rsidRPr="0053614D">
        <w:rPr>
          <w:rFonts w:ascii="Verdana" w:hAnsi="Verdana"/>
          <w:sz w:val="20"/>
          <w:lang w:val="fr-BE"/>
        </w:rPr>
        <w:lastRenderedPageBreak/>
        <w:t>procédure (si vous le connaissez) dans la lettre d’accompagnement et joigne</w:t>
      </w:r>
      <w:r w:rsidR="00895314" w:rsidRPr="0053614D">
        <w:rPr>
          <w:rFonts w:ascii="Verdana" w:hAnsi="Verdana"/>
          <w:sz w:val="20"/>
          <w:lang w:val="fr-BE"/>
        </w:rPr>
        <w:t>z</w:t>
      </w:r>
      <w:r w:rsidRPr="0053614D">
        <w:rPr>
          <w:rFonts w:ascii="Verdana" w:hAnsi="Verdana"/>
          <w:sz w:val="20"/>
          <w:lang w:val="fr-BE"/>
        </w:rPr>
        <w:t>-y un exemplaire imprimé d</w:t>
      </w:r>
      <w:r w:rsidR="003A7828">
        <w:rPr>
          <w:rFonts w:ascii="Verdana" w:hAnsi="Verdana"/>
          <w:sz w:val="20"/>
          <w:lang w:val="fr-BE"/>
        </w:rPr>
        <w:t xml:space="preserve">e votre </w:t>
      </w:r>
      <w:r w:rsidRPr="0053614D">
        <w:rPr>
          <w:rFonts w:ascii="Verdana" w:hAnsi="Verdana"/>
          <w:sz w:val="20"/>
          <w:lang w:val="fr-BE"/>
        </w:rPr>
        <w:t>formulaire de demande.</w:t>
      </w:r>
    </w:p>
    <w:p w14:paraId="01A283B1" w14:textId="52A2C40A" w:rsidR="00AA6F44" w:rsidRPr="0053614D" w:rsidRDefault="00AA6F44" w:rsidP="00AB4530">
      <w:pPr>
        <w:rPr>
          <w:rFonts w:ascii="Verdana" w:hAnsi="Verdana"/>
          <w:sz w:val="20"/>
          <w:szCs w:val="20"/>
          <w:lang w:val="fr-BE"/>
        </w:rPr>
      </w:pPr>
      <w:r w:rsidRPr="0053614D">
        <w:rPr>
          <w:rFonts w:ascii="Verdana" w:hAnsi="Verdana"/>
          <w:sz w:val="20"/>
          <w:lang w:val="fr-BE"/>
        </w:rPr>
        <w:t>Le colis est à envoyer à l’adresse suivante :</w:t>
      </w:r>
    </w:p>
    <w:p w14:paraId="72AD13C6" w14:textId="77777777" w:rsidR="00690D4B" w:rsidRPr="0053614D" w:rsidRDefault="00690D4B" w:rsidP="00AB4530">
      <w:pPr>
        <w:rPr>
          <w:rFonts w:ascii="Verdana" w:hAnsi="Verdana"/>
          <w:sz w:val="20"/>
          <w:szCs w:val="20"/>
          <w:lang w:val="fr-BE"/>
        </w:rPr>
      </w:pPr>
    </w:p>
    <w:p w14:paraId="48748A94" w14:textId="77777777" w:rsidR="00804571" w:rsidRPr="0053614D" w:rsidRDefault="00804571" w:rsidP="00750D45">
      <w:pPr>
        <w:ind w:left="426"/>
        <w:rPr>
          <w:rFonts w:ascii="Verdana" w:hAnsi="Verdana"/>
          <w:sz w:val="20"/>
          <w:szCs w:val="20"/>
          <w:lang w:val="fr-BE"/>
        </w:rPr>
      </w:pPr>
      <w:r w:rsidRPr="0053614D">
        <w:rPr>
          <w:rFonts w:ascii="Verdana" w:hAnsi="Verdana"/>
          <w:sz w:val="20"/>
          <w:lang w:val="fr-BE"/>
        </w:rPr>
        <w:t>AFMPS</w:t>
      </w:r>
    </w:p>
    <w:p w14:paraId="39F53A17" w14:textId="6ABBCFCB" w:rsidR="00804571" w:rsidRPr="0053614D" w:rsidRDefault="00804571" w:rsidP="00750D45">
      <w:pPr>
        <w:ind w:left="426"/>
        <w:rPr>
          <w:rFonts w:ascii="Verdana" w:hAnsi="Verdana"/>
          <w:sz w:val="20"/>
          <w:szCs w:val="20"/>
          <w:lang w:val="fr-BE"/>
        </w:rPr>
      </w:pPr>
      <w:r w:rsidRPr="0053614D">
        <w:rPr>
          <w:rFonts w:ascii="Verdana" w:hAnsi="Verdana"/>
          <w:sz w:val="20"/>
          <w:lang w:val="fr-BE"/>
        </w:rPr>
        <w:t xml:space="preserve">DG </w:t>
      </w:r>
      <w:r w:rsidR="00836919">
        <w:rPr>
          <w:rFonts w:ascii="Verdana" w:hAnsi="Verdana"/>
          <w:sz w:val="20"/>
          <w:lang w:val="fr-BE"/>
        </w:rPr>
        <w:t>PRE</w:t>
      </w:r>
      <w:r w:rsidRPr="0053614D">
        <w:rPr>
          <w:rFonts w:ascii="Verdana" w:hAnsi="Verdana"/>
          <w:sz w:val="20"/>
          <w:lang w:val="fr-BE"/>
        </w:rPr>
        <w:t xml:space="preserve"> </w:t>
      </w:r>
      <w:r w:rsidR="00D65923">
        <w:rPr>
          <w:rFonts w:ascii="Verdana" w:hAnsi="Verdana"/>
          <w:sz w:val="20"/>
          <w:lang w:val="fr-BE"/>
        </w:rPr>
        <w:t>a</w:t>
      </w:r>
      <w:r w:rsidRPr="0053614D">
        <w:rPr>
          <w:rFonts w:ascii="Verdana" w:hAnsi="Verdana"/>
          <w:sz w:val="20"/>
          <w:lang w:val="fr-BE"/>
        </w:rPr>
        <w:t>utorisation</w:t>
      </w:r>
      <w:r w:rsidR="003A7828">
        <w:rPr>
          <w:rFonts w:ascii="Verdana" w:hAnsi="Verdana"/>
          <w:sz w:val="20"/>
          <w:lang w:val="fr-BE"/>
        </w:rPr>
        <w:t xml:space="preserve"> - D</w:t>
      </w:r>
      <w:r w:rsidRPr="0053614D">
        <w:rPr>
          <w:rFonts w:ascii="Verdana" w:hAnsi="Verdana"/>
          <w:sz w:val="20"/>
          <w:lang w:val="fr-BE"/>
        </w:rPr>
        <w:t xml:space="preserve">ivision </w:t>
      </w:r>
      <w:r w:rsidR="00836919">
        <w:rPr>
          <w:rFonts w:ascii="Verdana" w:hAnsi="Verdana"/>
          <w:sz w:val="20"/>
          <w:lang w:val="fr-BE"/>
        </w:rPr>
        <w:t xml:space="preserve">Médicaments à usage vétérinaire </w:t>
      </w:r>
    </w:p>
    <w:p w14:paraId="0FC25488" w14:textId="18CD6A15" w:rsidR="00804571" w:rsidRPr="0053614D" w:rsidRDefault="00836919" w:rsidP="00750D45">
      <w:pPr>
        <w:ind w:left="426"/>
        <w:rPr>
          <w:rFonts w:ascii="Verdana" w:hAnsi="Verdana"/>
          <w:sz w:val="20"/>
          <w:szCs w:val="20"/>
          <w:lang w:val="fr-BE"/>
        </w:rPr>
      </w:pPr>
      <w:r>
        <w:rPr>
          <w:rFonts w:ascii="Verdana" w:hAnsi="Verdana"/>
          <w:sz w:val="20"/>
          <w:lang w:val="fr-BE"/>
        </w:rPr>
        <w:t>P</w:t>
      </w:r>
      <w:r w:rsidR="00804571" w:rsidRPr="0053614D">
        <w:rPr>
          <w:rFonts w:ascii="Verdana" w:hAnsi="Verdana"/>
          <w:sz w:val="20"/>
          <w:lang w:val="fr-BE"/>
        </w:rPr>
        <w:t>lace Victor Horta 40</w:t>
      </w:r>
      <w:r w:rsidR="00D65923">
        <w:rPr>
          <w:rFonts w:ascii="Verdana" w:hAnsi="Verdana"/>
          <w:sz w:val="20"/>
          <w:lang w:val="fr-BE"/>
        </w:rPr>
        <w:t>/</w:t>
      </w:r>
      <w:r w:rsidR="00804571" w:rsidRPr="0053614D">
        <w:rPr>
          <w:rFonts w:ascii="Verdana" w:hAnsi="Verdana"/>
          <w:sz w:val="20"/>
          <w:lang w:val="fr-BE"/>
        </w:rPr>
        <w:t>40</w:t>
      </w:r>
    </w:p>
    <w:p w14:paraId="5998D8CF" w14:textId="4C2DBAB9" w:rsidR="00C153B4" w:rsidRPr="0053614D" w:rsidRDefault="00804571" w:rsidP="00750D45">
      <w:pPr>
        <w:ind w:left="426"/>
        <w:rPr>
          <w:rFonts w:ascii="Verdana" w:hAnsi="Verdana"/>
          <w:sz w:val="20"/>
          <w:szCs w:val="20"/>
          <w:lang w:val="fr-BE"/>
        </w:rPr>
      </w:pPr>
      <w:r w:rsidRPr="0053614D">
        <w:rPr>
          <w:rFonts w:ascii="Verdana" w:hAnsi="Verdana"/>
          <w:sz w:val="20"/>
          <w:lang w:val="fr-BE"/>
        </w:rPr>
        <w:t>1060 BRUXELLES</w:t>
      </w:r>
    </w:p>
    <w:p w14:paraId="5F86513A" w14:textId="77777777" w:rsidR="00AA6F44" w:rsidRPr="0053614D" w:rsidRDefault="00AA6F44" w:rsidP="00AB4530">
      <w:pPr>
        <w:rPr>
          <w:rFonts w:ascii="Verdana" w:hAnsi="Verdana"/>
          <w:sz w:val="20"/>
          <w:szCs w:val="20"/>
          <w:lang w:val="fr-BE"/>
        </w:rPr>
      </w:pPr>
    </w:p>
    <w:p w14:paraId="57C26CD7" w14:textId="4966CF7E" w:rsidR="00C153B4" w:rsidRPr="0053614D" w:rsidRDefault="00C153B4" w:rsidP="00AB4530">
      <w:pPr>
        <w:pStyle w:val="Kop2"/>
        <w:numPr>
          <w:ilvl w:val="1"/>
          <w:numId w:val="1"/>
        </w:numPr>
        <w:spacing w:before="0"/>
        <w:ind w:left="567" w:hanging="567"/>
        <w:rPr>
          <w:sz w:val="20"/>
          <w:szCs w:val="20"/>
          <w:lang w:val="fr-BE"/>
        </w:rPr>
      </w:pPr>
      <w:bookmarkStart w:id="27" w:name="_Toc30065875"/>
      <w:bookmarkStart w:id="28" w:name="_Toc40191930"/>
      <w:r w:rsidRPr="0053614D">
        <w:rPr>
          <w:sz w:val="20"/>
          <w:lang w:val="fr-BE"/>
        </w:rPr>
        <w:t>Quels documents faut-il joindre à une demande ?</w:t>
      </w:r>
      <w:bookmarkEnd w:id="27"/>
      <w:bookmarkEnd w:id="28"/>
    </w:p>
    <w:p w14:paraId="7D3C0ED0" w14:textId="74990852" w:rsidR="0011051D" w:rsidRPr="0053614D" w:rsidRDefault="00235CB6" w:rsidP="00AB4530">
      <w:pPr>
        <w:pStyle w:val="Geenafstand"/>
        <w:jc w:val="left"/>
        <w:rPr>
          <w:szCs w:val="20"/>
          <w:lang w:val="fr-BE"/>
        </w:rPr>
      </w:pPr>
      <w:r w:rsidRPr="0053614D">
        <w:rPr>
          <w:lang w:val="fr-BE"/>
        </w:rPr>
        <w:t>Pour plus d’informations sur le contenu d’un dossier de demande, voir l’article 4 de l’</w:t>
      </w:r>
      <w:hyperlink r:id="rId24">
        <w:r w:rsidRPr="0053614D">
          <w:rPr>
            <w:rStyle w:val="Hyperlink"/>
            <w:rFonts w:eastAsiaTheme="minorEastAsia"/>
            <w:lang w:val="fr-BE"/>
          </w:rPr>
          <w:t>AR IP</w:t>
        </w:r>
      </w:hyperlink>
      <w:r w:rsidRPr="0053614D">
        <w:rPr>
          <w:lang w:val="fr-BE"/>
        </w:rPr>
        <w:t>. Vous devez utiliser les titres corrects pour tous les documents et respecter l’arborescence. Pour plus d’informations sur l’arborescence, voir « 5.3 Arbores</w:t>
      </w:r>
      <w:r w:rsidR="00D65923">
        <w:rPr>
          <w:lang w:val="fr-BE"/>
        </w:rPr>
        <w:t xml:space="preserve">cence d’un </w:t>
      </w:r>
      <w:r w:rsidR="009A238E">
        <w:rPr>
          <w:lang w:val="fr-BE"/>
        </w:rPr>
        <w:t>dossier</w:t>
      </w:r>
      <w:r w:rsidR="00D65923">
        <w:rPr>
          <w:lang w:val="fr-BE"/>
        </w:rPr>
        <w:t xml:space="preserve"> de demande »</w:t>
      </w:r>
      <w:r w:rsidR="0049067E">
        <w:rPr>
          <w:lang w:val="fr-BE"/>
        </w:rPr>
        <w:t>.</w:t>
      </w:r>
    </w:p>
    <w:p w14:paraId="55F5E9CD" w14:textId="77777777" w:rsidR="00C153B4" w:rsidRPr="0053614D" w:rsidRDefault="00C153B4" w:rsidP="00AB4530">
      <w:pPr>
        <w:rPr>
          <w:rFonts w:ascii="Verdana" w:hAnsi="Verdana"/>
          <w:sz w:val="20"/>
          <w:szCs w:val="20"/>
          <w:lang w:val="fr-BE"/>
        </w:rPr>
      </w:pPr>
    </w:p>
    <w:p w14:paraId="5617343D" w14:textId="0059F6FA" w:rsidR="00C153B4" w:rsidRPr="00FB4B34" w:rsidRDefault="001F3532" w:rsidP="00AB4530">
      <w:pPr>
        <w:pStyle w:val="Kop3"/>
        <w:numPr>
          <w:ilvl w:val="2"/>
          <w:numId w:val="1"/>
        </w:numPr>
        <w:spacing w:before="0"/>
        <w:ind w:left="851" w:hanging="851"/>
        <w:rPr>
          <w:szCs w:val="20"/>
          <w:lang w:val="fr-BE"/>
        </w:rPr>
      </w:pPr>
      <w:bookmarkStart w:id="29" w:name="_Toc30065876"/>
      <w:bookmarkStart w:id="30" w:name="_Toc40191931"/>
      <w:r w:rsidRPr="00FB4B34">
        <w:rPr>
          <w:lang w:val="fr-BE"/>
        </w:rPr>
        <w:t>Demande d’une autorisation d’importation parallèle</w:t>
      </w:r>
      <w:bookmarkEnd w:id="29"/>
      <w:bookmarkEnd w:id="30"/>
    </w:p>
    <w:p w14:paraId="3BFC7BE3" w14:textId="77777777" w:rsidR="00992B15" w:rsidRPr="00FB4B34" w:rsidRDefault="001F3532" w:rsidP="00AB4530">
      <w:pPr>
        <w:rPr>
          <w:rFonts w:ascii="Verdana" w:hAnsi="Verdana"/>
          <w:b/>
          <w:sz w:val="20"/>
          <w:szCs w:val="20"/>
          <w:lang w:val="fr-BE"/>
        </w:rPr>
      </w:pPr>
      <w:r w:rsidRPr="00FB4B34">
        <w:rPr>
          <w:rFonts w:ascii="Verdana" w:hAnsi="Verdana"/>
          <w:b/>
          <w:sz w:val="20"/>
          <w:lang w:val="fr-BE"/>
        </w:rPr>
        <w:t>Formulaire de demande</w:t>
      </w:r>
    </w:p>
    <w:p w14:paraId="336BB8B2" w14:textId="21D13E4A" w:rsidR="00314F61" w:rsidRPr="00FB4B34" w:rsidRDefault="0007658E" w:rsidP="00AB4530">
      <w:pPr>
        <w:rPr>
          <w:rFonts w:ascii="Verdana" w:hAnsi="Verdana"/>
          <w:sz w:val="20"/>
          <w:szCs w:val="20"/>
          <w:lang w:val="fr-BE"/>
        </w:rPr>
      </w:pPr>
      <w:r w:rsidRPr="00FB4B34">
        <w:rPr>
          <w:rFonts w:ascii="Verdana" w:hAnsi="Verdana"/>
          <w:sz w:val="20"/>
          <w:lang w:val="fr-BE"/>
        </w:rPr>
        <w:t xml:space="preserve">Vous trouverez </w:t>
      </w:r>
      <w:hyperlink r:id="rId25" w:history="1">
        <w:r w:rsidRPr="00FB4B34">
          <w:rPr>
            <w:rStyle w:val="Hyperlink"/>
            <w:rFonts w:ascii="Verdana" w:hAnsi="Verdana"/>
            <w:sz w:val="20"/>
            <w:lang w:val="fr-BE"/>
          </w:rPr>
          <w:t xml:space="preserve">le </w:t>
        </w:r>
        <w:r w:rsidR="00D65923" w:rsidRPr="00FB4B34">
          <w:rPr>
            <w:rStyle w:val="Hyperlink"/>
            <w:rFonts w:ascii="Verdana" w:hAnsi="Verdana"/>
            <w:sz w:val="20"/>
            <w:lang w:val="fr-BE"/>
          </w:rPr>
          <w:t>template</w:t>
        </w:r>
      </w:hyperlink>
      <w:r w:rsidRPr="00FB4B34">
        <w:rPr>
          <w:rFonts w:ascii="Verdana" w:hAnsi="Verdana"/>
          <w:sz w:val="20"/>
          <w:lang w:val="fr-BE"/>
        </w:rPr>
        <w:t xml:space="preserve"> sur le site</w:t>
      </w:r>
      <w:r w:rsidR="00A531DD">
        <w:rPr>
          <w:rFonts w:ascii="Verdana" w:hAnsi="Verdana"/>
          <w:sz w:val="20"/>
          <w:lang w:val="fr-BE"/>
        </w:rPr>
        <w:t xml:space="preserve"> web</w:t>
      </w:r>
      <w:r w:rsidRPr="00FB4B34">
        <w:rPr>
          <w:rFonts w:ascii="Verdana" w:hAnsi="Verdana"/>
          <w:sz w:val="20"/>
          <w:lang w:val="fr-BE"/>
        </w:rPr>
        <w:t xml:space="preserve"> de l’AFMPS.</w:t>
      </w:r>
    </w:p>
    <w:p w14:paraId="64BCF4E9" w14:textId="77777777" w:rsidR="00992B15" w:rsidRPr="00FB4B34" w:rsidRDefault="00992B15" w:rsidP="00AB4530">
      <w:pPr>
        <w:rPr>
          <w:rFonts w:ascii="Verdana" w:hAnsi="Verdana"/>
          <w:sz w:val="20"/>
          <w:szCs w:val="20"/>
          <w:lang w:val="fr-BE"/>
        </w:rPr>
      </w:pPr>
    </w:p>
    <w:p w14:paraId="374B6878" w14:textId="311090AF" w:rsidR="00C153B4" w:rsidRPr="00FB4B34" w:rsidRDefault="00C153B4" w:rsidP="00AB4530">
      <w:pPr>
        <w:rPr>
          <w:rFonts w:ascii="Verdana" w:hAnsi="Verdana"/>
          <w:sz w:val="20"/>
          <w:szCs w:val="20"/>
          <w:lang w:val="fr-BE"/>
        </w:rPr>
      </w:pPr>
      <w:r w:rsidRPr="00FB4B34">
        <w:rPr>
          <w:rFonts w:ascii="Verdana" w:hAnsi="Verdana"/>
          <w:sz w:val="20"/>
          <w:lang w:val="fr-BE"/>
        </w:rPr>
        <w:t>Nom de l’arborescence : Application form</w:t>
      </w:r>
    </w:p>
    <w:p w14:paraId="62F3890D" w14:textId="77777777" w:rsidR="00C153B4" w:rsidRPr="00FB4B34" w:rsidRDefault="00C153B4" w:rsidP="00AB4530">
      <w:pPr>
        <w:rPr>
          <w:rFonts w:ascii="Verdana" w:hAnsi="Verdana"/>
          <w:sz w:val="20"/>
          <w:szCs w:val="20"/>
          <w:lang w:val="fr-BE"/>
        </w:rPr>
      </w:pPr>
    </w:p>
    <w:p w14:paraId="33DDA02C" w14:textId="58880ECC" w:rsidR="00C153B4" w:rsidRPr="00FB4B34" w:rsidRDefault="00D65923" w:rsidP="00AB4530">
      <w:pPr>
        <w:rPr>
          <w:rFonts w:ascii="Verdana" w:hAnsi="Verdana"/>
          <w:b/>
          <w:sz w:val="20"/>
          <w:szCs w:val="20"/>
          <w:lang w:val="fr-BE"/>
        </w:rPr>
      </w:pPr>
      <w:r w:rsidRPr="00FB4B34">
        <w:rPr>
          <w:rFonts w:ascii="Verdana" w:hAnsi="Verdana"/>
          <w:b/>
          <w:sz w:val="20"/>
          <w:lang w:val="fr-BE"/>
        </w:rPr>
        <w:t>Preuve</w:t>
      </w:r>
      <w:r w:rsidR="00C153B4" w:rsidRPr="00FB4B34">
        <w:rPr>
          <w:rFonts w:ascii="Verdana" w:hAnsi="Verdana"/>
          <w:b/>
          <w:sz w:val="20"/>
          <w:lang w:val="fr-BE"/>
        </w:rPr>
        <w:t xml:space="preserve"> de paiement</w:t>
      </w:r>
    </w:p>
    <w:p w14:paraId="125804F2" w14:textId="47EEAF37" w:rsidR="0007658E" w:rsidRPr="00FB4B34" w:rsidRDefault="003A7828" w:rsidP="00AB4530">
      <w:pPr>
        <w:rPr>
          <w:rFonts w:ascii="Verdana" w:hAnsi="Verdana"/>
          <w:sz w:val="20"/>
          <w:szCs w:val="20"/>
          <w:lang w:val="fr-BE"/>
        </w:rPr>
      </w:pPr>
      <w:r>
        <w:rPr>
          <w:rFonts w:ascii="Verdana" w:hAnsi="Verdana"/>
          <w:sz w:val="20"/>
          <w:lang w:val="fr-BE"/>
        </w:rPr>
        <w:t>A</w:t>
      </w:r>
      <w:r w:rsidR="00836919" w:rsidRPr="00836919">
        <w:rPr>
          <w:rFonts w:ascii="Verdana" w:hAnsi="Verdana"/>
          <w:sz w:val="20"/>
          <w:lang w:val="fr-BE"/>
        </w:rPr>
        <w:t>joutez une preuve de paiement de la banque.</w:t>
      </w:r>
    </w:p>
    <w:p w14:paraId="400C8B8D" w14:textId="77777777" w:rsidR="00992B15" w:rsidRPr="00FB4B34" w:rsidRDefault="00992B15" w:rsidP="00AB4530">
      <w:pPr>
        <w:rPr>
          <w:rFonts w:ascii="Verdana" w:hAnsi="Verdana"/>
          <w:sz w:val="20"/>
          <w:szCs w:val="20"/>
          <w:lang w:val="fr-BE"/>
        </w:rPr>
      </w:pPr>
    </w:p>
    <w:p w14:paraId="244D2237" w14:textId="638B454A" w:rsidR="00C153B4" w:rsidRPr="00FB4B34" w:rsidRDefault="00C153B4" w:rsidP="00AB4530">
      <w:pPr>
        <w:rPr>
          <w:rFonts w:ascii="Verdana" w:hAnsi="Verdana"/>
          <w:sz w:val="20"/>
          <w:szCs w:val="20"/>
          <w:lang w:val="fr-BE"/>
        </w:rPr>
      </w:pPr>
      <w:r w:rsidRPr="00FB4B34">
        <w:rPr>
          <w:rFonts w:ascii="Verdana" w:hAnsi="Verdana"/>
          <w:sz w:val="20"/>
          <w:lang w:val="fr-BE"/>
        </w:rPr>
        <w:t>Nom de l’arborescence : PoP</w:t>
      </w:r>
    </w:p>
    <w:p w14:paraId="3E266E13" w14:textId="77777777" w:rsidR="00C153B4" w:rsidRPr="00FB4B34" w:rsidRDefault="00C153B4" w:rsidP="00AB4530">
      <w:pPr>
        <w:rPr>
          <w:rFonts w:ascii="Verdana" w:hAnsi="Verdana"/>
          <w:sz w:val="20"/>
          <w:szCs w:val="20"/>
          <w:lang w:val="fr-BE"/>
        </w:rPr>
      </w:pPr>
    </w:p>
    <w:p w14:paraId="63599D6D" w14:textId="1499611B" w:rsidR="00C153B4" w:rsidRPr="00FB4B34" w:rsidRDefault="00D65923" w:rsidP="00AB4530">
      <w:pPr>
        <w:rPr>
          <w:rFonts w:ascii="Verdana" w:hAnsi="Verdana"/>
          <w:b/>
          <w:sz w:val="20"/>
          <w:szCs w:val="20"/>
          <w:lang w:val="fr-BE"/>
        </w:rPr>
      </w:pPr>
      <w:r w:rsidRPr="00FB4B34">
        <w:rPr>
          <w:rFonts w:ascii="Verdana" w:hAnsi="Verdana"/>
          <w:b/>
          <w:sz w:val="20"/>
          <w:lang w:val="fr-BE"/>
        </w:rPr>
        <w:t>Projet</w:t>
      </w:r>
      <w:r w:rsidR="00C153B4" w:rsidRPr="00FB4B34">
        <w:rPr>
          <w:rFonts w:ascii="Verdana" w:hAnsi="Verdana"/>
          <w:b/>
          <w:sz w:val="20"/>
          <w:lang w:val="fr-BE"/>
        </w:rPr>
        <w:t xml:space="preserve"> de l’autorisation d’importation parallèle (= PIA)</w:t>
      </w:r>
    </w:p>
    <w:p w14:paraId="635D260C" w14:textId="734F50E1" w:rsidR="0007658E" w:rsidRPr="00FB4B34" w:rsidRDefault="0007658E" w:rsidP="00AB4530">
      <w:pPr>
        <w:rPr>
          <w:rFonts w:ascii="Verdana" w:hAnsi="Verdana"/>
          <w:sz w:val="20"/>
          <w:szCs w:val="20"/>
          <w:lang w:val="fr-BE"/>
        </w:rPr>
      </w:pPr>
      <w:r w:rsidRPr="00FB4B34">
        <w:rPr>
          <w:rFonts w:ascii="Verdana" w:hAnsi="Verdana"/>
          <w:sz w:val="20"/>
          <w:lang w:val="fr-BE"/>
        </w:rPr>
        <w:t xml:space="preserve">Vous trouverez </w:t>
      </w:r>
      <w:hyperlink r:id="rId26" w:history="1">
        <w:r w:rsidRPr="00FB4B34">
          <w:rPr>
            <w:rStyle w:val="Hyperlink"/>
            <w:rFonts w:ascii="Verdana" w:hAnsi="Verdana"/>
            <w:sz w:val="20"/>
            <w:lang w:val="fr-BE"/>
          </w:rPr>
          <w:t xml:space="preserve">le </w:t>
        </w:r>
        <w:r w:rsidR="00D65923" w:rsidRPr="00FB4B34">
          <w:rPr>
            <w:rStyle w:val="Hyperlink"/>
            <w:rFonts w:ascii="Verdana" w:hAnsi="Verdana"/>
            <w:sz w:val="20"/>
            <w:lang w:val="fr-BE"/>
          </w:rPr>
          <w:t>template</w:t>
        </w:r>
      </w:hyperlink>
      <w:r w:rsidRPr="00FB4B34">
        <w:rPr>
          <w:rFonts w:ascii="Verdana" w:hAnsi="Verdana"/>
          <w:sz w:val="20"/>
          <w:lang w:val="fr-BE"/>
        </w:rPr>
        <w:t xml:space="preserve"> sur le site </w:t>
      </w:r>
      <w:r w:rsidR="00A531DD">
        <w:rPr>
          <w:rFonts w:ascii="Verdana" w:hAnsi="Verdana"/>
          <w:sz w:val="20"/>
          <w:lang w:val="fr-BE"/>
        </w:rPr>
        <w:t xml:space="preserve">web </w:t>
      </w:r>
      <w:r w:rsidRPr="00FB4B34">
        <w:rPr>
          <w:rFonts w:ascii="Verdana" w:hAnsi="Verdana"/>
          <w:sz w:val="20"/>
          <w:lang w:val="fr-BE"/>
        </w:rPr>
        <w:t>de l’AFMPS.</w:t>
      </w:r>
    </w:p>
    <w:p w14:paraId="4BE67D12" w14:textId="5F4C8F08" w:rsidR="00B55641" w:rsidRPr="00FB4B34" w:rsidRDefault="00836919" w:rsidP="00AB4530">
      <w:pPr>
        <w:rPr>
          <w:rFonts w:ascii="Verdana" w:hAnsi="Verdana"/>
          <w:sz w:val="20"/>
          <w:szCs w:val="20"/>
          <w:lang w:val="fr-BE"/>
        </w:rPr>
      </w:pPr>
      <w:r>
        <w:rPr>
          <w:rFonts w:ascii="Verdana" w:hAnsi="Verdana"/>
          <w:sz w:val="20"/>
          <w:lang w:val="fr-BE"/>
        </w:rPr>
        <w:t>Remplissez</w:t>
      </w:r>
      <w:r w:rsidR="00B55641" w:rsidRPr="00FB4B34">
        <w:rPr>
          <w:rFonts w:ascii="Verdana" w:hAnsi="Verdana"/>
          <w:sz w:val="20"/>
          <w:lang w:val="fr-BE"/>
        </w:rPr>
        <w:t xml:space="preserve"> les pages 2 et 3 à l’exception des points 5 et 8.</w:t>
      </w:r>
    </w:p>
    <w:p w14:paraId="6F427CDC" w14:textId="77777777" w:rsidR="00992B15" w:rsidRPr="00FB4B34" w:rsidRDefault="00992B15" w:rsidP="00AB4530">
      <w:pPr>
        <w:rPr>
          <w:rFonts w:ascii="Verdana" w:hAnsi="Verdana"/>
          <w:sz w:val="20"/>
          <w:szCs w:val="20"/>
          <w:lang w:val="fr-BE"/>
        </w:rPr>
      </w:pPr>
    </w:p>
    <w:p w14:paraId="230479BA" w14:textId="77777777" w:rsidR="00985A74" w:rsidRPr="00316294" w:rsidRDefault="00C153B4" w:rsidP="00AB4530">
      <w:pPr>
        <w:rPr>
          <w:rFonts w:ascii="Verdana" w:hAnsi="Verdana"/>
          <w:b/>
          <w:sz w:val="20"/>
          <w:lang w:val="en-US"/>
        </w:rPr>
      </w:pPr>
      <w:r w:rsidRPr="00316294">
        <w:rPr>
          <w:rFonts w:ascii="Verdana" w:hAnsi="Verdana"/>
          <w:sz w:val="20"/>
          <w:lang w:val="en-US"/>
        </w:rPr>
        <w:t>Nom de l’arborescence : Draft PIA</w:t>
      </w:r>
    </w:p>
    <w:p w14:paraId="1597D671" w14:textId="77777777" w:rsidR="00985A74" w:rsidRPr="00316294" w:rsidRDefault="00985A74" w:rsidP="00AB4530">
      <w:pPr>
        <w:rPr>
          <w:rFonts w:ascii="Verdana" w:hAnsi="Verdana"/>
          <w:b/>
          <w:sz w:val="20"/>
          <w:lang w:val="en-US"/>
        </w:rPr>
      </w:pPr>
    </w:p>
    <w:p w14:paraId="67735922" w14:textId="77777777" w:rsidR="00836919" w:rsidRPr="00316294" w:rsidRDefault="00836919" w:rsidP="00836919">
      <w:pPr>
        <w:rPr>
          <w:rFonts w:ascii="Verdana" w:hAnsi="Verdana"/>
          <w:b/>
          <w:sz w:val="20"/>
          <w:szCs w:val="20"/>
          <w:lang w:val="en-US" w:eastAsia="nl-NL"/>
        </w:rPr>
      </w:pPr>
      <w:r w:rsidRPr="00316294">
        <w:rPr>
          <w:rFonts w:ascii="Verdana" w:hAnsi="Verdana"/>
          <w:b/>
          <w:sz w:val="20"/>
          <w:szCs w:val="20"/>
          <w:lang w:val="en-US" w:eastAsia="nl-NL"/>
        </w:rPr>
        <w:t>Delegation of power</w:t>
      </w:r>
    </w:p>
    <w:p w14:paraId="6244D275" w14:textId="0C92F605" w:rsidR="00836919" w:rsidRPr="00836919" w:rsidRDefault="00836919" w:rsidP="00836919">
      <w:pPr>
        <w:rPr>
          <w:rFonts w:ascii="Verdana" w:hAnsi="Verdana"/>
          <w:sz w:val="20"/>
          <w:szCs w:val="20"/>
          <w:lang w:val="fr-BE" w:eastAsia="nl-NL"/>
        </w:rPr>
      </w:pPr>
      <w:r w:rsidRPr="00836919">
        <w:rPr>
          <w:rFonts w:ascii="Verdana" w:hAnsi="Verdana"/>
          <w:sz w:val="20"/>
          <w:szCs w:val="20"/>
          <w:lang w:val="fr-BE" w:eastAsia="nl-NL"/>
        </w:rPr>
        <w:t xml:space="preserve">Lorsque le demandeur du dossier diffère du titulaire de l'autorisation du médicament </w:t>
      </w:r>
      <w:r w:rsidR="003A7828">
        <w:rPr>
          <w:rFonts w:ascii="Verdana" w:hAnsi="Verdana"/>
          <w:sz w:val="20"/>
          <w:szCs w:val="20"/>
          <w:lang w:val="fr-BE" w:eastAsia="nl-NL"/>
        </w:rPr>
        <w:t xml:space="preserve">à usage </w:t>
      </w:r>
      <w:r w:rsidRPr="00836919">
        <w:rPr>
          <w:rFonts w:ascii="Verdana" w:hAnsi="Verdana"/>
          <w:sz w:val="20"/>
          <w:szCs w:val="20"/>
          <w:lang w:val="fr-BE" w:eastAsia="nl-NL"/>
        </w:rPr>
        <w:t>vétérinaire</w:t>
      </w:r>
      <w:r w:rsidR="00740DC5">
        <w:rPr>
          <w:rFonts w:ascii="Verdana" w:hAnsi="Verdana"/>
          <w:sz w:val="20"/>
          <w:szCs w:val="20"/>
          <w:lang w:val="fr-BE" w:eastAsia="nl-NL"/>
        </w:rPr>
        <w:t xml:space="preserve"> </w:t>
      </w:r>
      <w:r w:rsidR="00740DC5" w:rsidRPr="00933C6D">
        <w:rPr>
          <w:rFonts w:ascii="Verdana" w:eastAsiaTheme="minorEastAsia" w:hAnsi="Verdana"/>
          <w:color w:val="000000" w:themeColor="text1"/>
          <w:sz w:val="20"/>
        </w:rPr>
        <w:t>importé parallèlement</w:t>
      </w:r>
      <w:r w:rsidRPr="00836919">
        <w:rPr>
          <w:rFonts w:ascii="Verdana" w:hAnsi="Verdana"/>
          <w:sz w:val="20"/>
          <w:szCs w:val="20"/>
          <w:lang w:val="fr-BE" w:eastAsia="nl-NL"/>
        </w:rPr>
        <w:t xml:space="preserve">, une </w:t>
      </w:r>
      <w:r w:rsidR="006711D6">
        <w:rPr>
          <w:rFonts w:ascii="Verdana" w:hAnsi="Verdana"/>
          <w:sz w:val="20"/>
          <w:szCs w:val="20"/>
          <w:lang w:val="fr-BE" w:eastAsia="nl-NL"/>
        </w:rPr>
        <w:t>« </w:t>
      </w:r>
      <w:r w:rsidR="003A7828">
        <w:rPr>
          <w:rFonts w:ascii="Verdana" w:hAnsi="Verdana"/>
          <w:sz w:val="20"/>
          <w:szCs w:val="20"/>
          <w:lang w:eastAsia="nl-NL"/>
        </w:rPr>
        <w:t>delegation of power</w:t>
      </w:r>
      <w:r w:rsidR="006711D6">
        <w:rPr>
          <w:rFonts w:ascii="Verdana" w:hAnsi="Verdana"/>
          <w:sz w:val="20"/>
          <w:szCs w:val="20"/>
          <w:lang w:val="fr-BE" w:eastAsia="nl-NL"/>
        </w:rPr>
        <w:t> »</w:t>
      </w:r>
      <w:r w:rsidRPr="00836919">
        <w:rPr>
          <w:rFonts w:ascii="Verdana" w:hAnsi="Verdana"/>
          <w:sz w:val="20"/>
          <w:szCs w:val="20"/>
          <w:lang w:val="fr-BE" w:eastAsia="nl-NL"/>
        </w:rPr>
        <w:t xml:space="preserve"> doit être ajoutée. </w:t>
      </w:r>
      <w:r w:rsidR="00740DC5">
        <w:rPr>
          <w:rFonts w:ascii="Verdana" w:hAnsi="Verdana"/>
          <w:sz w:val="20"/>
          <w:szCs w:val="20"/>
          <w:lang w:val="fr-BE" w:eastAsia="nl-NL"/>
        </w:rPr>
        <w:t>Par</w:t>
      </w:r>
      <w:r w:rsidRPr="00836919">
        <w:rPr>
          <w:rFonts w:ascii="Verdana" w:hAnsi="Verdana"/>
          <w:sz w:val="20"/>
          <w:szCs w:val="20"/>
          <w:lang w:val="fr-BE" w:eastAsia="nl-NL"/>
        </w:rPr>
        <w:t xml:space="preserve"> ce document, le titulaire de l'autorisation de mise sur le marché autorise le demandeur du dossier à communiquer avec l'AFMPS au nom du titulaire de l'autorisation de mise sur le marché concernant le dossier soumis.</w:t>
      </w:r>
    </w:p>
    <w:p w14:paraId="054ABF01" w14:textId="77777777" w:rsidR="00836919" w:rsidRPr="00836919" w:rsidRDefault="00836919" w:rsidP="00836919">
      <w:pPr>
        <w:rPr>
          <w:rFonts w:ascii="Verdana" w:hAnsi="Verdana"/>
          <w:sz w:val="20"/>
          <w:szCs w:val="20"/>
          <w:lang w:val="fr-BE" w:eastAsia="nl-NL"/>
        </w:rPr>
      </w:pPr>
    </w:p>
    <w:p w14:paraId="7E4909A8" w14:textId="0C35D1C2" w:rsidR="00836919" w:rsidRDefault="00740DC5" w:rsidP="00836919">
      <w:pPr>
        <w:rPr>
          <w:rFonts w:ascii="Verdana" w:hAnsi="Verdana"/>
          <w:sz w:val="20"/>
          <w:szCs w:val="20"/>
          <w:lang w:eastAsia="nl-NL"/>
        </w:rPr>
      </w:pPr>
      <w:r w:rsidRPr="00FB4B34">
        <w:rPr>
          <w:rFonts w:ascii="Verdana" w:hAnsi="Verdana"/>
          <w:sz w:val="20"/>
          <w:lang w:val="fr-BE"/>
        </w:rPr>
        <w:t>Nom de l’arborescence </w:t>
      </w:r>
      <w:r w:rsidR="00836919">
        <w:rPr>
          <w:rFonts w:ascii="Verdana" w:hAnsi="Verdana"/>
          <w:sz w:val="20"/>
          <w:szCs w:val="20"/>
          <w:lang w:eastAsia="nl-NL"/>
        </w:rPr>
        <w:t>: Delegation of power</w:t>
      </w:r>
    </w:p>
    <w:p w14:paraId="6AF00CF1" w14:textId="77777777" w:rsidR="00836919" w:rsidRDefault="00836919" w:rsidP="00836919">
      <w:pPr>
        <w:rPr>
          <w:rFonts w:ascii="Verdana" w:hAnsi="Verdana"/>
          <w:sz w:val="20"/>
          <w:szCs w:val="20"/>
          <w:lang w:eastAsia="nl-NL"/>
        </w:rPr>
      </w:pPr>
    </w:p>
    <w:p w14:paraId="38C02BE2" w14:textId="254C3879" w:rsidR="00C153B4" w:rsidRPr="00985A74" w:rsidRDefault="00C153B4" w:rsidP="00836919">
      <w:pPr>
        <w:rPr>
          <w:rFonts w:ascii="Verdana" w:hAnsi="Verdana"/>
          <w:b/>
          <w:sz w:val="20"/>
          <w:lang w:val="fr-BE"/>
        </w:rPr>
      </w:pPr>
      <w:r w:rsidRPr="0053614D">
        <w:rPr>
          <w:rFonts w:ascii="Verdana" w:hAnsi="Verdana"/>
          <w:b/>
          <w:sz w:val="20"/>
          <w:lang w:val="fr-BE"/>
        </w:rPr>
        <w:t>Notice</w:t>
      </w:r>
      <w:r w:rsidR="009F1A81">
        <w:rPr>
          <w:rFonts w:ascii="Verdana" w:hAnsi="Verdana"/>
          <w:b/>
          <w:sz w:val="20"/>
          <w:lang w:val="fr-BE"/>
        </w:rPr>
        <w:t xml:space="preserve"> pour le public</w:t>
      </w:r>
      <w:r w:rsidRPr="0053614D">
        <w:rPr>
          <w:rFonts w:ascii="Verdana" w:hAnsi="Verdana"/>
          <w:b/>
          <w:sz w:val="20"/>
          <w:lang w:val="fr-BE"/>
        </w:rPr>
        <w:t xml:space="preserve"> du médicament </w:t>
      </w:r>
      <w:r w:rsidR="00740DC5">
        <w:rPr>
          <w:rFonts w:ascii="Verdana" w:hAnsi="Verdana"/>
          <w:b/>
          <w:sz w:val="20"/>
          <w:lang w:val="fr-BE"/>
        </w:rPr>
        <w:t xml:space="preserve">vétérinaire </w:t>
      </w:r>
      <w:r w:rsidRPr="0053614D">
        <w:rPr>
          <w:rFonts w:ascii="Verdana" w:hAnsi="Verdana"/>
          <w:b/>
          <w:sz w:val="20"/>
          <w:lang w:val="fr-BE"/>
        </w:rPr>
        <w:t>de référence dans le pays d’origine</w:t>
      </w:r>
    </w:p>
    <w:p w14:paraId="310F6978" w14:textId="77777777" w:rsidR="007005B4" w:rsidRPr="0053614D" w:rsidRDefault="007005B4" w:rsidP="00AB4530">
      <w:pPr>
        <w:rPr>
          <w:rFonts w:ascii="Verdana" w:hAnsi="Verdana"/>
          <w:sz w:val="20"/>
          <w:szCs w:val="20"/>
          <w:lang w:val="fr-BE"/>
        </w:rPr>
      </w:pPr>
    </w:p>
    <w:p w14:paraId="313BB4C3" w14:textId="6E775672" w:rsidR="00C153B4" w:rsidRPr="009F1A81" w:rsidRDefault="007005B4" w:rsidP="009F1A81">
      <w:pPr>
        <w:rPr>
          <w:rFonts w:ascii="Verdana" w:hAnsi="Verdana"/>
          <w:sz w:val="20"/>
          <w:szCs w:val="20"/>
          <w:lang w:val="fr-BE"/>
        </w:rPr>
      </w:pPr>
      <w:r w:rsidRPr="009F1A81">
        <w:rPr>
          <w:rFonts w:ascii="Verdana" w:hAnsi="Verdana"/>
          <w:sz w:val="20"/>
          <w:lang w:val="fr-BE"/>
        </w:rPr>
        <w:t xml:space="preserve">Ajoutez la </w:t>
      </w:r>
      <w:r w:rsidR="00E9647C" w:rsidRPr="009F1A81">
        <w:rPr>
          <w:rFonts w:ascii="Verdana" w:hAnsi="Verdana"/>
          <w:sz w:val="20"/>
          <w:lang w:val="fr-BE"/>
        </w:rPr>
        <w:t xml:space="preserve">dernière version approuvée de la </w:t>
      </w:r>
      <w:r w:rsidRPr="009F1A81">
        <w:rPr>
          <w:rFonts w:ascii="Verdana" w:hAnsi="Verdana"/>
          <w:sz w:val="20"/>
          <w:lang w:val="fr-BE"/>
        </w:rPr>
        <w:t xml:space="preserve">notice </w:t>
      </w:r>
      <w:r w:rsidR="009F1A81" w:rsidRPr="009F1A81">
        <w:rPr>
          <w:rFonts w:ascii="Verdana" w:hAnsi="Verdana"/>
          <w:sz w:val="20"/>
          <w:lang w:val="fr-BE"/>
        </w:rPr>
        <w:t xml:space="preserve">pour le public </w:t>
      </w:r>
      <w:r w:rsidRPr="009F1A81">
        <w:rPr>
          <w:rFonts w:ascii="Verdana" w:hAnsi="Verdana"/>
          <w:sz w:val="20"/>
          <w:lang w:val="fr-BE"/>
        </w:rPr>
        <w:t xml:space="preserve">du médicament </w:t>
      </w:r>
      <w:r w:rsidR="009F1A81">
        <w:rPr>
          <w:rFonts w:ascii="Verdana" w:hAnsi="Verdana"/>
          <w:sz w:val="20"/>
          <w:lang w:val="fr-BE"/>
        </w:rPr>
        <w:t xml:space="preserve">vétérinaire </w:t>
      </w:r>
      <w:r w:rsidRPr="009F1A81">
        <w:rPr>
          <w:rFonts w:ascii="Verdana" w:hAnsi="Verdana"/>
          <w:sz w:val="20"/>
          <w:lang w:val="fr-BE"/>
        </w:rPr>
        <w:t xml:space="preserve">de référence </w:t>
      </w:r>
      <w:r w:rsidR="009F1A81" w:rsidRPr="0053614D">
        <w:rPr>
          <w:rFonts w:ascii="Verdana" w:hAnsi="Verdana"/>
          <w:sz w:val="20"/>
          <w:lang w:val="fr-BE"/>
        </w:rPr>
        <w:t>dans le pays d’origine</w:t>
      </w:r>
      <w:r w:rsidRPr="009F1A81">
        <w:rPr>
          <w:rFonts w:ascii="Verdana" w:hAnsi="Verdana"/>
          <w:sz w:val="20"/>
          <w:lang w:val="fr-BE"/>
        </w:rPr>
        <w:t>.</w:t>
      </w:r>
    </w:p>
    <w:p w14:paraId="30001D78" w14:textId="77777777" w:rsidR="008C268A" w:rsidRPr="0053614D" w:rsidRDefault="008C268A" w:rsidP="00D063B4">
      <w:pPr>
        <w:rPr>
          <w:rFonts w:ascii="Verdana" w:hAnsi="Verdana"/>
          <w:sz w:val="20"/>
          <w:szCs w:val="20"/>
          <w:lang w:val="fr-BE"/>
        </w:rPr>
      </w:pPr>
    </w:p>
    <w:p w14:paraId="3D47C0C2" w14:textId="56AC8A23" w:rsidR="00C153B4" w:rsidRPr="009F1A81" w:rsidRDefault="00C153B4" w:rsidP="00DE30FC">
      <w:pPr>
        <w:rPr>
          <w:rFonts w:ascii="Verdana" w:hAnsi="Verdana"/>
          <w:sz w:val="20"/>
          <w:szCs w:val="20"/>
          <w:lang w:val="en-US"/>
        </w:rPr>
      </w:pPr>
      <w:r w:rsidRPr="009F1A81">
        <w:rPr>
          <w:rFonts w:ascii="Verdana" w:hAnsi="Verdana"/>
          <w:sz w:val="20"/>
          <w:lang w:val="en-US"/>
        </w:rPr>
        <w:t>Nom de l’arborescence :</w:t>
      </w:r>
      <w:r w:rsidR="009F1A81" w:rsidRPr="009F1A81">
        <w:rPr>
          <w:rFonts w:ascii="Verdana" w:hAnsi="Verdana"/>
          <w:sz w:val="20"/>
          <w:lang w:val="en-US"/>
        </w:rPr>
        <w:t xml:space="preserve"> </w:t>
      </w:r>
      <w:r w:rsidR="009F1A81" w:rsidRPr="001E77AB">
        <w:rPr>
          <w:rFonts w:ascii="Verdana" w:hAnsi="Verdana"/>
          <w:sz w:val="20"/>
          <w:szCs w:val="20"/>
          <w:lang w:val="en-GB"/>
        </w:rPr>
        <w:t>Leaflet_product_country_of_origin</w:t>
      </w:r>
    </w:p>
    <w:p w14:paraId="4A193CB4" w14:textId="77777777" w:rsidR="00C153B4" w:rsidRPr="00316294" w:rsidRDefault="00C153B4" w:rsidP="00C2763B">
      <w:pPr>
        <w:rPr>
          <w:rFonts w:ascii="Verdana" w:hAnsi="Verdana"/>
          <w:sz w:val="20"/>
          <w:szCs w:val="20"/>
          <w:lang w:val="en-US"/>
        </w:rPr>
      </w:pPr>
    </w:p>
    <w:p w14:paraId="3F7F058F" w14:textId="29CFA09C" w:rsidR="00C153B4" w:rsidRPr="0053614D" w:rsidRDefault="00C153B4" w:rsidP="00AB4530">
      <w:pPr>
        <w:rPr>
          <w:rFonts w:ascii="Verdana" w:hAnsi="Verdana"/>
          <w:b/>
          <w:sz w:val="20"/>
          <w:szCs w:val="20"/>
          <w:lang w:val="fr-BE"/>
        </w:rPr>
      </w:pPr>
      <w:r w:rsidRPr="0053614D">
        <w:rPr>
          <w:rFonts w:ascii="Verdana" w:hAnsi="Verdana"/>
          <w:b/>
          <w:sz w:val="20"/>
          <w:lang w:val="fr-BE"/>
        </w:rPr>
        <w:t>Traduction de la notice</w:t>
      </w:r>
      <w:r w:rsidR="009F1A81">
        <w:rPr>
          <w:rFonts w:ascii="Verdana" w:hAnsi="Verdana"/>
          <w:b/>
          <w:sz w:val="20"/>
          <w:lang w:val="fr-BE"/>
        </w:rPr>
        <w:t xml:space="preserve"> pour le public</w:t>
      </w:r>
      <w:r w:rsidRPr="0053614D">
        <w:rPr>
          <w:rFonts w:ascii="Verdana" w:hAnsi="Verdana"/>
          <w:b/>
          <w:sz w:val="20"/>
          <w:lang w:val="fr-BE"/>
        </w:rPr>
        <w:t xml:space="preserve"> </w:t>
      </w:r>
      <w:r w:rsidR="009F1A81">
        <w:rPr>
          <w:rFonts w:ascii="Verdana" w:hAnsi="Verdana"/>
          <w:b/>
          <w:sz w:val="20"/>
          <w:lang w:val="fr-BE"/>
        </w:rPr>
        <w:t xml:space="preserve">du </w:t>
      </w:r>
      <w:r w:rsidRPr="0053614D">
        <w:rPr>
          <w:rFonts w:ascii="Verdana" w:hAnsi="Verdana"/>
          <w:b/>
          <w:sz w:val="20"/>
          <w:lang w:val="fr-BE"/>
        </w:rPr>
        <w:t>pays d’origine</w:t>
      </w:r>
    </w:p>
    <w:p w14:paraId="676CE7E2" w14:textId="421E9719" w:rsidR="00C153B4" w:rsidRPr="0053614D" w:rsidRDefault="009F1A81" w:rsidP="00AB4530">
      <w:pPr>
        <w:rPr>
          <w:rFonts w:ascii="Verdana" w:hAnsi="Verdana"/>
          <w:sz w:val="20"/>
          <w:szCs w:val="20"/>
          <w:lang w:val="fr-BE"/>
        </w:rPr>
      </w:pPr>
      <w:r>
        <w:rPr>
          <w:rFonts w:ascii="Verdana" w:hAnsi="Verdana"/>
          <w:sz w:val="20"/>
          <w:lang w:val="fr-BE"/>
        </w:rPr>
        <w:t>Il s’agit d’</w:t>
      </w:r>
      <w:r w:rsidRPr="009F1A81">
        <w:rPr>
          <w:rFonts w:ascii="Verdana" w:hAnsi="Verdana"/>
          <w:sz w:val="20"/>
          <w:lang w:val="fr-BE"/>
        </w:rPr>
        <w:t>une traduction de la notice</w:t>
      </w:r>
      <w:r>
        <w:rPr>
          <w:rFonts w:ascii="Verdana" w:hAnsi="Verdana"/>
          <w:sz w:val="20"/>
          <w:lang w:val="fr-BE"/>
        </w:rPr>
        <w:t xml:space="preserve"> </w:t>
      </w:r>
      <w:r w:rsidRPr="009F1A81">
        <w:rPr>
          <w:rFonts w:ascii="Verdana" w:hAnsi="Verdana"/>
          <w:sz w:val="20"/>
          <w:lang w:val="fr-BE"/>
        </w:rPr>
        <w:t>complète du médicament</w:t>
      </w:r>
      <w:r w:rsidR="00DE30FC">
        <w:rPr>
          <w:rFonts w:ascii="Verdana" w:hAnsi="Verdana"/>
          <w:sz w:val="20"/>
          <w:lang w:val="fr-BE"/>
        </w:rPr>
        <w:t xml:space="preserve"> à usage</w:t>
      </w:r>
      <w:r w:rsidRPr="009F1A81">
        <w:rPr>
          <w:rFonts w:ascii="Verdana" w:hAnsi="Verdana"/>
          <w:sz w:val="20"/>
          <w:lang w:val="fr-BE"/>
        </w:rPr>
        <w:t xml:space="preserve"> vétérinaire dans le pays d'origine</w:t>
      </w:r>
      <w:r w:rsidR="00C153B4" w:rsidRPr="0053614D">
        <w:rPr>
          <w:rFonts w:ascii="Verdana" w:hAnsi="Verdana"/>
          <w:sz w:val="20"/>
          <w:lang w:val="fr-BE"/>
        </w:rPr>
        <w:t>. Ce document doit être fourni dans une des langues nationales (allemand, français ou néerlandais).</w:t>
      </w:r>
    </w:p>
    <w:p w14:paraId="6F83101C" w14:textId="77777777" w:rsidR="008C268A" w:rsidRPr="0053614D" w:rsidRDefault="008C268A" w:rsidP="00AB4530">
      <w:pPr>
        <w:rPr>
          <w:rFonts w:ascii="Verdana" w:hAnsi="Verdana"/>
          <w:sz w:val="20"/>
          <w:szCs w:val="20"/>
          <w:lang w:val="fr-BE"/>
        </w:rPr>
      </w:pPr>
    </w:p>
    <w:p w14:paraId="61E6609D" w14:textId="7A2E950D" w:rsidR="00C153B4" w:rsidRPr="0053614D" w:rsidRDefault="00C153B4" w:rsidP="00AB4530">
      <w:pPr>
        <w:rPr>
          <w:rFonts w:ascii="Verdana" w:hAnsi="Verdana"/>
          <w:sz w:val="20"/>
          <w:szCs w:val="20"/>
          <w:lang w:val="fr-BE"/>
        </w:rPr>
      </w:pPr>
      <w:r w:rsidRPr="0053614D">
        <w:rPr>
          <w:rFonts w:ascii="Verdana" w:hAnsi="Verdana"/>
          <w:sz w:val="20"/>
          <w:lang w:val="fr-BE"/>
        </w:rPr>
        <w:t>Nom de l’arborescence : Translation</w:t>
      </w:r>
    </w:p>
    <w:p w14:paraId="5E154AC3" w14:textId="77777777" w:rsidR="00C153B4" w:rsidRPr="0053614D" w:rsidRDefault="00C153B4" w:rsidP="00AB4530">
      <w:pPr>
        <w:rPr>
          <w:rFonts w:ascii="Verdana" w:hAnsi="Verdana"/>
          <w:sz w:val="20"/>
          <w:szCs w:val="20"/>
          <w:lang w:val="fr-BE"/>
        </w:rPr>
      </w:pPr>
    </w:p>
    <w:p w14:paraId="71E211F9" w14:textId="63323E0D" w:rsidR="00C153B4" w:rsidRPr="0053614D" w:rsidRDefault="00C153B4" w:rsidP="00AB4530">
      <w:pPr>
        <w:rPr>
          <w:rFonts w:ascii="Verdana" w:hAnsi="Verdana"/>
          <w:b/>
          <w:sz w:val="20"/>
          <w:szCs w:val="20"/>
          <w:lang w:val="fr-BE"/>
        </w:rPr>
      </w:pPr>
      <w:r w:rsidRPr="0053614D">
        <w:rPr>
          <w:rFonts w:ascii="Verdana" w:hAnsi="Verdana"/>
          <w:b/>
          <w:sz w:val="20"/>
          <w:lang w:val="fr-BE"/>
        </w:rPr>
        <w:t xml:space="preserve">Déclaration </w:t>
      </w:r>
      <w:r w:rsidR="00130119" w:rsidRPr="0053614D">
        <w:rPr>
          <w:rFonts w:ascii="Verdana" w:hAnsi="Verdana"/>
          <w:b/>
          <w:sz w:val="20"/>
          <w:lang w:val="fr-BE"/>
        </w:rPr>
        <w:t>de</w:t>
      </w:r>
      <w:r w:rsidRPr="0053614D">
        <w:rPr>
          <w:rFonts w:ascii="Verdana" w:hAnsi="Verdana"/>
          <w:b/>
          <w:sz w:val="20"/>
          <w:lang w:val="fr-BE"/>
        </w:rPr>
        <w:t xml:space="preserve"> conform</w:t>
      </w:r>
      <w:r w:rsidR="00130119" w:rsidRPr="0053614D">
        <w:rPr>
          <w:rFonts w:ascii="Verdana" w:hAnsi="Verdana"/>
          <w:b/>
          <w:sz w:val="20"/>
          <w:lang w:val="fr-BE"/>
        </w:rPr>
        <w:t>ité</w:t>
      </w:r>
      <w:r w:rsidRPr="0053614D">
        <w:rPr>
          <w:rFonts w:ascii="Verdana" w:hAnsi="Verdana"/>
          <w:b/>
          <w:sz w:val="20"/>
          <w:lang w:val="fr-BE"/>
        </w:rPr>
        <w:t xml:space="preserve"> de la traduction de la notice</w:t>
      </w:r>
      <w:r w:rsidR="009F1A81">
        <w:rPr>
          <w:rFonts w:ascii="Verdana" w:hAnsi="Verdana"/>
          <w:b/>
          <w:sz w:val="20"/>
          <w:lang w:val="fr-BE"/>
        </w:rPr>
        <w:t xml:space="preserve"> pour le public</w:t>
      </w:r>
      <w:r w:rsidRPr="0053614D">
        <w:rPr>
          <w:rFonts w:ascii="Verdana" w:hAnsi="Verdana"/>
          <w:b/>
          <w:sz w:val="20"/>
          <w:lang w:val="fr-BE"/>
        </w:rPr>
        <w:t xml:space="preserve"> du pays d’origine</w:t>
      </w:r>
    </w:p>
    <w:p w14:paraId="733FDAD0" w14:textId="7E158EE8" w:rsidR="00C153B4" w:rsidRPr="0053614D" w:rsidRDefault="00C153B4" w:rsidP="00AB4530">
      <w:pPr>
        <w:rPr>
          <w:rFonts w:ascii="Verdana" w:hAnsi="Verdana"/>
          <w:sz w:val="20"/>
          <w:szCs w:val="20"/>
          <w:lang w:val="fr-BE"/>
        </w:rPr>
      </w:pPr>
      <w:r w:rsidRPr="0053614D">
        <w:rPr>
          <w:rFonts w:ascii="Verdana" w:hAnsi="Verdana"/>
          <w:sz w:val="20"/>
          <w:lang w:val="fr-BE"/>
        </w:rPr>
        <w:lastRenderedPageBreak/>
        <w:t xml:space="preserve">Il s’agit d’une déclaration indiquant que la traduction de la notice </w:t>
      </w:r>
      <w:r w:rsidR="00470478">
        <w:rPr>
          <w:rFonts w:ascii="Verdana" w:hAnsi="Verdana"/>
          <w:sz w:val="20"/>
          <w:lang w:val="fr-BE"/>
        </w:rPr>
        <w:t>pour le</w:t>
      </w:r>
      <w:r w:rsidRPr="0053614D">
        <w:rPr>
          <w:rFonts w:ascii="Verdana" w:hAnsi="Verdana"/>
          <w:sz w:val="20"/>
          <w:lang w:val="fr-BE"/>
        </w:rPr>
        <w:t xml:space="preserve"> public est conforme à la notice </w:t>
      </w:r>
      <w:r w:rsidR="00470478">
        <w:rPr>
          <w:rFonts w:ascii="Verdana" w:hAnsi="Verdana"/>
          <w:sz w:val="20"/>
          <w:lang w:val="fr-BE"/>
        </w:rPr>
        <w:t>pour le</w:t>
      </w:r>
      <w:r w:rsidRPr="0053614D">
        <w:rPr>
          <w:rFonts w:ascii="Verdana" w:hAnsi="Verdana"/>
          <w:sz w:val="20"/>
          <w:lang w:val="fr-BE"/>
        </w:rPr>
        <w:t xml:space="preserve"> public du pays d’origine. Cette déclaration doit être signée par la personne responsable et datée.</w:t>
      </w:r>
    </w:p>
    <w:p w14:paraId="120DE9BA" w14:textId="77777777" w:rsidR="008C268A" w:rsidRPr="0053614D" w:rsidRDefault="008C268A" w:rsidP="00AB4530">
      <w:pPr>
        <w:rPr>
          <w:rFonts w:ascii="Verdana" w:hAnsi="Verdana"/>
          <w:sz w:val="20"/>
          <w:szCs w:val="20"/>
          <w:lang w:val="fr-BE"/>
        </w:rPr>
      </w:pPr>
    </w:p>
    <w:p w14:paraId="4DEE6DEC" w14:textId="1AC658F1" w:rsidR="00C153B4" w:rsidRPr="0053614D" w:rsidRDefault="00C153B4" w:rsidP="00AB4530">
      <w:pPr>
        <w:rPr>
          <w:rFonts w:ascii="Verdana" w:hAnsi="Verdana"/>
          <w:sz w:val="20"/>
          <w:szCs w:val="20"/>
          <w:lang w:val="fr-BE"/>
        </w:rPr>
      </w:pPr>
      <w:r w:rsidRPr="0053614D">
        <w:rPr>
          <w:rFonts w:ascii="Verdana" w:hAnsi="Verdana"/>
          <w:sz w:val="20"/>
          <w:lang w:val="fr-BE"/>
        </w:rPr>
        <w:t>Nom de l’arborescence : Conformity_translation</w:t>
      </w:r>
    </w:p>
    <w:p w14:paraId="4EFBC2C9" w14:textId="77777777" w:rsidR="00C153B4" w:rsidRPr="0053614D" w:rsidRDefault="00C153B4" w:rsidP="00AB4530">
      <w:pPr>
        <w:rPr>
          <w:rFonts w:ascii="Verdana" w:hAnsi="Verdana"/>
          <w:sz w:val="20"/>
          <w:szCs w:val="20"/>
          <w:lang w:val="fr-BE"/>
        </w:rPr>
      </w:pPr>
    </w:p>
    <w:p w14:paraId="2B6C80DF" w14:textId="0DC2E7DE" w:rsidR="00C153B4" w:rsidRPr="0053614D" w:rsidRDefault="00C153B4" w:rsidP="00AB4530">
      <w:pPr>
        <w:rPr>
          <w:rFonts w:ascii="Verdana" w:hAnsi="Verdana"/>
          <w:b/>
          <w:sz w:val="20"/>
          <w:szCs w:val="20"/>
          <w:lang w:val="fr-BE"/>
        </w:rPr>
      </w:pPr>
      <w:r w:rsidRPr="0053614D">
        <w:rPr>
          <w:rFonts w:ascii="Verdana" w:hAnsi="Verdana"/>
          <w:b/>
          <w:sz w:val="20"/>
          <w:lang w:val="fr-BE"/>
        </w:rPr>
        <w:t xml:space="preserve">Déclaration </w:t>
      </w:r>
      <w:r w:rsidR="00130119" w:rsidRPr="0053614D">
        <w:rPr>
          <w:rFonts w:ascii="Verdana" w:hAnsi="Verdana"/>
          <w:b/>
          <w:sz w:val="20"/>
          <w:lang w:val="fr-BE"/>
        </w:rPr>
        <w:t>de</w:t>
      </w:r>
      <w:r w:rsidRPr="0053614D">
        <w:rPr>
          <w:rFonts w:ascii="Verdana" w:hAnsi="Verdana"/>
          <w:b/>
          <w:sz w:val="20"/>
          <w:lang w:val="fr-BE"/>
        </w:rPr>
        <w:t xml:space="preserve"> conform</w:t>
      </w:r>
      <w:r w:rsidR="00130119" w:rsidRPr="0053614D">
        <w:rPr>
          <w:rFonts w:ascii="Verdana" w:hAnsi="Verdana"/>
          <w:b/>
          <w:sz w:val="20"/>
          <w:lang w:val="fr-BE"/>
        </w:rPr>
        <w:t>ité</w:t>
      </w:r>
      <w:r w:rsidRPr="0053614D">
        <w:rPr>
          <w:rFonts w:ascii="Verdana" w:hAnsi="Verdana"/>
          <w:b/>
          <w:sz w:val="20"/>
          <w:lang w:val="fr-BE"/>
        </w:rPr>
        <w:t xml:space="preserve"> de la notice </w:t>
      </w:r>
      <w:r w:rsidR="00556A2B">
        <w:rPr>
          <w:rFonts w:ascii="Verdana" w:hAnsi="Verdana"/>
          <w:b/>
          <w:sz w:val="20"/>
          <w:lang w:val="fr-BE"/>
        </w:rPr>
        <w:t>pour le</w:t>
      </w:r>
      <w:r w:rsidRPr="0053614D">
        <w:rPr>
          <w:rFonts w:ascii="Verdana" w:hAnsi="Verdana"/>
          <w:b/>
          <w:sz w:val="20"/>
          <w:lang w:val="fr-BE"/>
        </w:rPr>
        <w:t xml:space="preserve"> public du médicament</w:t>
      </w:r>
      <w:r w:rsidR="009018E5">
        <w:rPr>
          <w:rFonts w:ascii="Verdana" w:hAnsi="Verdana"/>
          <w:b/>
          <w:sz w:val="20"/>
          <w:lang w:val="fr-BE"/>
        </w:rPr>
        <w:t xml:space="preserve"> </w:t>
      </w:r>
      <w:r w:rsidR="00DE30FC">
        <w:rPr>
          <w:rFonts w:ascii="Verdana" w:hAnsi="Verdana"/>
          <w:b/>
          <w:sz w:val="20"/>
          <w:lang w:val="fr-BE"/>
        </w:rPr>
        <w:t xml:space="preserve">à usage </w:t>
      </w:r>
      <w:r w:rsidR="009018E5">
        <w:rPr>
          <w:rFonts w:ascii="Verdana" w:hAnsi="Verdana"/>
          <w:b/>
          <w:sz w:val="20"/>
          <w:lang w:val="fr-BE"/>
        </w:rPr>
        <w:t>vétérinaire</w:t>
      </w:r>
      <w:r w:rsidRPr="0053614D">
        <w:rPr>
          <w:rFonts w:ascii="Verdana" w:hAnsi="Verdana"/>
          <w:b/>
          <w:sz w:val="20"/>
          <w:lang w:val="fr-BE"/>
        </w:rPr>
        <w:t xml:space="preserve"> </w:t>
      </w:r>
      <w:r w:rsidR="009018E5" w:rsidRPr="009018E5">
        <w:rPr>
          <w:rFonts w:ascii="Verdana" w:hAnsi="Verdana"/>
          <w:b/>
          <w:sz w:val="20"/>
          <w:lang w:val="fr-BE"/>
        </w:rPr>
        <w:t xml:space="preserve">importé parallèlement </w:t>
      </w:r>
      <w:r w:rsidRPr="0053614D">
        <w:rPr>
          <w:rFonts w:ascii="Verdana" w:hAnsi="Verdana"/>
          <w:b/>
          <w:sz w:val="20"/>
          <w:lang w:val="fr-BE"/>
        </w:rPr>
        <w:t xml:space="preserve">et de la notice </w:t>
      </w:r>
      <w:r w:rsidR="00556A2B">
        <w:rPr>
          <w:rFonts w:ascii="Verdana" w:hAnsi="Verdana"/>
          <w:b/>
          <w:sz w:val="20"/>
          <w:lang w:val="fr-BE"/>
        </w:rPr>
        <w:t>pour le</w:t>
      </w:r>
      <w:r w:rsidRPr="0053614D">
        <w:rPr>
          <w:rFonts w:ascii="Verdana" w:hAnsi="Verdana"/>
          <w:b/>
          <w:sz w:val="20"/>
          <w:lang w:val="fr-BE"/>
        </w:rPr>
        <w:t xml:space="preserve"> public du médicament </w:t>
      </w:r>
      <w:r w:rsidR="00DE30FC">
        <w:rPr>
          <w:rFonts w:ascii="Verdana" w:hAnsi="Verdana"/>
          <w:b/>
          <w:sz w:val="20"/>
          <w:lang w:val="fr-BE"/>
        </w:rPr>
        <w:t xml:space="preserve">à usage </w:t>
      </w:r>
      <w:r w:rsidR="009018E5">
        <w:rPr>
          <w:rFonts w:ascii="Verdana" w:hAnsi="Verdana"/>
          <w:b/>
          <w:sz w:val="20"/>
          <w:lang w:val="fr-BE"/>
        </w:rPr>
        <w:t xml:space="preserve">vétérinaire </w:t>
      </w:r>
      <w:r w:rsidRPr="0053614D">
        <w:rPr>
          <w:rFonts w:ascii="Verdana" w:hAnsi="Verdana"/>
          <w:b/>
          <w:sz w:val="20"/>
          <w:lang w:val="fr-BE"/>
        </w:rPr>
        <w:t>de référence</w:t>
      </w:r>
    </w:p>
    <w:p w14:paraId="0A5A812A" w14:textId="6A4C538E" w:rsidR="00C153B4" w:rsidRPr="0053614D" w:rsidRDefault="00C153B4" w:rsidP="00AB4530">
      <w:pPr>
        <w:rPr>
          <w:rFonts w:ascii="Verdana" w:hAnsi="Verdana"/>
          <w:sz w:val="20"/>
          <w:szCs w:val="20"/>
          <w:lang w:val="fr-BE"/>
        </w:rPr>
      </w:pPr>
      <w:r w:rsidRPr="0053614D">
        <w:rPr>
          <w:rFonts w:ascii="Verdana" w:hAnsi="Verdana"/>
          <w:sz w:val="20"/>
          <w:lang w:val="fr-BE"/>
        </w:rPr>
        <w:t xml:space="preserve">Il s’agit d’un document dans lequel le demandeur du dossier déclare que la notice </w:t>
      </w:r>
      <w:r w:rsidR="00556A2B">
        <w:rPr>
          <w:rFonts w:ascii="Verdana" w:hAnsi="Verdana"/>
          <w:sz w:val="20"/>
          <w:lang w:val="fr-BE"/>
        </w:rPr>
        <w:t xml:space="preserve">pour le </w:t>
      </w:r>
      <w:r w:rsidRPr="0053614D">
        <w:rPr>
          <w:rFonts w:ascii="Verdana" w:hAnsi="Verdana"/>
          <w:sz w:val="20"/>
          <w:lang w:val="fr-BE"/>
        </w:rPr>
        <w:t xml:space="preserve">public du médicament </w:t>
      </w:r>
      <w:r w:rsidR="009018E5">
        <w:rPr>
          <w:rFonts w:ascii="Verdana" w:hAnsi="Verdana"/>
          <w:sz w:val="20"/>
          <w:lang w:val="fr-BE"/>
        </w:rPr>
        <w:t xml:space="preserve">vétérinaire </w:t>
      </w:r>
      <w:r w:rsidR="009018E5" w:rsidRPr="00933C6D">
        <w:rPr>
          <w:rFonts w:ascii="Verdana" w:eastAsiaTheme="minorEastAsia" w:hAnsi="Verdana"/>
          <w:color w:val="000000" w:themeColor="text1"/>
          <w:sz w:val="20"/>
        </w:rPr>
        <w:t>importé parallèlement</w:t>
      </w:r>
      <w:r w:rsidRPr="0053614D">
        <w:rPr>
          <w:rFonts w:ascii="Verdana" w:hAnsi="Verdana"/>
          <w:sz w:val="20"/>
          <w:lang w:val="fr-BE"/>
        </w:rPr>
        <w:t xml:space="preserve">, rédigée dans les trois langues nationales, est identique à celle du médicament </w:t>
      </w:r>
      <w:r w:rsidR="00DE30FC">
        <w:rPr>
          <w:rFonts w:ascii="Verdana" w:hAnsi="Verdana"/>
          <w:sz w:val="20"/>
          <w:lang w:val="fr-BE"/>
        </w:rPr>
        <w:t xml:space="preserve">à usage </w:t>
      </w:r>
      <w:r w:rsidR="009018E5">
        <w:rPr>
          <w:rFonts w:ascii="Verdana" w:hAnsi="Verdana"/>
          <w:sz w:val="20"/>
          <w:lang w:val="fr-BE"/>
        </w:rPr>
        <w:t xml:space="preserve">vétérinaire </w:t>
      </w:r>
      <w:r w:rsidRPr="0053614D">
        <w:rPr>
          <w:rFonts w:ascii="Verdana" w:hAnsi="Verdana"/>
          <w:sz w:val="20"/>
          <w:lang w:val="fr-BE"/>
        </w:rPr>
        <w:t>de référence</w:t>
      </w:r>
      <w:r w:rsidR="009018E5">
        <w:rPr>
          <w:rFonts w:ascii="Verdana" w:hAnsi="Verdana"/>
          <w:sz w:val="20"/>
          <w:lang w:val="fr-BE"/>
        </w:rPr>
        <w:t>, tel qu’autorisé en Belgique</w:t>
      </w:r>
      <w:r w:rsidRPr="0053614D">
        <w:rPr>
          <w:rFonts w:ascii="Verdana" w:hAnsi="Verdana"/>
          <w:sz w:val="20"/>
          <w:lang w:val="fr-BE"/>
        </w:rPr>
        <w:t xml:space="preserve">, à l’exception des différences avec le médicament </w:t>
      </w:r>
      <w:r w:rsidR="00DE30FC">
        <w:rPr>
          <w:rFonts w:ascii="Verdana" w:hAnsi="Verdana"/>
          <w:sz w:val="20"/>
          <w:lang w:val="fr-BE"/>
        </w:rPr>
        <w:t xml:space="preserve">à usage </w:t>
      </w:r>
      <w:r w:rsidR="009018E5">
        <w:rPr>
          <w:rFonts w:ascii="Verdana" w:hAnsi="Verdana"/>
          <w:sz w:val="20"/>
          <w:lang w:val="fr-BE"/>
        </w:rPr>
        <w:t xml:space="preserve">vétérinaire </w:t>
      </w:r>
      <w:r w:rsidRPr="0053614D">
        <w:rPr>
          <w:rFonts w:ascii="Verdana" w:hAnsi="Verdana"/>
          <w:sz w:val="20"/>
          <w:lang w:val="fr-BE"/>
        </w:rPr>
        <w:t>du pays d’origine</w:t>
      </w:r>
      <w:r w:rsidR="00453811">
        <w:rPr>
          <w:rFonts w:ascii="Verdana" w:hAnsi="Verdana"/>
          <w:sz w:val="20"/>
          <w:lang w:val="fr-BE"/>
        </w:rPr>
        <w:t xml:space="preserve"> </w:t>
      </w:r>
      <w:r w:rsidR="00453811" w:rsidRPr="00453811">
        <w:rPr>
          <w:rFonts w:ascii="Verdana" w:hAnsi="Verdana"/>
          <w:sz w:val="20"/>
          <w:lang w:val="fr-BE"/>
        </w:rPr>
        <w:t>(conditions de conservation, composition (excipients) et avertissements concernant les excipients, tailles de conditio</w:t>
      </w:r>
      <w:r w:rsidR="00453811">
        <w:rPr>
          <w:rFonts w:ascii="Verdana" w:hAnsi="Verdana"/>
          <w:sz w:val="20"/>
          <w:lang w:val="fr-BE"/>
        </w:rPr>
        <w:t>nnement, numéro d’autorisation)</w:t>
      </w:r>
      <w:r w:rsidRPr="0053614D">
        <w:rPr>
          <w:rFonts w:ascii="Verdana" w:hAnsi="Verdana"/>
          <w:sz w:val="20"/>
          <w:lang w:val="fr-BE"/>
        </w:rPr>
        <w:t xml:space="preserve">. Ce document doit également préciser la version de la notice </w:t>
      </w:r>
      <w:r w:rsidR="00556A2B">
        <w:rPr>
          <w:rFonts w:ascii="Verdana" w:hAnsi="Verdana"/>
          <w:sz w:val="20"/>
          <w:lang w:val="fr-BE"/>
        </w:rPr>
        <w:t>pour le</w:t>
      </w:r>
      <w:r w:rsidRPr="0053614D">
        <w:rPr>
          <w:rFonts w:ascii="Verdana" w:hAnsi="Verdana"/>
          <w:sz w:val="20"/>
          <w:lang w:val="fr-BE"/>
        </w:rPr>
        <w:t xml:space="preserve"> public du médicament</w:t>
      </w:r>
      <w:r w:rsidR="009018E5">
        <w:rPr>
          <w:rFonts w:ascii="Verdana" w:hAnsi="Verdana"/>
          <w:sz w:val="20"/>
          <w:lang w:val="fr-BE"/>
        </w:rPr>
        <w:t xml:space="preserve"> </w:t>
      </w:r>
      <w:r w:rsidR="00DE30FC">
        <w:rPr>
          <w:rFonts w:ascii="Verdana" w:hAnsi="Verdana"/>
          <w:sz w:val="20"/>
          <w:lang w:val="fr-BE"/>
        </w:rPr>
        <w:t xml:space="preserve">à usage </w:t>
      </w:r>
      <w:r w:rsidR="009018E5">
        <w:rPr>
          <w:rFonts w:ascii="Verdana" w:hAnsi="Verdana"/>
          <w:sz w:val="20"/>
          <w:lang w:val="fr-BE"/>
        </w:rPr>
        <w:t>vétérinaire</w:t>
      </w:r>
      <w:r w:rsidRPr="0053614D">
        <w:rPr>
          <w:rFonts w:ascii="Verdana" w:hAnsi="Verdana"/>
          <w:sz w:val="20"/>
          <w:lang w:val="fr-BE"/>
        </w:rPr>
        <w:t xml:space="preserve"> de référence.</w:t>
      </w:r>
    </w:p>
    <w:p w14:paraId="47BCF3F6" w14:textId="77777777" w:rsidR="008C268A" w:rsidRPr="0053614D" w:rsidRDefault="008C268A" w:rsidP="00AB4530">
      <w:pPr>
        <w:rPr>
          <w:rFonts w:ascii="Verdana" w:hAnsi="Verdana"/>
          <w:sz w:val="20"/>
          <w:szCs w:val="20"/>
          <w:lang w:val="fr-BE"/>
        </w:rPr>
      </w:pPr>
    </w:p>
    <w:p w14:paraId="7711EA4E" w14:textId="77A52DED" w:rsidR="00C153B4" w:rsidRPr="0053614D" w:rsidRDefault="00C153B4" w:rsidP="00AB4530">
      <w:pPr>
        <w:rPr>
          <w:rFonts w:ascii="Verdana" w:hAnsi="Verdana"/>
          <w:sz w:val="20"/>
          <w:szCs w:val="20"/>
          <w:lang w:val="fr-BE"/>
        </w:rPr>
      </w:pPr>
      <w:r w:rsidRPr="0053614D">
        <w:rPr>
          <w:rFonts w:ascii="Verdana" w:hAnsi="Verdana"/>
          <w:sz w:val="20"/>
          <w:lang w:val="fr-BE"/>
        </w:rPr>
        <w:t xml:space="preserve">Cette déclaration doit être signée par la personne responsable et </w:t>
      </w:r>
      <w:r w:rsidR="009018E5">
        <w:rPr>
          <w:rFonts w:ascii="Verdana" w:hAnsi="Verdana"/>
          <w:sz w:val="20"/>
          <w:lang w:val="fr-BE"/>
        </w:rPr>
        <w:t xml:space="preserve">doit être </w:t>
      </w:r>
      <w:r w:rsidRPr="0053614D">
        <w:rPr>
          <w:rFonts w:ascii="Verdana" w:hAnsi="Verdana"/>
          <w:sz w:val="20"/>
          <w:lang w:val="fr-BE"/>
        </w:rPr>
        <w:t>datée.</w:t>
      </w:r>
    </w:p>
    <w:p w14:paraId="3ACC393F" w14:textId="77777777" w:rsidR="008C268A" w:rsidRPr="0053614D" w:rsidRDefault="008C268A" w:rsidP="00AB4530">
      <w:pPr>
        <w:rPr>
          <w:rFonts w:ascii="Verdana" w:hAnsi="Verdana"/>
          <w:sz w:val="20"/>
          <w:szCs w:val="20"/>
          <w:lang w:val="fr-BE"/>
        </w:rPr>
      </w:pPr>
    </w:p>
    <w:p w14:paraId="6B315CB0" w14:textId="77777777" w:rsidR="00C153B4" w:rsidRPr="0053614D" w:rsidRDefault="00C153B4" w:rsidP="00AB4530">
      <w:pPr>
        <w:rPr>
          <w:rFonts w:ascii="Verdana" w:hAnsi="Verdana"/>
          <w:sz w:val="20"/>
          <w:szCs w:val="20"/>
          <w:lang w:val="fr-BE"/>
        </w:rPr>
      </w:pPr>
      <w:r w:rsidRPr="0053614D">
        <w:rPr>
          <w:rFonts w:ascii="Verdana" w:hAnsi="Verdana"/>
          <w:sz w:val="20"/>
          <w:lang w:val="fr-BE"/>
        </w:rPr>
        <w:t>Nom de l’arborescence : Declaration of Conformity</w:t>
      </w:r>
    </w:p>
    <w:p w14:paraId="2ED8D47E" w14:textId="77777777" w:rsidR="009018E5" w:rsidRDefault="009018E5" w:rsidP="00AB4530">
      <w:pPr>
        <w:rPr>
          <w:rFonts w:ascii="Verdana" w:hAnsi="Verdana"/>
          <w:sz w:val="20"/>
          <w:lang w:val="fr-BE"/>
        </w:rPr>
      </w:pPr>
    </w:p>
    <w:p w14:paraId="5FBDADF1" w14:textId="41DE5325" w:rsidR="00C153B4" w:rsidRDefault="009018E5" w:rsidP="00AB4530">
      <w:pPr>
        <w:rPr>
          <w:rFonts w:ascii="Verdana" w:hAnsi="Verdana"/>
          <w:sz w:val="20"/>
          <w:lang w:val="fr-BE"/>
        </w:rPr>
      </w:pPr>
      <w:r w:rsidRPr="001E5260">
        <w:rPr>
          <w:rFonts w:ascii="Verdana" w:hAnsi="Verdana"/>
          <w:sz w:val="20"/>
          <w:lang w:val="fr-BE"/>
        </w:rPr>
        <w:t xml:space="preserve">Vous trouverez </w:t>
      </w:r>
      <w:hyperlink r:id="rId27" w:history="1">
        <w:r w:rsidRPr="001E5260">
          <w:rPr>
            <w:rStyle w:val="Hyperlink"/>
            <w:rFonts w:ascii="Verdana" w:hAnsi="Verdana"/>
            <w:sz w:val="20"/>
            <w:lang w:val="fr-BE"/>
          </w:rPr>
          <w:t>le template</w:t>
        </w:r>
      </w:hyperlink>
      <w:r w:rsidRPr="001E5260">
        <w:rPr>
          <w:rFonts w:ascii="Verdana" w:hAnsi="Verdana"/>
          <w:sz w:val="20"/>
          <w:lang w:val="fr-BE"/>
        </w:rPr>
        <w:t xml:space="preserve"> sur le site </w:t>
      </w:r>
      <w:r w:rsidR="00DE30FC">
        <w:rPr>
          <w:rFonts w:ascii="Verdana" w:hAnsi="Verdana"/>
          <w:sz w:val="20"/>
          <w:lang w:val="fr-BE"/>
        </w:rPr>
        <w:t xml:space="preserve">web </w:t>
      </w:r>
      <w:r w:rsidRPr="001E5260">
        <w:rPr>
          <w:rFonts w:ascii="Verdana" w:hAnsi="Verdana"/>
          <w:sz w:val="20"/>
          <w:lang w:val="fr-BE"/>
        </w:rPr>
        <w:t>de l’AFMPS</w:t>
      </w:r>
    </w:p>
    <w:p w14:paraId="1650A50E" w14:textId="77777777" w:rsidR="009018E5" w:rsidRPr="0053614D" w:rsidRDefault="009018E5" w:rsidP="00AB4530">
      <w:pPr>
        <w:rPr>
          <w:rFonts w:ascii="Verdana" w:hAnsi="Verdana"/>
          <w:sz w:val="20"/>
          <w:szCs w:val="20"/>
          <w:lang w:val="fr-BE"/>
        </w:rPr>
      </w:pPr>
    </w:p>
    <w:p w14:paraId="0AC6E6DF" w14:textId="59FD7C0D" w:rsidR="00C153B4" w:rsidRPr="0053614D" w:rsidRDefault="00731964" w:rsidP="00AB4530">
      <w:pPr>
        <w:rPr>
          <w:rFonts w:ascii="Verdana" w:hAnsi="Verdana"/>
          <w:b/>
          <w:sz w:val="20"/>
          <w:szCs w:val="20"/>
          <w:lang w:val="fr-BE"/>
        </w:rPr>
      </w:pPr>
      <w:r w:rsidRPr="0053614D">
        <w:rPr>
          <w:rFonts w:ascii="Verdana" w:hAnsi="Verdana"/>
          <w:b/>
          <w:sz w:val="20"/>
          <w:lang w:val="fr-BE"/>
        </w:rPr>
        <w:t xml:space="preserve">Notice </w:t>
      </w:r>
      <w:r w:rsidR="006E5103">
        <w:rPr>
          <w:rFonts w:ascii="Verdana" w:hAnsi="Verdana"/>
          <w:b/>
          <w:sz w:val="20"/>
          <w:lang w:val="fr-BE"/>
        </w:rPr>
        <w:t>pour le</w:t>
      </w:r>
      <w:r w:rsidRPr="0053614D">
        <w:rPr>
          <w:rFonts w:ascii="Verdana" w:hAnsi="Verdana"/>
          <w:b/>
          <w:sz w:val="20"/>
          <w:lang w:val="fr-BE"/>
        </w:rPr>
        <w:t xml:space="preserve"> public modifiée </w:t>
      </w:r>
      <w:r w:rsidR="00B62EF1">
        <w:rPr>
          <w:rFonts w:ascii="Verdana" w:hAnsi="Verdana"/>
          <w:b/>
          <w:sz w:val="20"/>
          <w:lang w:val="fr-BE"/>
        </w:rPr>
        <w:t>selon le template QRD</w:t>
      </w:r>
      <w:r w:rsidR="00316294">
        <w:rPr>
          <w:rFonts w:ascii="Verdana" w:hAnsi="Verdana"/>
          <w:b/>
          <w:sz w:val="20"/>
          <w:lang w:val="fr-BE"/>
        </w:rPr>
        <w:t xml:space="preserve"> </w:t>
      </w:r>
      <w:r w:rsidRPr="0053614D">
        <w:rPr>
          <w:rFonts w:ascii="Verdana" w:hAnsi="Verdana"/>
          <w:b/>
          <w:sz w:val="20"/>
          <w:lang w:val="fr-BE"/>
        </w:rPr>
        <w:t>pour l’importation parallèle</w:t>
      </w:r>
    </w:p>
    <w:p w14:paraId="3CE81697" w14:textId="1ACA4308" w:rsidR="00C153B4" w:rsidRPr="0053614D" w:rsidRDefault="0062343C" w:rsidP="00AB4530">
      <w:pPr>
        <w:rPr>
          <w:rFonts w:ascii="Verdana" w:hAnsi="Verdana"/>
          <w:sz w:val="20"/>
          <w:szCs w:val="20"/>
          <w:lang w:val="fr-BE"/>
        </w:rPr>
      </w:pPr>
      <w:r w:rsidRPr="0053614D">
        <w:rPr>
          <w:rFonts w:ascii="Verdana" w:hAnsi="Verdana"/>
          <w:sz w:val="20"/>
          <w:lang w:val="fr-BE"/>
        </w:rPr>
        <w:t xml:space="preserve">Commencez la notice </w:t>
      </w:r>
      <w:r w:rsidR="006E5103">
        <w:rPr>
          <w:rFonts w:ascii="Verdana" w:hAnsi="Verdana"/>
          <w:sz w:val="20"/>
          <w:lang w:val="fr-BE"/>
        </w:rPr>
        <w:t>pour le</w:t>
      </w:r>
      <w:r w:rsidRPr="0053614D">
        <w:rPr>
          <w:rFonts w:ascii="Verdana" w:hAnsi="Verdana"/>
          <w:sz w:val="20"/>
          <w:lang w:val="fr-BE"/>
        </w:rPr>
        <w:t xml:space="preserve"> public du médicament</w:t>
      </w:r>
      <w:r w:rsidR="00316294">
        <w:rPr>
          <w:rFonts w:ascii="Verdana" w:hAnsi="Verdana"/>
          <w:sz w:val="20"/>
          <w:lang w:val="fr-BE"/>
        </w:rPr>
        <w:t xml:space="preserve"> à usage vétérinaire</w:t>
      </w:r>
      <w:r w:rsidR="00316294" w:rsidRPr="0053614D">
        <w:rPr>
          <w:rFonts w:ascii="Verdana" w:hAnsi="Verdana"/>
          <w:sz w:val="20"/>
          <w:lang w:val="fr-BE"/>
        </w:rPr>
        <w:t xml:space="preserve"> </w:t>
      </w:r>
      <w:r w:rsidRPr="0053614D">
        <w:rPr>
          <w:rFonts w:ascii="Verdana" w:hAnsi="Verdana"/>
          <w:sz w:val="20"/>
          <w:lang w:val="fr-BE"/>
        </w:rPr>
        <w:t>d’importation parallèle par l</w:t>
      </w:r>
      <w:r w:rsidR="00316294">
        <w:rPr>
          <w:rFonts w:ascii="Verdana" w:hAnsi="Verdana"/>
          <w:sz w:val="20"/>
          <w:lang w:val="fr-BE"/>
        </w:rPr>
        <w:t xml:space="preserve">es informations </w:t>
      </w:r>
      <w:r w:rsidRPr="0053614D">
        <w:rPr>
          <w:rFonts w:ascii="Verdana" w:hAnsi="Verdana"/>
          <w:sz w:val="20"/>
          <w:lang w:val="fr-BE"/>
        </w:rPr>
        <w:t>suivante</w:t>
      </w:r>
      <w:r w:rsidR="00316294">
        <w:rPr>
          <w:rFonts w:ascii="Verdana" w:hAnsi="Verdana"/>
          <w:sz w:val="20"/>
          <w:lang w:val="fr-BE"/>
        </w:rPr>
        <w:t>s</w:t>
      </w:r>
      <w:r w:rsidRPr="0053614D">
        <w:rPr>
          <w:rFonts w:ascii="Verdana" w:hAnsi="Verdana"/>
          <w:sz w:val="20"/>
          <w:lang w:val="fr-BE"/>
        </w:rPr>
        <w:t> :</w:t>
      </w:r>
    </w:p>
    <w:p w14:paraId="24C4566D" w14:textId="77777777" w:rsidR="00BD7562" w:rsidRPr="0053614D" w:rsidRDefault="00BD7562" w:rsidP="00AB4530">
      <w:pPr>
        <w:rPr>
          <w:rFonts w:ascii="Verdana" w:hAnsi="Verdana"/>
          <w:sz w:val="20"/>
          <w:szCs w:val="20"/>
          <w:lang w:val="fr-BE"/>
        </w:rPr>
      </w:pPr>
    </w:p>
    <w:p w14:paraId="3F197112" w14:textId="57AEDFCA" w:rsidR="003D7901" w:rsidRPr="0053614D" w:rsidRDefault="00EB314B" w:rsidP="006E5103">
      <w:pPr>
        <w:ind w:left="426"/>
        <w:rPr>
          <w:rFonts w:ascii="Verdana" w:hAnsi="Verdana"/>
          <w:sz w:val="20"/>
          <w:szCs w:val="20"/>
          <w:lang w:val="fr-BE"/>
        </w:rPr>
      </w:pPr>
      <w:r w:rsidRPr="0053614D">
        <w:rPr>
          <w:rFonts w:ascii="Verdana" w:hAnsi="Verdana"/>
          <w:sz w:val="20"/>
          <w:lang w:val="fr-BE"/>
        </w:rPr>
        <w:t xml:space="preserve">« Le médicament </w:t>
      </w:r>
      <w:r w:rsidR="00316294">
        <w:rPr>
          <w:rFonts w:ascii="Verdana" w:hAnsi="Verdana"/>
          <w:sz w:val="20"/>
          <w:lang w:val="fr-BE"/>
        </w:rPr>
        <w:t xml:space="preserve">à usage vétérinaire </w:t>
      </w:r>
      <w:r w:rsidRPr="0053614D">
        <w:rPr>
          <w:rFonts w:ascii="Verdana" w:hAnsi="Verdana"/>
          <w:sz w:val="20"/>
          <w:lang w:val="fr-BE"/>
        </w:rPr>
        <w:t xml:space="preserve">contenu dans ce conditionnement est autorisé comme médicament </w:t>
      </w:r>
      <w:r w:rsidR="00316294">
        <w:rPr>
          <w:rFonts w:ascii="Verdana" w:hAnsi="Verdana"/>
          <w:sz w:val="20"/>
          <w:lang w:val="fr-BE"/>
        </w:rPr>
        <w:t xml:space="preserve">à usage vétérinaire </w:t>
      </w:r>
      <w:r w:rsidRPr="0053614D">
        <w:rPr>
          <w:rFonts w:ascii="Verdana" w:hAnsi="Verdana"/>
          <w:sz w:val="20"/>
          <w:lang w:val="fr-BE"/>
        </w:rPr>
        <w:t>d’importation parallèle.</w:t>
      </w:r>
    </w:p>
    <w:p w14:paraId="36E8088C" w14:textId="77777777" w:rsidR="008C268A" w:rsidRPr="0053614D" w:rsidRDefault="008C268A" w:rsidP="006E5103">
      <w:pPr>
        <w:ind w:left="426"/>
        <w:rPr>
          <w:rFonts w:ascii="Verdana" w:hAnsi="Verdana"/>
          <w:sz w:val="20"/>
          <w:szCs w:val="20"/>
          <w:lang w:val="fr-BE"/>
        </w:rPr>
      </w:pPr>
    </w:p>
    <w:p w14:paraId="4E13A092" w14:textId="44DC6546" w:rsidR="003D7901" w:rsidRPr="0053614D" w:rsidRDefault="003D7901" w:rsidP="006E5103">
      <w:pPr>
        <w:ind w:left="426"/>
        <w:rPr>
          <w:rFonts w:ascii="Verdana" w:hAnsi="Verdana"/>
          <w:sz w:val="20"/>
          <w:szCs w:val="20"/>
          <w:lang w:val="fr-BE"/>
        </w:rPr>
      </w:pPr>
      <w:r w:rsidRPr="0053614D">
        <w:rPr>
          <w:rFonts w:ascii="Verdana" w:hAnsi="Verdana"/>
          <w:sz w:val="20"/>
          <w:lang w:val="fr-BE"/>
        </w:rPr>
        <w:t xml:space="preserve">L’importation parallèle est l’importation en Belgique d’un médicament </w:t>
      </w:r>
      <w:r w:rsidR="00316294">
        <w:rPr>
          <w:rFonts w:ascii="Verdana" w:hAnsi="Verdana"/>
          <w:sz w:val="20"/>
          <w:lang w:val="fr-BE"/>
        </w:rPr>
        <w:t xml:space="preserve">à usage vétérinaire </w:t>
      </w:r>
      <w:r w:rsidRPr="0053614D">
        <w:rPr>
          <w:rFonts w:ascii="Verdana" w:hAnsi="Verdana"/>
          <w:sz w:val="20"/>
          <w:lang w:val="fr-BE"/>
        </w:rPr>
        <w:t xml:space="preserve">pour lequel une autorisation de mise sur le marché a été accordée dans un autre État membre de l’Union européenne ou dans un pays faisant partie de l’Espace économique européen et pour lequel il existe un médicament </w:t>
      </w:r>
      <w:r w:rsidR="00316294">
        <w:rPr>
          <w:rFonts w:ascii="Verdana" w:hAnsi="Verdana"/>
          <w:sz w:val="20"/>
          <w:lang w:val="fr-BE"/>
        </w:rPr>
        <w:t xml:space="preserve">à usage vétérinaire </w:t>
      </w:r>
      <w:r w:rsidRPr="0053614D">
        <w:rPr>
          <w:rFonts w:ascii="Verdana" w:hAnsi="Verdana"/>
          <w:sz w:val="20"/>
          <w:lang w:val="fr-BE"/>
        </w:rPr>
        <w:t xml:space="preserve">de référence en Belgique. Une autorisation d’importation parallèle est accordée lorsque certaines exigences légales sont remplies </w:t>
      </w:r>
      <w:r w:rsidR="00316294">
        <w:rPr>
          <w:rFonts w:ascii="Verdana" w:hAnsi="Verdana"/>
          <w:sz w:val="20"/>
          <w:lang w:val="fr-BE"/>
        </w:rPr>
        <w:t xml:space="preserve">(arrêté royal du 19 avril 2001 </w:t>
      </w:r>
      <w:r w:rsidR="00316294" w:rsidRPr="00316294">
        <w:rPr>
          <w:rFonts w:ascii="Verdana" w:hAnsi="Verdana"/>
          <w:sz w:val="20"/>
          <w:lang w:val="fr-BE"/>
        </w:rPr>
        <w:t>relatif à l'importation parallèle des médicaments à usage humain et à la distribution parallèle des médicaments à usage humain et à usage vétérinaire</w:t>
      </w:r>
      <w:r w:rsidR="00316294">
        <w:rPr>
          <w:rFonts w:ascii="Verdana" w:hAnsi="Verdana"/>
          <w:sz w:val="20"/>
          <w:lang w:val="fr-BE"/>
        </w:rPr>
        <w:t>). </w:t>
      </w:r>
    </w:p>
    <w:p w14:paraId="2EB76A62" w14:textId="77777777" w:rsidR="00C153B4" w:rsidRPr="0053614D" w:rsidRDefault="00C153B4" w:rsidP="00AB4530">
      <w:pPr>
        <w:pStyle w:val="Lijstalinea"/>
        <w:rPr>
          <w:rFonts w:ascii="Verdana" w:hAnsi="Verdana"/>
          <w:sz w:val="20"/>
          <w:szCs w:val="20"/>
          <w:lang w:val="fr-BE"/>
        </w:rPr>
      </w:pPr>
    </w:p>
    <w:p w14:paraId="6CA457C5" w14:textId="76213ABA" w:rsidR="00D20253" w:rsidRPr="0053614D" w:rsidRDefault="00D20253" w:rsidP="00AB4530">
      <w:pPr>
        <w:pStyle w:val="Geenafstand"/>
        <w:numPr>
          <w:ilvl w:val="0"/>
          <w:numId w:val="57"/>
        </w:numPr>
        <w:jc w:val="left"/>
        <w:rPr>
          <w:szCs w:val="20"/>
          <w:lang w:val="fr-BE"/>
        </w:rPr>
      </w:pPr>
      <w:r w:rsidRPr="0053614D">
        <w:rPr>
          <w:lang w:val="fr-BE"/>
        </w:rPr>
        <w:t xml:space="preserve">Nom du médicament </w:t>
      </w:r>
      <w:r w:rsidR="00BF32DE">
        <w:rPr>
          <w:lang w:val="fr-BE"/>
        </w:rPr>
        <w:t xml:space="preserve">à usage vétérinaire </w:t>
      </w:r>
      <w:r w:rsidRPr="0053614D">
        <w:rPr>
          <w:lang w:val="fr-BE"/>
        </w:rPr>
        <w:t>importé tel que commercialisé en Belgique : &lt;</w:t>
      </w:r>
      <w:r w:rsidR="00DE30FC">
        <w:rPr>
          <w:lang w:val="fr-BE"/>
        </w:rPr>
        <w:t xml:space="preserve"> </w:t>
      </w:r>
      <w:r w:rsidRPr="0053614D">
        <w:rPr>
          <w:lang w:val="fr-BE"/>
        </w:rPr>
        <w:t>Nom + dosage+ forme pharmaceutique</w:t>
      </w:r>
      <w:r w:rsidR="00DE30FC">
        <w:rPr>
          <w:lang w:val="fr-BE"/>
        </w:rPr>
        <w:t xml:space="preserve"> </w:t>
      </w:r>
      <w:r w:rsidRPr="0053614D">
        <w:rPr>
          <w:lang w:val="fr-BE"/>
        </w:rPr>
        <w:t>&gt;</w:t>
      </w:r>
    </w:p>
    <w:p w14:paraId="4D790F09" w14:textId="0A962B8D" w:rsidR="00C153B4" w:rsidRPr="0053614D" w:rsidRDefault="00C153B4" w:rsidP="00AB4530">
      <w:pPr>
        <w:pStyle w:val="Geenafstand"/>
        <w:numPr>
          <w:ilvl w:val="0"/>
          <w:numId w:val="57"/>
        </w:numPr>
        <w:jc w:val="left"/>
        <w:rPr>
          <w:szCs w:val="20"/>
          <w:lang w:val="fr-BE"/>
        </w:rPr>
      </w:pPr>
      <w:r w:rsidRPr="0053614D">
        <w:rPr>
          <w:lang w:val="fr-BE"/>
        </w:rPr>
        <w:t xml:space="preserve">Nom du médicament </w:t>
      </w:r>
      <w:r w:rsidR="00BF32DE">
        <w:rPr>
          <w:lang w:val="fr-BE"/>
        </w:rPr>
        <w:t xml:space="preserve">à usage vétérinaire </w:t>
      </w:r>
      <w:r w:rsidRPr="0053614D">
        <w:rPr>
          <w:lang w:val="fr-BE"/>
        </w:rPr>
        <w:t>de référence </w:t>
      </w:r>
      <w:r w:rsidR="00BF32DE" w:rsidRPr="0053614D">
        <w:rPr>
          <w:lang w:val="fr-BE"/>
        </w:rPr>
        <w:t>belge</w:t>
      </w:r>
      <w:r w:rsidR="00BF32DE">
        <w:rPr>
          <w:lang w:val="fr-BE"/>
        </w:rPr>
        <w:t xml:space="preserve"> </w:t>
      </w:r>
      <w:r w:rsidRPr="0053614D">
        <w:rPr>
          <w:lang w:val="fr-BE"/>
        </w:rPr>
        <w:t>: &lt;</w:t>
      </w:r>
      <w:r w:rsidR="00DB75CE">
        <w:rPr>
          <w:lang w:val="fr-BE"/>
        </w:rPr>
        <w:t xml:space="preserve"> </w:t>
      </w:r>
      <w:r w:rsidRPr="0053614D">
        <w:rPr>
          <w:lang w:val="fr-BE"/>
        </w:rPr>
        <w:t>Nom + dosage</w:t>
      </w:r>
      <w:r w:rsidR="00DB75CE">
        <w:rPr>
          <w:lang w:val="fr-BE"/>
        </w:rPr>
        <w:t xml:space="preserve"> </w:t>
      </w:r>
      <w:r w:rsidRPr="0053614D">
        <w:rPr>
          <w:lang w:val="fr-BE"/>
        </w:rPr>
        <w:t>+ forme pharmaceutique</w:t>
      </w:r>
      <w:r w:rsidR="00DB75CE">
        <w:rPr>
          <w:lang w:val="fr-BE"/>
        </w:rPr>
        <w:t xml:space="preserve"> </w:t>
      </w:r>
      <w:r w:rsidRPr="0053614D">
        <w:rPr>
          <w:lang w:val="fr-BE"/>
        </w:rPr>
        <w:t>&gt;</w:t>
      </w:r>
    </w:p>
    <w:p w14:paraId="72D3D058" w14:textId="3D1ABC83" w:rsidR="00C153B4" w:rsidRPr="0053614D" w:rsidRDefault="00C153B4" w:rsidP="00AB4530">
      <w:pPr>
        <w:pStyle w:val="Geenafstand"/>
        <w:numPr>
          <w:ilvl w:val="0"/>
          <w:numId w:val="57"/>
        </w:numPr>
        <w:jc w:val="left"/>
        <w:rPr>
          <w:szCs w:val="20"/>
          <w:lang w:val="fr-BE"/>
        </w:rPr>
      </w:pPr>
      <w:r w:rsidRPr="0053614D">
        <w:rPr>
          <w:lang w:val="fr-BE"/>
        </w:rPr>
        <w:t>Importé de &lt;</w:t>
      </w:r>
      <w:r w:rsidR="00DB75CE">
        <w:rPr>
          <w:lang w:val="fr-BE"/>
        </w:rPr>
        <w:t xml:space="preserve"> </w:t>
      </w:r>
      <w:r w:rsidRPr="0053614D">
        <w:rPr>
          <w:lang w:val="fr-BE"/>
        </w:rPr>
        <w:t>Nom du pays d’origine du médicament</w:t>
      </w:r>
      <w:r w:rsidR="00BF32DE">
        <w:rPr>
          <w:lang w:val="fr-BE"/>
        </w:rPr>
        <w:t xml:space="preserve"> à usage vétérinaire</w:t>
      </w:r>
      <w:r w:rsidRPr="0053614D">
        <w:rPr>
          <w:lang w:val="fr-BE"/>
        </w:rPr>
        <w:t xml:space="preserve"> importé</w:t>
      </w:r>
      <w:r w:rsidR="00DB75CE">
        <w:rPr>
          <w:lang w:val="fr-BE"/>
        </w:rPr>
        <w:t xml:space="preserve"> </w:t>
      </w:r>
      <w:r w:rsidRPr="0053614D">
        <w:rPr>
          <w:lang w:val="fr-BE"/>
        </w:rPr>
        <w:t>&gt;</w:t>
      </w:r>
    </w:p>
    <w:p w14:paraId="3DEA1E64" w14:textId="42B09BBD" w:rsidR="00C153B4" w:rsidRPr="0053614D" w:rsidRDefault="00C153B4" w:rsidP="00AB4530">
      <w:pPr>
        <w:pStyle w:val="Lijstalinea"/>
        <w:numPr>
          <w:ilvl w:val="0"/>
          <w:numId w:val="57"/>
        </w:numPr>
        <w:rPr>
          <w:rFonts w:ascii="Verdana" w:hAnsi="Verdana"/>
          <w:sz w:val="20"/>
          <w:szCs w:val="20"/>
          <w:lang w:val="fr-BE"/>
        </w:rPr>
      </w:pPr>
      <w:r w:rsidRPr="0053614D">
        <w:rPr>
          <w:rFonts w:ascii="Verdana" w:hAnsi="Verdana"/>
          <w:sz w:val="20"/>
          <w:lang w:val="fr-BE"/>
        </w:rPr>
        <w:t xml:space="preserve">Nom original du médicament </w:t>
      </w:r>
      <w:r w:rsidR="00BF32DE">
        <w:rPr>
          <w:rFonts w:ascii="Verdana" w:hAnsi="Verdana"/>
          <w:sz w:val="20"/>
          <w:lang w:val="fr-BE"/>
        </w:rPr>
        <w:t xml:space="preserve">à usage vétérinaire </w:t>
      </w:r>
      <w:r w:rsidRPr="0053614D">
        <w:rPr>
          <w:rFonts w:ascii="Verdana" w:hAnsi="Verdana"/>
          <w:sz w:val="20"/>
          <w:lang w:val="fr-BE"/>
        </w:rPr>
        <w:t>importé dans le pays d’origine &lt;</w:t>
      </w:r>
      <w:r w:rsidR="00DB75CE">
        <w:rPr>
          <w:rFonts w:ascii="Verdana" w:hAnsi="Verdana"/>
          <w:sz w:val="20"/>
          <w:lang w:val="fr-BE"/>
        </w:rPr>
        <w:t xml:space="preserve"> </w:t>
      </w:r>
      <w:r w:rsidRPr="0053614D">
        <w:rPr>
          <w:rFonts w:ascii="Verdana" w:hAnsi="Verdana"/>
          <w:sz w:val="20"/>
          <w:lang w:val="fr-BE"/>
        </w:rPr>
        <w:t>Nom + dosage + forme pharmaceutique</w:t>
      </w:r>
      <w:r w:rsidR="00DB75CE">
        <w:rPr>
          <w:rFonts w:ascii="Verdana" w:hAnsi="Verdana"/>
          <w:sz w:val="20"/>
          <w:lang w:val="fr-BE"/>
        </w:rPr>
        <w:t xml:space="preserve"> </w:t>
      </w:r>
      <w:r w:rsidRPr="0053614D">
        <w:rPr>
          <w:rFonts w:ascii="Verdana" w:hAnsi="Verdana"/>
          <w:sz w:val="20"/>
          <w:lang w:val="fr-BE"/>
        </w:rPr>
        <w:t>&gt;</w:t>
      </w:r>
      <w:r w:rsidR="00316294">
        <w:rPr>
          <w:rFonts w:ascii="Verdana" w:hAnsi="Verdana"/>
          <w:sz w:val="20"/>
          <w:lang w:val="fr-BE"/>
        </w:rPr>
        <w:t> »</w:t>
      </w:r>
    </w:p>
    <w:p w14:paraId="51BB3AD6" w14:textId="77777777" w:rsidR="00F922CE" w:rsidRPr="0053614D" w:rsidRDefault="00F922CE" w:rsidP="00AB4530">
      <w:pPr>
        <w:contextualSpacing/>
        <w:rPr>
          <w:rFonts w:ascii="Verdana" w:eastAsiaTheme="minorEastAsia" w:hAnsi="Verdana"/>
          <w:sz w:val="20"/>
          <w:szCs w:val="20"/>
          <w:lang w:val="fr-BE"/>
        </w:rPr>
      </w:pPr>
    </w:p>
    <w:p w14:paraId="53ED070B" w14:textId="7CF4CDFE" w:rsidR="00BF32DE" w:rsidRDefault="00BF32DE" w:rsidP="00BF32DE">
      <w:pPr>
        <w:jc w:val="both"/>
        <w:rPr>
          <w:rFonts w:ascii="Verdana" w:eastAsiaTheme="minorEastAsia" w:hAnsi="Verdana"/>
          <w:sz w:val="20"/>
          <w:szCs w:val="20"/>
          <w:lang w:val="fr-BE"/>
        </w:rPr>
      </w:pPr>
      <w:r w:rsidRPr="00BF32DE">
        <w:rPr>
          <w:rFonts w:ascii="Verdana" w:eastAsiaTheme="minorEastAsia" w:hAnsi="Verdana"/>
          <w:sz w:val="20"/>
          <w:szCs w:val="20"/>
          <w:lang w:val="fr-BE"/>
        </w:rPr>
        <w:t xml:space="preserve">La notice </w:t>
      </w:r>
      <w:r>
        <w:rPr>
          <w:rFonts w:ascii="Verdana" w:eastAsiaTheme="minorEastAsia" w:hAnsi="Verdana"/>
          <w:sz w:val="20"/>
          <w:szCs w:val="20"/>
          <w:lang w:val="fr-BE"/>
        </w:rPr>
        <w:t xml:space="preserve">pour le public </w:t>
      </w:r>
      <w:r w:rsidRPr="00BF32DE">
        <w:rPr>
          <w:rFonts w:ascii="Verdana" w:eastAsiaTheme="minorEastAsia" w:hAnsi="Verdana"/>
          <w:sz w:val="20"/>
          <w:szCs w:val="20"/>
          <w:lang w:val="fr-BE"/>
        </w:rPr>
        <w:t xml:space="preserve">du produit de référence belge conforme au </w:t>
      </w:r>
      <w:r w:rsidR="00B62EF1" w:rsidRPr="00B62EF1">
        <w:rPr>
          <w:rFonts w:ascii="Verdana" w:hAnsi="Verdana"/>
          <w:sz w:val="20"/>
          <w:lang w:val="fr-BE"/>
        </w:rPr>
        <w:t>template</w:t>
      </w:r>
      <w:r w:rsidR="00B62EF1">
        <w:rPr>
          <w:rFonts w:ascii="Verdana" w:hAnsi="Verdana"/>
          <w:b/>
          <w:sz w:val="20"/>
          <w:lang w:val="fr-BE"/>
        </w:rPr>
        <w:t xml:space="preserve"> </w:t>
      </w:r>
      <w:r w:rsidRPr="00BF32DE">
        <w:rPr>
          <w:rFonts w:ascii="Verdana" w:eastAsiaTheme="minorEastAsia" w:hAnsi="Verdana"/>
          <w:sz w:val="20"/>
          <w:szCs w:val="20"/>
          <w:lang w:val="fr-BE"/>
        </w:rPr>
        <w:t>DQR doit servir de base à celle du produit reconditionné. À l'exception des ajouts obligatoires énumérés ci-dessous, la notice adaptée doit être identique à celle du produit de référence</w:t>
      </w:r>
      <w:r w:rsidR="00B546E8">
        <w:rPr>
          <w:rFonts w:ascii="Verdana" w:eastAsiaTheme="minorEastAsia" w:hAnsi="Verdana"/>
          <w:sz w:val="20"/>
          <w:szCs w:val="20"/>
          <w:lang w:val="fr-BE"/>
        </w:rPr>
        <w:t>.</w:t>
      </w:r>
    </w:p>
    <w:p w14:paraId="41EEF91A" w14:textId="77777777" w:rsidR="00BF32DE" w:rsidRPr="005E4B7D" w:rsidRDefault="00BF32DE" w:rsidP="00BF32DE">
      <w:pPr>
        <w:jc w:val="both"/>
        <w:rPr>
          <w:rFonts w:ascii="Verdana" w:eastAsiaTheme="minorEastAsia" w:hAnsi="Verdana"/>
          <w:sz w:val="20"/>
          <w:szCs w:val="20"/>
          <w:lang w:val="fr-BE"/>
        </w:rPr>
      </w:pPr>
    </w:p>
    <w:p w14:paraId="492B0B0E" w14:textId="0DC9E1B4" w:rsidR="00BF32DE" w:rsidRPr="00966158" w:rsidRDefault="00434110" w:rsidP="00B62EF1">
      <w:pPr>
        <w:pStyle w:val="Lijstalinea"/>
        <w:numPr>
          <w:ilvl w:val="0"/>
          <w:numId w:val="64"/>
        </w:numPr>
        <w:jc w:val="both"/>
        <w:rPr>
          <w:rFonts w:ascii="Verdana" w:eastAsiaTheme="minorEastAsia" w:hAnsi="Verdana"/>
          <w:sz w:val="20"/>
          <w:szCs w:val="20"/>
          <w:lang w:val="fr-BE"/>
        </w:rPr>
      </w:pPr>
      <w:r w:rsidRPr="00B62EF1">
        <w:rPr>
          <w:rFonts w:ascii="Verdana" w:eastAsiaTheme="minorEastAsia" w:hAnsi="Verdana"/>
          <w:sz w:val="20"/>
          <w:szCs w:val="20"/>
          <w:lang w:val="fr-BE"/>
        </w:rPr>
        <w:t>Création</w:t>
      </w:r>
      <w:r w:rsidR="00B62EF1" w:rsidRPr="00B62EF1">
        <w:rPr>
          <w:rFonts w:ascii="Verdana" w:eastAsiaTheme="minorEastAsia" w:hAnsi="Verdana"/>
          <w:sz w:val="20"/>
          <w:szCs w:val="20"/>
          <w:lang w:val="fr-BE"/>
        </w:rPr>
        <w:t xml:space="preserve"> d’un nouveau point </w:t>
      </w:r>
      <w:r w:rsidR="00BF32DE" w:rsidRPr="00B62EF1">
        <w:rPr>
          <w:rFonts w:ascii="Verdana" w:eastAsiaTheme="minorEastAsia" w:hAnsi="Verdana"/>
          <w:sz w:val="20"/>
          <w:szCs w:val="20"/>
          <w:lang w:val="fr-BE"/>
        </w:rPr>
        <w:t>2 (</w:t>
      </w:r>
      <w:r w:rsidR="00B62EF1" w:rsidRPr="00B62EF1">
        <w:rPr>
          <w:rFonts w:ascii="Verdana" w:eastAsiaTheme="minorEastAsia" w:hAnsi="Verdana"/>
          <w:sz w:val="20"/>
          <w:szCs w:val="20"/>
          <w:lang w:val="fr-BE"/>
        </w:rPr>
        <w:t xml:space="preserve">entre les points </w:t>
      </w:r>
      <w:r w:rsidR="00BF32DE" w:rsidRPr="00B62EF1">
        <w:rPr>
          <w:rFonts w:ascii="Verdana" w:eastAsiaTheme="minorEastAsia" w:hAnsi="Verdana"/>
          <w:sz w:val="20"/>
          <w:szCs w:val="20"/>
          <w:lang w:val="fr-BE"/>
        </w:rPr>
        <w:t xml:space="preserve">1 </w:t>
      </w:r>
      <w:r w:rsidR="00B62EF1" w:rsidRPr="00B62EF1">
        <w:rPr>
          <w:rFonts w:ascii="Verdana" w:eastAsiaTheme="minorEastAsia" w:hAnsi="Verdana"/>
          <w:sz w:val="20"/>
          <w:szCs w:val="20"/>
          <w:lang w:val="fr-BE"/>
        </w:rPr>
        <w:t xml:space="preserve">et </w:t>
      </w:r>
      <w:r w:rsidR="00BF32DE" w:rsidRPr="00B62EF1">
        <w:rPr>
          <w:rFonts w:ascii="Verdana" w:eastAsiaTheme="minorEastAsia" w:hAnsi="Verdana"/>
          <w:sz w:val="20"/>
          <w:szCs w:val="20"/>
          <w:lang w:val="fr-BE"/>
        </w:rPr>
        <w:t xml:space="preserve">2 </w:t>
      </w:r>
      <w:r w:rsidR="00966158">
        <w:rPr>
          <w:rFonts w:ascii="Verdana" w:eastAsiaTheme="minorEastAsia" w:hAnsi="Verdana"/>
          <w:sz w:val="20"/>
          <w:szCs w:val="20"/>
          <w:lang w:val="fr-BE"/>
        </w:rPr>
        <w:t>de la notice pour le public</w:t>
      </w:r>
      <w:r w:rsidR="00B62EF1" w:rsidRPr="00B62EF1">
        <w:rPr>
          <w:rFonts w:ascii="Verdana" w:eastAsiaTheme="minorEastAsia" w:hAnsi="Verdana"/>
          <w:sz w:val="20"/>
          <w:szCs w:val="20"/>
          <w:lang w:val="fr-BE"/>
        </w:rPr>
        <w:t xml:space="preserve"> du PR </w:t>
      </w:r>
      <w:r w:rsidR="00BF32DE" w:rsidRPr="00B62EF1">
        <w:rPr>
          <w:rFonts w:ascii="Verdana" w:eastAsiaTheme="minorEastAsia" w:hAnsi="Verdana"/>
          <w:sz w:val="20"/>
          <w:szCs w:val="20"/>
          <w:lang w:val="fr-BE"/>
        </w:rPr>
        <w:t xml:space="preserve">BE) </w:t>
      </w:r>
      <w:r w:rsidR="00B62EF1" w:rsidRPr="00B62EF1">
        <w:rPr>
          <w:rFonts w:ascii="Verdana" w:eastAsiaTheme="minorEastAsia" w:hAnsi="Verdana"/>
          <w:sz w:val="20"/>
          <w:szCs w:val="20"/>
          <w:lang w:val="fr-BE"/>
        </w:rPr>
        <w:t xml:space="preserve">pour l'indication de l'importateur parallèle. Les titres suivants doivent être utilisés à cette fin : </w:t>
      </w:r>
    </w:p>
    <w:p w14:paraId="1353F706" w14:textId="240FD028" w:rsidR="00BF32DE" w:rsidRPr="00BF32DE" w:rsidRDefault="00BF32DE" w:rsidP="00BF32DE">
      <w:pPr>
        <w:pStyle w:val="Lijstalinea"/>
        <w:numPr>
          <w:ilvl w:val="1"/>
          <w:numId w:val="64"/>
        </w:numPr>
        <w:jc w:val="both"/>
        <w:rPr>
          <w:rFonts w:ascii="Verdana" w:eastAsiaTheme="minorEastAsia" w:hAnsi="Verdana"/>
          <w:sz w:val="20"/>
          <w:szCs w:val="20"/>
          <w:lang w:val="nl-BE"/>
        </w:rPr>
      </w:pPr>
      <w:r w:rsidRPr="00BF32DE">
        <w:rPr>
          <w:rFonts w:ascii="Verdana" w:eastAsiaTheme="minorEastAsia" w:hAnsi="Verdana"/>
          <w:sz w:val="20"/>
          <w:szCs w:val="20"/>
          <w:lang w:val="nl-BE"/>
        </w:rPr>
        <w:t>NL</w:t>
      </w:r>
      <w:r w:rsidR="00B62EF1">
        <w:rPr>
          <w:rFonts w:ascii="Verdana" w:eastAsiaTheme="minorEastAsia" w:hAnsi="Verdana"/>
          <w:sz w:val="20"/>
          <w:szCs w:val="20"/>
          <w:lang w:val="nl-BE"/>
        </w:rPr>
        <w:t xml:space="preserve"> </w:t>
      </w:r>
      <w:r w:rsidRPr="00BF32DE">
        <w:rPr>
          <w:rFonts w:ascii="Verdana" w:eastAsiaTheme="minorEastAsia" w:hAnsi="Verdana"/>
          <w:sz w:val="20"/>
          <w:szCs w:val="20"/>
          <w:lang w:val="nl-BE"/>
        </w:rPr>
        <w:t>: ‘2. Naam en adres van de parallelinvoerder’</w:t>
      </w:r>
    </w:p>
    <w:p w14:paraId="173859FA" w14:textId="61DA700F" w:rsidR="00BF32DE" w:rsidRDefault="00BF32DE" w:rsidP="00BF32DE">
      <w:pPr>
        <w:pStyle w:val="Lijstalinea"/>
        <w:numPr>
          <w:ilvl w:val="1"/>
          <w:numId w:val="64"/>
        </w:numPr>
        <w:jc w:val="both"/>
        <w:rPr>
          <w:rFonts w:ascii="Verdana" w:eastAsiaTheme="minorEastAsia" w:hAnsi="Verdana"/>
          <w:sz w:val="20"/>
          <w:szCs w:val="20"/>
          <w:lang w:val="fr-BE"/>
        </w:rPr>
      </w:pPr>
      <w:r w:rsidRPr="001E77AB">
        <w:rPr>
          <w:rFonts w:ascii="Verdana" w:eastAsiaTheme="minorEastAsia" w:hAnsi="Verdana"/>
          <w:sz w:val="20"/>
          <w:szCs w:val="20"/>
          <w:lang w:val="fr-BE"/>
        </w:rPr>
        <w:t>FR</w:t>
      </w:r>
      <w:r w:rsidR="00B62EF1">
        <w:rPr>
          <w:rFonts w:ascii="Verdana" w:eastAsiaTheme="minorEastAsia" w:hAnsi="Verdana"/>
          <w:sz w:val="20"/>
          <w:szCs w:val="20"/>
          <w:lang w:val="fr-BE"/>
        </w:rPr>
        <w:t xml:space="preserve"> </w:t>
      </w:r>
      <w:r w:rsidRPr="001E77AB">
        <w:rPr>
          <w:rFonts w:ascii="Verdana" w:eastAsiaTheme="minorEastAsia" w:hAnsi="Verdana"/>
          <w:sz w:val="20"/>
          <w:szCs w:val="20"/>
          <w:lang w:val="fr-BE"/>
        </w:rPr>
        <w:t xml:space="preserve">: </w:t>
      </w:r>
      <w:r>
        <w:rPr>
          <w:rFonts w:ascii="Verdana" w:eastAsiaTheme="minorEastAsia" w:hAnsi="Verdana"/>
          <w:sz w:val="20"/>
          <w:szCs w:val="20"/>
          <w:lang w:val="fr-BE"/>
        </w:rPr>
        <w:t xml:space="preserve">‘2. </w:t>
      </w:r>
      <w:r w:rsidRPr="001E77AB">
        <w:rPr>
          <w:rFonts w:ascii="Verdana" w:eastAsiaTheme="minorEastAsia" w:hAnsi="Verdana"/>
          <w:sz w:val="20"/>
          <w:szCs w:val="20"/>
          <w:lang w:val="fr-BE"/>
        </w:rPr>
        <w:t>Nom et adresse de l’</w:t>
      </w:r>
      <w:r>
        <w:rPr>
          <w:rFonts w:ascii="Verdana" w:eastAsiaTheme="minorEastAsia" w:hAnsi="Verdana"/>
          <w:sz w:val="20"/>
          <w:szCs w:val="20"/>
          <w:lang w:val="fr-BE"/>
        </w:rPr>
        <w:t xml:space="preserve">importateur </w:t>
      </w:r>
      <w:r w:rsidR="00B62EF1">
        <w:rPr>
          <w:rFonts w:ascii="Verdana" w:eastAsiaTheme="minorEastAsia" w:hAnsi="Verdana"/>
          <w:sz w:val="20"/>
          <w:szCs w:val="20"/>
          <w:lang w:val="fr-BE"/>
        </w:rPr>
        <w:t>parallèle</w:t>
      </w:r>
      <w:r>
        <w:rPr>
          <w:rFonts w:ascii="Verdana" w:eastAsiaTheme="minorEastAsia" w:hAnsi="Verdana"/>
          <w:sz w:val="20"/>
          <w:szCs w:val="20"/>
          <w:lang w:val="fr-BE"/>
        </w:rPr>
        <w:t>’</w:t>
      </w:r>
    </w:p>
    <w:p w14:paraId="67E09985" w14:textId="4DCC57AE" w:rsidR="00BF32DE" w:rsidRPr="001E77AB" w:rsidRDefault="00BF32DE" w:rsidP="00BF32DE">
      <w:pPr>
        <w:pStyle w:val="Lijstalinea"/>
        <w:numPr>
          <w:ilvl w:val="1"/>
          <w:numId w:val="64"/>
        </w:numPr>
        <w:jc w:val="both"/>
        <w:rPr>
          <w:rFonts w:ascii="Verdana" w:eastAsiaTheme="minorEastAsia" w:hAnsi="Verdana"/>
          <w:sz w:val="20"/>
          <w:szCs w:val="20"/>
          <w:lang w:val="de-DE"/>
        </w:rPr>
      </w:pPr>
      <w:r w:rsidRPr="001E77AB">
        <w:rPr>
          <w:rFonts w:ascii="Verdana" w:eastAsiaTheme="minorEastAsia" w:hAnsi="Verdana"/>
          <w:sz w:val="20"/>
          <w:szCs w:val="20"/>
          <w:lang w:val="de-DE"/>
        </w:rPr>
        <w:t>DE</w:t>
      </w:r>
      <w:r w:rsidR="00B62EF1">
        <w:rPr>
          <w:rFonts w:ascii="Verdana" w:eastAsiaTheme="minorEastAsia" w:hAnsi="Verdana"/>
          <w:sz w:val="20"/>
          <w:szCs w:val="20"/>
          <w:lang w:val="de-DE"/>
        </w:rPr>
        <w:t xml:space="preserve"> </w:t>
      </w:r>
      <w:r w:rsidRPr="001E77AB">
        <w:rPr>
          <w:rFonts w:ascii="Verdana" w:eastAsiaTheme="minorEastAsia" w:hAnsi="Verdana"/>
          <w:sz w:val="20"/>
          <w:szCs w:val="20"/>
          <w:lang w:val="de-DE"/>
        </w:rPr>
        <w:t xml:space="preserve">: </w:t>
      </w:r>
      <w:r>
        <w:rPr>
          <w:rFonts w:ascii="Verdana" w:eastAsiaTheme="minorEastAsia" w:hAnsi="Verdana"/>
          <w:sz w:val="20"/>
          <w:szCs w:val="20"/>
          <w:lang w:val="de-DE"/>
        </w:rPr>
        <w:t xml:space="preserve">‚2. </w:t>
      </w:r>
      <w:r w:rsidRPr="001E77AB">
        <w:rPr>
          <w:rFonts w:ascii="Verdana" w:eastAsiaTheme="minorEastAsia" w:hAnsi="Verdana"/>
          <w:sz w:val="20"/>
          <w:szCs w:val="20"/>
          <w:lang w:val="de-DE"/>
        </w:rPr>
        <w:t>Name und Anschrift des Parallele</w:t>
      </w:r>
      <w:r>
        <w:rPr>
          <w:rFonts w:ascii="Verdana" w:eastAsiaTheme="minorEastAsia" w:hAnsi="Verdana"/>
          <w:sz w:val="20"/>
          <w:szCs w:val="20"/>
          <w:lang w:val="de-DE"/>
        </w:rPr>
        <w:t>inführer</w:t>
      </w:r>
      <w:r w:rsidR="008E1D6B">
        <w:rPr>
          <w:rFonts w:ascii="Verdana" w:eastAsiaTheme="minorEastAsia" w:hAnsi="Verdana"/>
          <w:sz w:val="20"/>
          <w:szCs w:val="20"/>
          <w:lang w:val="de-DE"/>
        </w:rPr>
        <w:t>s</w:t>
      </w:r>
      <w:r>
        <w:rPr>
          <w:rFonts w:ascii="Verdana" w:eastAsiaTheme="minorEastAsia" w:hAnsi="Verdana"/>
          <w:sz w:val="20"/>
          <w:szCs w:val="20"/>
          <w:lang w:val="de-DE"/>
        </w:rPr>
        <w:t>‘</w:t>
      </w:r>
    </w:p>
    <w:p w14:paraId="2E6E6B05" w14:textId="40DB0F0B" w:rsidR="00BF32DE" w:rsidRPr="00263666" w:rsidRDefault="00263666" w:rsidP="00263666">
      <w:pPr>
        <w:pStyle w:val="Lijstalinea"/>
        <w:numPr>
          <w:ilvl w:val="0"/>
          <w:numId w:val="64"/>
        </w:numPr>
        <w:jc w:val="both"/>
        <w:rPr>
          <w:rFonts w:ascii="Verdana" w:eastAsiaTheme="minorEastAsia" w:hAnsi="Verdana"/>
          <w:sz w:val="20"/>
          <w:szCs w:val="20"/>
          <w:lang w:val="fr-BE"/>
        </w:rPr>
      </w:pPr>
      <w:r w:rsidRPr="00263666">
        <w:rPr>
          <w:rFonts w:ascii="Verdana" w:eastAsiaTheme="minorEastAsia" w:hAnsi="Verdana"/>
          <w:sz w:val="20"/>
          <w:szCs w:val="20"/>
          <w:lang w:val="fr-BE"/>
        </w:rPr>
        <w:t xml:space="preserve">Au point 16 (point 15 de la notice du PR BE), il convient d'ajouter les points suivants </w:t>
      </w:r>
      <w:r w:rsidR="00BF32DE" w:rsidRPr="00263666">
        <w:rPr>
          <w:rFonts w:ascii="Verdana" w:eastAsiaTheme="minorEastAsia" w:hAnsi="Verdana"/>
          <w:sz w:val="20"/>
          <w:szCs w:val="20"/>
          <w:lang w:val="fr-BE"/>
        </w:rPr>
        <w:t>:</w:t>
      </w:r>
    </w:p>
    <w:p w14:paraId="5D0C6147" w14:textId="5EC12BFD" w:rsidR="00BF32DE" w:rsidRPr="00263666" w:rsidRDefault="00263666" w:rsidP="00263666">
      <w:pPr>
        <w:pStyle w:val="Lijstalinea"/>
        <w:numPr>
          <w:ilvl w:val="1"/>
          <w:numId w:val="64"/>
        </w:numPr>
        <w:jc w:val="both"/>
        <w:rPr>
          <w:rFonts w:ascii="Verdana" w:eastAsiaTheme="minorEastAsia" w:hAnsi="Verdana"/>
          <w:sz w:val="20"/>
          <w:szCs w:val="20"/>
          <w:lang w:val="fr-BE"/>
        </w:rPr>
      </w:pPr>
      <w:r w:rsidRPr="00263666">
        <w:rPr>
          <w:rFonts w:ascii="Verdana" w:eastAsiaTheme="minorEastAsia" w:hAnsi="Verdana"/>
          <w:sz w:val="20"/>
          <w:szCs w:val="20"/>
          <w:lang w:val="fr-BE"/>
        </w:rPr>
        <w:lastRenderedPageBreak/>
        <w:t xml:space="preserve">le numéro d’autorisation d'importation parallèle </w:t>
      </w:r>
      <w:r w:rsidR="00BF32DE" w:rsidRPr="00263666">
        <w:rPr>
          <w:rFonts w:ascii="Verdana" w:eastAsiaTheme="minorEastAsia" w:hAnsi="Verdana"/>
          <w:sz w:val="20"/>
          <w:szCs w:val="20"/>
          <w:lang w:val="fr-BE"/>
        </w:rPr>
        <w:t xml:space="preserve">xxxxPIyyyyFzzz </w:t>
      </w:r>
      <w:r>
        <w:rPr>
          <w:rFonts w:ascii="Verdana" w:eastAsiaTheme="minorEastAsia" w:hAnsi="Verdana"/>
          <w:sz w:val="20"/>
          <w:szCs w:val="20"/>
          <w:lang w:val="fr-BE"/>
        </w:rPr>
        <w:t xml:space="preserve">où </w:t>
      </w:r>
      <w:r w:rsidR="00BF32DE" w:rsidRPr="00263666">
        <w:rPr>
          <w:rFonts w:ascii="Verdana" w:eastAsiaTheme="minorEastAsia" w:hAnsi="Verdana"/>
          <w:sz w:val="20"/>
          <w:szCs w:val="20"/>
          <w:lang w:val="fr-BE"/>
        </w:rPr>
        <w:t xml:space="preserve">: </w:t>
      </w:r>
    </w:p>
    <w:p w14:paraId="3EFCBF0E" w14:textId="7755AEF1" w:rsidR="00BF32DE" w:rsidRPr="00263666" w:rsidRDefault="00BF32DE" w:rsidP="00263666">
      <w:pPr>
        <w:pStyle w:val="Lijstalinea"/>
        <w:numPr>
          <w:ilvl w:val="2"/>
          <w:numId w:val="64"/>
        </w:numPr>
        <w:jc w:val="both"/>
        <w:rPr>
          <w:rFonts w:ascii="Verdana" w:eastAsiaTheme="minorEastAsia" w:hAnsi="Verdana"/>
          <w:sz w:val="20"/>
          <w:szCs w:val="20"/>
          <w:lang w:val="fr-BE"/>
        </w:rPr>
      </w:pPr>
      <w:r w:rsidRPr="00263666">
        <w:rPr>
          <w:rFonts w:ascii="Verdana" w:eastAsiaTheme="minorEastAsia" w:hAnsi="Verdana"/>
          <w:sz w:val="20"/>
          <w:szCs w:val="20"/>
          <w:lang w:val="fr-BE"/>
        </w:rPr>
        <w:t xml:space="preserve">xxxx </w:t>
      </w:r>
      <w:r w:rsidR="00263666" w:rsidRPr="00263666">
        <w:rPr>
          <w:rFonts w:ascii="Verdana" w:eastAsiaTheme="minorEastAsia" w:hAnsi="Verdana"/>
          <w:sz w:val="20"/>
          <w:szCs w:val="20"/>
          <w:lang w:val="fr-BE"/>
        </w:rPr>
        <w:t xml:space="preserve">représente le numéro d’autorisation de l'importateur parallèle </w:t>
      </w:r>
    </w:p>
    <w:p w14:paraId="013A42E6" w14:textId="66D527D6" w:rsidR="00BF32DE" w:rsidRPr="00263666" w:rsidRDefault="00BF32DE" w:rsidP="00263666">
      <w:pPr>
        <w:pStyle w:val="Lijstalinea"/>
        <w:numPr>
          <w:ilvl w:val="2"/>
          <w:numId w:val="64"/>
        </w:numPr>
        <w:jc w:val="both"/>
        <w:rPr>
          <w:rFonts w:ascii="Verdana" w:eastAsiaTheme="minorEastAsia" w:hAnsi="Verdana"/>
          <w:sz w:val="20"/>
          <w:szCs w:val="20"/>
          <w:lang w:val="fr-BE"/>
        </w:rPr>
      </w:pPr>
      <w:r w:rsidRPr="00263666">
        <w:rPr>
          <w:rFonts w:ascii="Verdana" w:eastAsiaTheme="minorEastAsia" w:hAnsi="Verdana"/>
          <w:sz w:val="20"/>
          <w:szCs w:val="20"/>
          <w:lang w:val="fr-BE"/>
        </w:rPr>
        <w:t xml:space="preserve">yyyy </w:t>
      </w:r>
      <w:r w:rsidR="00263666" w:rsidRPr="00263666">
        <w:rPr>
          <w:rFonts w:ascii="Verdana" w:eastAsiaTheme="minorEastAsia" w:hAnsi="Verdana"/>
          <w:sz w:val="20"/>
          <w:szCs w:val="20"/>
          <w:lang w:val="fr-BE"/>
        </w:rPr>
        <w:t xml:space="preserve">représente le numéro de </w:t>
      </w:r>
      <w:r w:rsidR="00263666">
        <w:rPr>
          <w:rFonts w:ascii="Verdana" w:eastAsiaTheme="minorEastAsia" w:hAnsi="Verdana"/>
          <w:sz w:val="20"/>
          <w:szCs w:val="20"/>
          <w:lang w:val="fr-BE"/>
        </w:rPr>
        <w:t>suivi</w:t>
      </w:r>
      <w:r w:rsidR="00263666" w:rsidRPr="00263666">
        <w:rPr>
          <w:rFonts w:ascii="Verdana" w:eastAsiaTheme="minorEastAsia" w:hAnsi="Verdana"/>
          <w:sz w:val="20"/>
          <w:szCs w:val="20"/>
          <w:lang w:val="fr-BE"/>
        </w:rPr>
        <w:t xml:space="preserve"> séquentiel des </w:t>
      </w:r>
      <w:r w:rsidR="008435ED">
        <w:rPr>
          <w:rFonts w:ascii="Verdana" w:eastAsiaTheme="minorEastAsia" w:hAnsi="Verdana"/>
          <w:sz w:val="20"/>
          <w:szCs w:val="20"/>
          <w:lang w:val="fr-BE"/>
        </w:rPr>
        <w:t>autorisations</w:t>
      </w:r>
      <w:r w:rsidR="00263666" w:rsidRPr="00263666">
        <w:rPr>
          <w:rFonts w:ascii="Verdana" w:eastAsiaTheme="minorEastAsia" w:hAnsi="Verdana"/>
          <w:sz w:val="20"/>
          <w:szCs w:val="20"/>
          <w:lang w:val="fr-BE"/>
        </w:rPr>
        <w:t xml:space="preserve"> d'importation parallèle pour cet importateur</w:t>
      </w:r>
      <w:r w:rsidR="00263666">
        <w:rPr>
          <w:rFonts w:ascii="Verdana" w:eastAsiaTheme="minorEastAsia" w:hAnsi="Verdana"/>
          <w:sz w:val="20"/>
          <w:szCs w:val="20"/>
          <w:lang w:val="fr-BE"/>
        </w:rPr>
        <w:t xml:space="preserve"> </w:t>
      </w:r>
    </w:p>
    <w:p w14:paraId="3325179F" w14:textId="4747E0AC" w:rsidR="00BF32DE" w:rsidRPr="00DB75CE" w:rsidRDefault="00BF32DE" w:rsidP="00DB75CE">
      <w:pPr>
        <w:pStyle w:val="Lijstalinea"/>
        <w:numPr>
          <w:ilvl w:val="2"/>
          <w:numId w:val="64"/>
        </w:numPr>
        <w:jc w:val="both"/>
        <w:rPr>
          <w:rFonts w:ascii="Verdana" w:eastAsiaTheme="minorEastAsia" w:hAnsi="Verdana"/>
          <w:sz w:val="20"/>
          <w:szCs w:val="20"/>
          <w:lang w:val="fr-BE"/>
        </w:rPr>
      </w:pPr>
      <w:r w:rsidRPr="00DB75CE">
        <w:rPr>
          <w:rFonts w:ascii="Verdana" w:eastAsiaTheme="minorEastAsia" w:hAnsi="Verdana"/>
          <w:sz w:val="20"/>
          <w:szCs w:val="20"/>
          <w:lang w:val="fr-BE"/>
        </w:rPr>
        <w:t xml:space="preserve">zzz </w:t>
      </w:r>
      <w:r w:rsidR="00DB75CE">
        <w:rPr>
          <w:rFonts w:ascii="Verdana" w:eastAsiaTheme="minorEastAsia" w:hAnsi="Verdana"/>
          <w:sz w:val="20"/>
          <w:szCs w:val="20"/>
          <w:lang w:val="fr-BE"/>
        </w:rPr>
        <w:t xml:space="preserve">est un numéro qui </w:t>
      </w:r>
      <w:r w:rsidR="00DB75CE" w:rsidRPr="00DB75CE">
        <w:rPr>
          <w:rFonts w:ascii="Verdana" w:eastAsiaTheme="minorEastAsia" w:hAnsi="Verdana"/>
          <w:sz w:val="20"/>
          <w:szCs w:val="20"/>
          <w:lang w:val="fr-BE"/>
        </w:rPr>
        <w:t xml:space="preserve">code la forme pharmaceutique </w:t>
      </w:r>
    </w:p>
    <w:p w14:paraId="7A1C75FF" w14:textId="40E5A21D" w:rsidR="008435ED" w:rsidRDefault="008435ED" w:rsidP="005E7663">
      <w:pPr>
        <w:pStyle w:val="Lijstalinea"/>
        <w:ind w:left="1440"/>
        <w:jc w:val="both"/>
        <w:rPr>
          <w:rFonts w:ascii="Verdana" w:eastAsiaTheme="minorEastAsia" w:hAnsi="Verdana"/>
          <w:sz w:val="20"/>
          <w:szCs w:val="20"/>
          <w:lang w:val="fr-BE"/>
        </w:rPr>
      </w:pPr>
      <w:r w:rsidRPr="008435ED">
        <w:rPr>
          <w:rFonts w:ascii="Verdana" w:eastAsiaTheme="minorEastAsia" w:hAnsi="Verdana"/>
          <w:sz w:val="20"/>
          <w:szCs w:val="20"/>
          <w:lang w:val="fr-BE"/>
        </w:rPr>
        <w:t>Ce numéro d'autorisation est attribué au produit par l'AF</w:t>
      </w:r>
      <w:r>
        <w:rPr>
          <w:rFonts w:ascii="Verdana" w:eastAsiaTheme="minorEastAsia" w:hAnsi="Verdana"/>
          <w:sz w:val="20"/>
          <w:szCs w:val="20"/>
          <w:lang w:val="fr-BE"/>
        </w:rPr>
        <w:t xml:space="preserve">MPS et peut être </w:t>
      </w:r>
      <w:r w:rsidR="00DB75CE">
        <w:rPr>
          <w:rFonts w:ascii="Verdana" w:eastAsiaTheme="minorEastAsia" w:hAnsi="Verdana"/>
          <w:sz w:val="20"/>
          <w:szCs w:val="20"/>
          <w:lang w:val="fr-BE"/>
        </w:rPr>
        <w:t xml:space="preserve">obtenu auprès de l’AFMPS </w:t>
      </w:r>
      <w:r>
        <w:rPr>
          <w:rFonts w:ascii="Verdana" w:eastAsiaTheme="minorEastAsia" w:hAnsi="Verdana"/>
          <w:sz w:val="20"/>
          <w:szCs w:val="20"/>
          <w:lang w:val="fr-BE"/>
        </w:rPr>
        <w:t>avant la soumission d’</w:t>
      </w:r>
      <w:r w:rsidRPr="008435ED">
        <w:rPr>
          <w:rFonts w:ascii="Verdana" w:eastAsiaTheme="minorEastAsia" w:hAnsi="Verdana"/>
          <w:sz w:val="20"/>
          <w:szCs w:val="20"/>
          <w:lang w:val="fr-BE"/>
        </w:rPr>
        <w:t>un dossier.</w:t>
      </w:r>
    </w:p>
    <w:p w14:paraId="5A4E20CE" w14:textId="77777777" w:rsidR="00A93D84" w:rsidRPr="008435ED" w:rsidRDefault="00A93D84" w:rsidP="005E7663">
      <w:pPr>
        <w:pStyle w:val="Lijstalinea"/>
        <w:ind w:left="1440"/>
        <w:jc w:val="both"/>
        <w:rPr>
          <w:rFonts w:ascii="Verdana" w:eastAsiaTheme="minorEastAsia" w:hAnsi="Verdana"/>
          <w:sz w:val="20"/>
          <w:szCs w:val="20"/>
          <w:lang w:val="fr-BE"/>
        </w:rPr>
      </w:pPr>
    </w:p>
    <w:p w14:paraId="1D9D9117" w14:textId="7E30E0E2" w:rsidR="00A93D84" w:rsidRPr="008435ED" w:rsidRDefault="00A93D84" w:rsidP="005E7663">
      <w:pPr>
        <w:pStyle w:val="Lijstalinea"/>
        <w:numPr>
          <w:ilvl w:val="1"/>
          <w:numId w:val="64"/>
        </w:numPr>
        <w:jc w:val="both"/>
        <w:rPr>
          <w:rFonts w:ascii="Verdana" w:eastAsiaTheme="minorEastAsia" w:hAnsi="Verdana"/>
          <w:sz w:val="20"/>
          <w:szCs w:val="20"/>
          <w:lang w:val="fr-BE"/>
        </w:rPr>
      </w:pPr>
      <w:r>
        <w:rPr>
          <w:rFonts w:ascii="Verdana" w:eastAsiaTheme="minorEastAsia" w:hAnsi="Verdana"/>
          <w:sz w:val="20"/>
          <w:szCs w:val="20"/>
          <w:lang w:val="fr-BE"/>
        </w:rPr>
        <w:t>d</w:t>
      </w:r>
      <w:r w:rsidR="008435ED" w:rsidRPr="008435ED">
        <w:rPr>
          <w:rFonts w:ascii="Verdana" w:eastAsiaTheme="minorEastAsia" w:hAnsi="Verdana"/>
          <w:sz w:val="20"/>
          <w:szCs w:val="20"/>
          <w:lang w:val="fr-BE"/>
        </w:rPr>
        <w:t xml:space="preserve">étenteur de l'AMM du médicament </w:t>
      </w:r>
      <w:r w:rsidR="008435ED">
        <w:rPr>
          <w:rFonts w:ascii="Verdana" w:eastAsiaTheme="minorEastAsia" w:hAnsi="Verdana"/>
          <w:sz w:val="20"/>
          <w:szCs w:val="20"/>
          <w:lang w:val="fr-BE"/>
        </w:rPr>
        <w:t xml:space="preserve">à usage vétérinaire </w:t>
      </w:r>
      <w:r w:rsidR="008435ED" w:rsidRPr="008435ED">
        <w:rPr>
          <w:rFonts w:ascii="Verdana" w:eastAsiaTheme="minorEastAsia" w:hAnsi="Verdana"/>
          <w:sz w:val="20"/>
          <w:szCs w:val="20"/>
          <w:lang w:val="fr-BE"/>
        </w:rPr>
        <w:t>de référence</w:t>
      </w:r>
    </w:p>
    <w:p w14:paraId="311D6911" w14:textId="3430297A" w:rsidR="008435ED" w:rsidRPr="005E7663" w:rsidRDefault="00A93D84" w:rsidP="005E7663">
      <w:pPr>
        <w:pStyle w:val="Lijstalinea"/>
        <w:numPr>
          <w:ilvl w:val="1"/>
          <w:numId w:val="64"/>
        </w:numPr>
        <w:jc w:val="both"/>
        <w:rPr>
          <w:rFonts w:ascii="Verdana" w:eastAsiaTheme="minorEastAsia" w:hAnsi="Verdana"/>
          <w:sz w:val="20"/>
          <w:szCs w:val="20"/>
          <w:lang w:val="fr-BE"/>
        </w:rPr>
      </w:pPr>
      <w:r>
        <w:rPr>
          <w:rFonts w:ascii="Verdana" w:eastAsiaTheme="minorEastAsia" w:hAnsi="Verdana"/>
          <w:sz w:val="20"/>
          <w:szCs w:val="20"/>
          <w:lang w:val="fr-BE"/>
        </w:rPr>
        <w:t>f</w:t>
      </w:r>
      <w:r w:rsidR="008435ED" w:rsidRPr="005E7663">
        <w:rPr>
          <w:rFonts w:ascii="Verdana" w:eastAsiaTheme="minorEastAsia" w:hAnsi="Verdana"/>
          <w:sz w:val="20"/>
          <w:szCs w:val="20"/>
          <w:lang w:val="fr-BE"/>
        </w:rPr>
        <w:t>abricant du médicament à usage vétérinaire importé</w:t>
      </w:r>
    </w:p>
    <w:p w14:paraId="52F091F5" w14:textId="77777777" w:rsidR="008435ED" w:rsidRPr="008435ED" w:rsidRDefault="008435ED" w:rsidP="008435ED">
      <w:pPr>
        <w:pStyle w:val="Lijstalinea"/>
        <w:ind w:left="1418"/>
        <w:jc w:val="both"/>
        <w:rPr>
          <w:rFonts w:ascii="Verdana" w:eastAsiaTheme="minorEastAsia" w:hAnsi="Verdana"/>
          <w:sz w:val="20"/>
          <w:szCs w:val="20"/>
          <w:lang w:val="fr-BE"/>
        </w:rPr>
      </w:pPr>
    </w:p>
    <w:p w14:paraId="28284247" w14:textId="2F72F062" w:rsidR="008435ED" w:rsidRPr="008435ED" w:rsidRDefault="008435ED" w:rsidP="008435ED">
      <w:pPr>
        <w:jc w:val="both"/>
        <w:rPr>
          <w:rFonts w:ascii="Verdana" w:eastAsiaTheme="minorEastAsia" w:hAnsi="Verdana"/>
          <w:sz w:val="20"/>
          <w:szCs w:val="20"/>
          <w:lang w:val="fr-BE"/>
        </w:rPr>
      </w:pPr>
      <w:r w:rsidRPr="008435ED">
        <w:rPr>
          <w:rFonts w:ascii="Verdana" w:eastAsiaTheme="minorEastAsia" w:hAnsi="Verdana"/>
          <w:sz w:val="20"/>
          <w:szCs w:val="20"/>
          <w:lang w:val="fr-BE"/>
        </w:rPr>
        <w:t>Les points suivants doivent être supprimés</w:t>
      </w:r>
      <w:r>
        <w:rPr>
          <w:rFonts w:ascii="Verdana" w:eastAsiaTheme="minorEastAsia" w:hAnsi="Verdana"/>
          <w:sz w:val="20"/>
          <w:szCs w:val="20"/>
          <w:lang w:val="fr-BE"/>
        </w:rPr>
        <w:t xml:space="preserve"> de la notice pour le public du PR</w:t>
      </w:r>
      <w:r w:rsidRPr="008435ED">
        <w:rPr>
          <w:rFonts w:ascii="Verdana" w:eastAsiaTheme="minorEastAsia" w:hAnsi="Verdana"/>
          <w:sz w:val="20"/>
          <w:szCs w:val="20"/>
          <w:lang w:val="fr-BE"/>
        </w:rPr>
        <w:t xml:space="preserve"> BE</w:t>
      </w:r>
      <w:r w:rsidR="00A45730">
        <w:rPr>
          <w:rFonts w:ascii="Verdana" w:eastAsiaTheme="minorEastAsia" w:hAnsi="Verdana"/>
          <w:sz w:val="20"/>
          <w:szCs w:val="20"/>
          <w:lang w:val="fr-BE"/>
        </w:rPr>
        <w:t>.</w:t>
      </w:r>
    </w:p>
    <w:p w14:paraId="2B8376CF" w14:textId="0BDCC3D5" w:rsidR="008435ED" w:rsidRPr="008435ED" w:rsidRDefault="008435ED" w:rsidP="008435ED">
      <w:pPr>
        <w:pStyle w:val="Lijstalinea"/>
        <w:numPr>
          <w:ilvl w:val="0"/>
          <w:numId w:val="65"/>
        </w:numPr>
        <w:jc w:val="both"/>
        <w:rPr>
          <w:rFonts w:ascii="Verdana" w:eastAsiaTheme="minorEastAsia" w:hAnsi="Verdana"/>
          <w:sz w:val="20"/>
          <w:szCs w:val="20"/>
          <w:lang w:val="fr-BE"/>
        </w:rPr>
      </w:pPr>
      <w:r>
        <w:rPr>
          <w:rFonts w:ascii="Verdana" w:eastAsiaTheme="minorEastAsia" w:hAnsi="Verdana"/>
          <w:sz w:val="20"/>
          <w:szCs w:val="20"/>
          <w:lang w:val="fr-BE"/>
        </w:rPr>
        <w:t xml:space="preserve">D'autres volumes de conditionnement </w:t>
      </w:r>
      <w:r w:rsidRPr="008435ED">
        <w:rPr>
          <w:rFonts w:ascii="Verdana" w:eastAsiaTheme="minorEastAsia" w:hAnsi="Verdana"/>
          <w:sz w:val="20"/>
          <w:szCs w:val="20"/>
          <w:lang w:val="fr-BE"/>
        </w:rPr>
        <w:t>et la référence que ceux-ci peuvent également être vendus.</w:t>
      </w:r>
    </w:p>
    <w:p w14:paraId="7373AFAE" w14:textId="362AFE00" w:rsidR="008435ED" w:rsidRPr="008435ED" w:rsidRDefault="00CD3FDC" w:rsidP="008435ED">
      <w:pPr>
        <w:pStyle w:val="Lijstalinea"/>
        <w:numPr>
          <w:ilvl w:val="0"/>
          <w:numId w:val="65"/>
        </w:numPr>
        <w:jc w:val="both"/>
        <w:rPr>
          <w:rFonts w:ascii="Verdana" w:eastAsiaTheme="minorEastAsia" w:hAnsi="Verdana"/>
          <w:sz w:val="20"/>
          <w:szCs w:val="20"/>
          <w:lang w:val="fr-BE"/>
        </w:rPr>
      </w:pPr>
      <w:r>
        <w:rPr>
          <w:rFonts w:ascii="Verdana" w:eastAsiaTheme="minorEastAsia" w:hAnsi="Verdana"/>
          <w:sz w:val="20"/>
          <w:szCs w:val="20"/>
          <w:lang w:val="fr-BE"/>
        </w:rPr>
        <w:t>Les t</w:t>
      </w:r>
      <w:r w:rsidRPr="00966158">
        <w:rPr>
          <w:rFonts w:ascii="Verdana" w:eastAsiaTheme="minorEastAsia" w:hAnsi="Verdana"/>
          <w:sz w:val="20"/>
          <w:szCs w:val="20"/>
          <w:lang w:val="fr-BE"/>
        </w:rPr>
        <w:t xml:space="preserve">extes </w:t>
      </w:r>
      <w:r>
        <w:rPr>
          <w:rFonts w:ascii="Verdana" w:eastAsiaTheme="minorEastAsia" w:hAnsi="Verdana"/>
          <w:sz w:val="20"/>
          <w:szCs w:val="20"/>
          <w:lang w:val="fr-BE"/>
        </w:rPr>
        <w:t xml:space="preserve">qui ne sont pas d’application </w:t>
      </w:r>
      <w:r w:rsidR="008435ED" w:rsidRPr="008435ED">
        <w:rPr>
          <w:rFonts w:ascii="Verdana" w:eastAsiaTheme="minorEastAsia" w:hAnsi="Verdana"/>
          <w:sz w:val="20"/>
          <w:szCs w:val="20"/>
          <w:lang w:val="fr-BE"/>
        </w:rPr>
        <w:t>(par exemple, les numéros d</w:t>
      </w:r>
      <w:r w:rsidR="008435ED">
        <w:rPr>
          <w:rFonts w:ascii="Verdana" w:eastAsiaTheme="minorEastAsia" w:hAnsi="Verdana"/>
          <w:sz w:val="20"/>
          <w:szCs w:val="20"/>
          <w:lang w:val="fr-BE"/>
        </w:rPr>
        <w:t xml:space="preserve">’autorisation </w:t>
      </w:r>
      <w:r w:rsidR="008435ED" w:rsidRPr="008435ED">
        <w:rPr>
          <w:rFonts w:ascii="Verdana" w:eastAsiaTheme="minorEastAsia" w:hAnsi="Verdana"/>
          <w:sz w:val="20"/>
          <w:szCs w:val="20"/>
          <w:lang w:val="fr-BE"/>
        </w:rPr>
        <w:t xml:space="preserve">d'autres pays dans les </w:t>
      </w:r>
      <w:r w:rsidR="00A45730">
        <w:rPr>
          <w:rFonts w:ascii="Verdana" w:eastAsiaTheme="minorEastAsia" w:hAnsi="Verdana"/>
          <w:sz w:val="20"/>
          <w:szCs w:val="20"/>
          <w:lang w:val="fr-BE"/>
        </w:rPr>
        <w:t>« </w:t>
      </w:r>
      <w:r w:rsidR="008435ED" w:rsidRPr="008435ED">
        <w:rPr>
          <w:rFonts w:ascii="Verdana" w:eastAsiaTheme="minorEastAsia" w:hAnsi="Verdana"/>
          <w:sz w:val="20"/>
          <w:szCs w:val="20"/>
          <w:lang w:val="fr-BE"/>
        </w:rPr>
        <w:t>common packaging</w:t>
      </w:r>
      <w:r w:rsidR="00A45730">
        <w:rPr>
          <w:rFonts w:ascii="Verdana" w:eastAsiaTheme="minorEastAsia" w:hAnsi="Verdana"/>
          <w:sz w:val="20"/>
          <w:szCs w:val="20"/>
          <w:lang w:val="fr-BE"/>
        </w:rPr>
        <w:t> »</w:t>
      </w:r>
      <w:r w:rsidR="008435ED" w:rsidRPr="008435ED">
        <w:rPr>
          <w:rFonts w:ascii="Verdana" w:eastAsiaTheme="minorEastAsia" w:hAnsi="Verdana"/>
          <w:sz w:val="20"/>
          <w:szCs w:val="20"/>
          <w:lang w:val="fr-BE"/>
        </w:rPr>
        <w:t xml:space="preserve"> en cas d'harmonisation)</w:t>
      </w:r>
      <w:r w:rsidR="008435ED">
        <w:rPr>
          <w:rFonts w:ascii="Verdana" w:eastAsiaTheme="minorEastAsia" w:hAnsi="Verdana"/>
          <w:sz w:val="20"/>
          <w:szCs w:val="20"/>
          <w:lang w:val="fr-BE"/>
        </w:rPr>
        <w:t>.</w:t>
      </w:r>
      <w:r w:rsidR="008435ED" w:rsidRPr="008435ED">
        <w:rPr>
          <w:rFonts w:ascii="Verdana" w:eastAsiaTheme="minorEastAsia" w:hAnsi="Verdana"/>
          <w:sz w:val="20"/>
          <w:szCs w:val="20"/>
          <w:lang w:val="fr-BE"/>
        </w:rPr>
        <w:t xml:space="preserve"> </w:t>
      </w:r>
    </w:p>
    <w:p w14:paraId="6430A1F1" w14:textId="77777777" w:rsidR="008435ED" w:rsidRDefault="008435ED" w:rsidP="008435ED">
      <w:pPr>
        <w:jc w:val="both"/>
        <w:rPr>
          <w:rFonts w:ascii="Verdana" w:eastAsiaTheme="minorEastAsia" w:hAnsi="Verdana"/>
          <w:sz w:val="20"/>
          <w:szCs w:val="20"/>
          <w:lang w:val="fr-BE"/>
        </w:rPr>
      </w:pPr>
    </w:p>
    <w:p w14:paraId="6D456D25" w14:textId="39BEA1E3" w:rsidR="008435ED" w:rsidRDefault="008435ED" w:rsidP="00BF32DE">
      <w:pPr>
        <w:jc w:val="both"/>
        <w:rPr>
          <w:rFonts w:ascii="Verdana" w:eastAsiaTheme="minorEastAsia" w:hAnsi="Verdana"/>
          <w:sz w:val="20"/>
          <w:szCs w:val="20"/>
          <w:lang w:val="fr-BE"/>
        </w:rPr>
      </w:pPr>
      <w:r>
        <w:rPr>
          <w:rFonts w:ascii="Verdana" w:eastAsiaTheme="minorEastAsia" w:hAnsi="Verdana"/>
          <w:sz w:val="20"/>
          <w:szCs w:val="20"/>
          <w:lang w:val="fr-BE"/>
        </w:rPr>
        <w:t xml:space="preserve">Ainsi est </w:t>
      </w:r>
      <w:r w:rsidRPr="008435ED">
        <w:rPr>
          <w:rFonts w:ascii="Verdana" w:eastAsiaTheme="minorEastAsia" w:hAnsi="Verdana"/>
          <w:sz w:val="20"/>
          <w:szCs w:val="20"/>
          <w:lang w:val="fr-BE"/>
        </w:rPr>
        <w:t>cré</w:t>
      </w:r>
      <w:r>
        <w:rPr>
          <w:rFonts w:ascii="Verdana" w:eastAsiaTheme="minorEastAsia" w:hAnsi="Verdana"/>
          <w:sz w:val="20"/>
          <w:szCs w:val="20"/>
          <w:lang w:val="fr-BE"/>
        </w:rPr>
        <w:t>é</w:t>
      </w:r>
      <w:r w:rsidRPr="008435ED">
        <w:rPr>
          <w:rFonts w:ascii="Verdana" w:eastAsiaTheme="minorEastAsia" w:hAnsi="Verdana"/>
          <w:sz w:val="20"/>
          <w:szCs w:val="20"/>
          <w:lang w:val="fr-BE"/>
        </w:rPr>
        <w:t>e un</w:t>
      </w:r>
      <w:r>
        <w:rPr>
          <w:rFonts w:ascii="Verdana" w:eastAsiaTheme="minorEastAsia" w:hAnsi="Verdana"/>
          <w:sz w:val="20"/>
          <w:szCs w:val="20"/>
          <w:lang w:val="fr-BE"/>
        </w:rPr>
        <w:t>e</w:t>
      </w:r>
      <w:r w:rsidRPr="008435ED">
        <w:rPr>
          <w:rFonts w:ascii="Verdana" w:eastAsiaTheme="minorEastAsia" w:hAnsi="Verdana"/>
          <w:sz w:val="20"/>
          <w:szCs w:val="20"/>
          <w:lang w:val="fr-BE"/>
        </w:rPr>
        <w:t xml:space="preserve"> nouve</w:t>
      </w:r>
      <w:r>
        <w:rPr>
          <w:rFonts w:ascii="Verdana" w:eastAsiaTheme="minorEastAsia" w:hAnsi="Verdana"/>
          <w:sz w:val="20"/>
          <w:szCs w:val="20"/>
          <w:lang w:val="fr-BE"/>
        </w:rPr>
        <w:t xml:space="preserve">lle notice pour le public </w:t>
      </w:r>
      <w:r w:rsidRPr="008435ED">
        <w:rPr>
          <w:rFonts w:ascii="Verdana" w:eastAsiaTheme="minorEastAsia" w:hAnsi="Verdana"/>
          <w:sz w:val="20"/>
          <w:szCs w:val="20"/>
          <w:lang w:val="fr-BE"/>
        </w:rPr>
        <w:t xml:space="preserve">pour les médicaments </w:t>
      </w:r>
      <w:r>
        <w:rPr>
          <w:rFonts w:ascii="Verdana" w:eastAsiaTheme="minorEastAsia" w:hAnsi="Verdana"/>
          <w:sz w:val="20"/>
          <w:szCs w:val="20"/>
          <w:lang w:val="fr-BE"/>
        </w:rPr>
        <w:t>à usage vétérinaire</w:t>
      </w:r>
      <w:r w:rsidRPr="008435ED">
        <w:rPr>
          <w:rFonts w:ascii="Verdana" w:eastAsiaTheme="minorEastAsia" w:hAnsi="Verdana"/>
          <w:sz w:val="20"/>
          <w:szCs w:val="20"/>
          <w:lang w:val="fr-BE"/>
        </w:rPr>
        <w:t xml:space="preserve"> importés parallèle</w:t>
      </w:r>
      <w:r>
        <w:rPr>
          <w:rFonts w:ascii="Verdana" w:eastAsiaTheme="minorEastAsia" w:hAnsi="Verdana"/>
          <w:sz w:val="20"/>
          <w:szCs w:val="20"/>
          <w:lang w:val="fr-BE"/>
        </w:rPr>
        <w:t>ment</w:t>
      </w:r>
      <w:r w:rsidRPr="008435ED">
        <w:rPr>
          <w:rFonts w:ascii="Verdana" w:eastAsiaTheme="minorEastAsia" w:hAnsi="Verdana"/>
          <w:sz w:val="20"/>
          <w:szCs w:val="20"/>
          <w:lang w:val="fr-BE"/>
        </w:rPr>
        <w:t xml:space="preserve">. Seule une version annotée (annotations par rapport au médicament </w:t>
      </w:r>
      <w:r w:rsidR="00434110">
        <w:rPr>
          <w:rFonts w:ascii="Verdana" w:eastAsiaTheme="minorEastAsia" w:hAnsi="Verdana"/>
          <w:sz w:val="20"/>
          <w:szCs w:val="20"/>
          <w:lang w:val="fr-BE"/>
        </w:rPr>
        <w:t xml:space="preserve">à usage </w:t>
      </w:r>
      <w:r w:rsidRPr="008435ED">
        <w:rPr>
          <w:rFonts w:ascii="Verdana" w:eastAsiaTheme="minorEastAsia" w:hAnsi="Verdana"/>
          <w:sz w:val="20"/>
          <w:szCs w:val="20"/>
          <w:lang w:val="fr-BE"/>
        </w:rPr>
        <w:t xml:space="preserve">vétérinaire de référence en Belgique) est demandée. </w:t>
      </w:r>
      <w:r w:rsidR="00434110">
        <w:rPr>
          <w:rFonts w:ascii="Verdana" w:eastAsiaTheme="minorEastAsia" w:hAnsi="Verdana"/>
          <w:sz w:val="20"/>
          <w:szCs w:val="20"/>
          <w:lang w:val="fr-BE"/>
        </w:rPr>
        <w:t>L</w:t>
      </w:r>
      <w:r w:rsidRPr="008435ED">
        <w:rPr>
          <w:rFonts w:ascii="Verdana" w:eastAsiaTheme="minorEastAsia" w:hAnsi="Verdana"/>
          <w:sz w:val="20"/>
          <w:szCs w:val="20"/>
          <w:lang w:val="fr-BE"/>
        </w:rPr>
        <w:t>a version la plus récente de la notice du</w:t>
      </w:r>
      <w:r w:rsidR="00434110">
        <w:rPr>
          <w:rFonts w:ascii="Verdana" w:eastAsiaTheme="minorEastAsia" w:hAnsi="Verdana"/>
          <w:sz w:val="20"/>
          <w:szCs w:val="20"/>
          <w:lang w:val="fr-BE"/>
        </w:rPr>
        <w:t xml:space="preserve"> PR</w:t>
      </w:r>
      <w:r w:rsidRPr="008435ED">
        <w:rPr>
          <w:rFonts w:ascii="Verdana" w:eastAsiaTheme="minorEastAsia" w:hAnsi="Verdana"/>
          <w:sz w:val="20"/>
          <w:szCs w:val="20"/>
          <w:lang w:val="fr-BE"/>
        </w:rPr>
        <w:t xml:space="preserve"> BE en </w:t>
      </w:r>
      <w:r w:rsidR="00434110">
        <w:rPr>
          <w:rFonts w:ascii="Verdana" w:eastAsiaTheme="minorEastAsia" w:hAnsi="Verdana"/>
          <w:sz w:val="20"/>
          <w:szCs w:val="20"/>
          <w:lang w:val="fr-BE"/>
        </w:rPr>
        <w:t xml:space="preserve">WORD peut être obtenue auprès de </w:t>
      </w:r>
      <w:r w:rsidR="00434110" w:rsidRPr="008435ED">
        <w:rPr>
          <w:rFonts w:ascii="Verdana" w:eastAsiaTheme="minorEastAsia" w:hAnsi="Verdana"/>
          <w:sz w:val="20"/>
          <w:szCs w:val="20"/>
          <w:lang w:val="fr-BE"/>
        </w:rPr>
        <w:t>l'AFMPS</w:t>
      </w:r>
      <w:r w:rsidRPr="008435ED">
        <w:rPr>
          <w:rFonts w:ascii="Verdana" w:eastAsiaTheme="minorEastAsia" w:hAnsi="Verdana"/>
          <w:sz w:val="20"/>
          <w:szCs w:val="20"/>
          <w:lang w:val="fr-BE"/>
        </w:rPr>
        <w:t xml:space="preserve">. </w:t>
      </w:r>
    </w:p>
    <w:p w14:paraId="1007108F" w14:textId="77777777" w:rsidR="008435ED" w:rsidRDefault="008435ED" w:rsidP="00BF32DE">
      <w:pPr>
        <w:jc w:val="both"/>
        <w:rPr>
          <w:rFonts w:ascii="Verdana" w:eastAsiaTheme="minorEastAsia" w:hAnsi="Verdana"/>
          <w:sz w:val="20"/>
          <w:szCs w:val="20"/>
          <w:lang w:val="fr-BE"/>
        </w:rPr>
      </w:pPr>
    </w:p>
    <w:p w14:paraId="51C124C5" w14:textId="2A5F1A98" w:rsidR="00BF32DE" w:rsidRPr="00447288" w:rsidRDefault="00434110" w:rsidP="00BF32DE">
      <w:pPr>
        <w:jc w:val="both"/>
        <w:rPr>
          <w:rFonts w:ascii="Verdana" w:eastAsiaTheme="minorEastAsia" w:hAnsi="Verdana"/>
          <w:sz w:val="20"/>
          <w:szCs w:val="20"/>
        </w:rPr>
      </w:pPr>
      <w:r w:rsidRPr="0053614D">
        <w:rPr>
          <w:rFonts w:ascii="Verdana" w:hAnsi="Verdana"/>
          <w:sz w:val="20"/>
          <w:lang w:val="fr-BE"/>
        </w:rPr>
        <w:t>Nom de l’arborescence </w:t>
      </w:r>
    </w:p>
    <w:p w14:paraId="79AC6A7C" w14:textId="77777777" w:rsidR="00BF32DE" w:rsidRPr="001E77AB" w:rsidRDefault="00BF32DE" w:rsidP="00BF32DE">
      <w:pPr>
        <w:pStyle w:val="Geenafstand"/>
        <w:numPr>
          <w:ilvl w:val="0"/>
          <w:numId w:val="58"/>
        </w:numPr>
        <w:rPr>
          <w:szCs w:val="20"/>
        </w:rPr>
      </w:pPr>
      <w:r w:rsidRPr="001E77AB">
        <w:rPr>
          <w:szCs w:val="20"/>
        </w:rPr>
        <w:t>Leaflet_QRD_PI_NL_annotated</w:t>
      </w:r>
    </w:p>
    <w:p w14:paraId="667E1DD7" w14:textId="77777777" w:rsidR="00BF32DE" w:rsidRPr="001E77AB" w:rsidRDefault="00BF32DE" w:rsidP="00BF32DE">
      <w:pPr>
        <w:pStyle w:val="Geenafstand"/>
        <w:numPr>
          <w:ilvl w:val="0"/>
          <w:numId w:val="58"/>
        </w:numPr>
        <w:rPr>
          <w:szCs w:val="20"/>
        </w:rPr>
      </w:pPr>
      <w:r w:rsidRPr="001E77AB">
        <w:rPr>
          <w:szCs w:val="20"/>
        </w:rPr>
        <w:t>Leaflet_QRD_PI_FR_annotated</w:t>
      </w:r>
    </w:p>
    <w:p w14:paraId="0F4BB89F" w14:textId="77777777" w:rsidR="00BF32DE" w:rsidRPr="001E77AB" w:rsidRDefault="00BF32DE" w:rsidP="00BF32DE">
      <w:pPr>
        <w:pStyle w:val="Geenafstand"/>
        <w:numPr>
          <w:ilvl w:val="0"/>
          <w:numId w:val="58"/>
        </w:numPr>
        <w:rPr>
          <w:szCs w:val="20"/>
        </w:rPr>
      </w:pPr>
      <w:r w:rsidRPr="001E77AB">
        <w:rPr>
          <w:szCs w:val="20"/>
        </w:rPr>
        <w:t>Leaflet_QRD_PI_DE_annotated</w:t>
      </w:r>
    </w:p>
    <w:p w14:paraId="66F6545F" w14:textId="77777777" w:rsidR="00BF32DE" w:rsidRPr="001E77AB" w:rsidRDefault="00BF32DE" w:rsidP="00BF32DE">
      <w:pPr>
        <w:rPr>
          <w:rFonts w:ascii="Verdana" w:eastAsiaTheme="minorEastAsia" w:hAnsi="Verdana"/>
          <w:sz w:val="20"/>
          <w:szCs w:val="20"/>
          <w:lang w:val="en-GB"/>
        </w:rPr>
      </w:pPr>
    </w:p>
    <w:p w14:paraId="130FAB96" w14:textId="2F24743E" w:rsidR="00BF32DE" w:rsidRPr="005E4B7D" w:rsidRDefault="00434110" w:rsidP="00BF32DE">
      <w:pPr>
        <w:rPr>
          <w:rFonts w:ascii="Verdana" w:hAnsi="Verdana"/>
          <w:sz w:val="20"/>
          <w:szCs w:val="20"/>
          <w:lang w:val="fr-BE" w:eastAsia="nl-NL"/>
        </w:rPr>
      </w:pPr>
      <w:r w:rsidRPr="00434110">
        <w:rPr>
          <w:rFonts w:ascii="Verdana" w:hAnsi="Verdana"/>
          <w:sz w:val="20"/>
          <w:lang w:val="fr-BE"/>
        </w:rPr>
        <w:t xml:space="preserve">Vous trouverez </w:t>
      </w:r>
      <w:hyperlink r:id="rId28" w:history="1">
        <w:r w:rsidRPr="00434110">
          <w:rPr>
            <w:rFonts w:ascii="Verdana" w:hAnsi="Verdana"/>
            <w:sz w:val="20"/>
            <w:lang w:val="fr-BE"/>
          </w:rPr>
          <w:t>le template</w:t>
        </w:r>
      </w:hyperlink>
      <w:r w:rsidRPr="00434110">
        <w:rPr>
          <w:rFonts w:ascii="Verdana" w:hAnsi="Verdana"/>
          <w:sz w:val="20"/>
          <w:lang w:val="fr-BE"/>
        </w:rPr>
        <w:t xml:space="preserve"> QRD sous le point « </w:t>
      </w:r>
      <w:hyperlink w:anchor="_Législation_pertinente_et" w:history="1">
        <w:r w:rsidRPr="00434110">
          <w:rPr>
            <w:rStyle w:val="Hyperlink"/>
            <w:rFonts w:ascii="Verdana" w:hAnsi="Verdana"/>
            <w:sz w:val="20"/>
            <w:lang w:val="fr-BE"/>
          </w:rPr>
          <w:t xml:space="preserve">2. </w:t>
        </w:r>
        <w:r w:rsidRPr="005E4B7D">
          <w:rPr>
            <w:rStyle w:val="Hyperlink"/>
            <w:rFonts w:ascii="Verdana" w:hAnsi="Verdana"/>
            <w:sz w:val="20"/>
            <w:lang w:val="fr-BE"/>
          </w:rPr>
          <w:t>Législation pertinente et documents stratégiques </w:t>
        </w:r>
      </w:hyperlink>
      <w:r w:rsidRPr="005E4B7D">
        <w:rPr>
          <w:rFonts w:ascii="Verdana" w:hAnsi="Verdana"/>
          <w:sz w:val="20"/>
          <w:lang w:val="fr-BE"/>
        </w:rPr>
        <w:t>»</w:t>
      </w:r>
      <w:r w:rsidR="00BF32DE" w:rsidRPr="005E4B7D">
        <w:rPr>
          <w:rFonts w:ascii="Verdana" w:hAnsi="Verdana"/>
          <w:sz w:val="20"/>
          <w:szCs w:val="20"/>
          <w:lang w:val="fr-BE" w:eastAsia="nl-NL"/>
        </w:rPr>
        <w:t xml:space="preserve">. </w:t>
      </w:r>
    </w:p>
    <w:p w14:paraId="5B36629F" w14:textId="77777777" w:rsidR="00BF32DE" w:rsidRPr="005E4B7D" w:rsidRDefault="00BF32DE" w:rsidP="00AB4530">
      <w:pPr>
        <w:contextualSpacing/>
        <w:rPr>
          <w:rFonts w:ascii="Verdana" w:eastAsiaTheme="minorEastAsia" w:hAnsi="Verdana"/>
          <w:sz w:val="20"/>
          <w:lang w:val="fr-BE"/>
        </w:rPr>
      </w:pPr>
    </w:p>
    <w:p w14:paraId="7735AFD2" w14:textId="09160EBE" w:rsidR="00434110" w:rsidRPr="00145942" w:rsidRDefault="00145942" w:rsidP="00434110">
      <w:pPr>
        <w:rPr>
          <w:rFonts w:ascii="Verdana" w:hAnsi="Verdana"/>
          <w:b/>
          <w:sz w:val="20"/>
          <w:szCs w:val="20"/>
          <w:lang w:val="fr-BE" w:eastAsia="nl-NL"/>
        </w:rPr>
      </w:pPr>
      <w:r w:rsidRPr="00145942">
        <w:rPr>
          <w:rFonts w:ascii="Verdana" w:hAnsi="Verdana"/>
          <w:b/>
          <w:sz w:val="20"/>
          <w:szCs w:val="20"/>
          <w:lang w:val="fr-BE" w:eastAsia="nl-NL"/>
        </w:rPr>
        <w:t xml:space="preserve">Étiquetage </w:t>
      </w:r>
      <w:r>
        <w:rPr>
          <w:rFonts w:ascii="Verdana" w:hAnsi="Verdana"/>
          <w:b/>
          <w:sz w:val="20"/>
          <w:szCs w:val="20"/>
          <w:lang w:val="fr-BE" w:eastAsia="nl-NL"/>
        </w:rPr>
        <w:t>adapté</w:t>
      </w:r>
      <w:r w:rsidRPr="00145942">
        <w:rPr>
          <w:rFonts w:ascii="Verdana" w:hAnsi="Verdana"/>
          <w:b/>
          <w:sz w:val="20"/>
          <w:szCs w:val="20"/>
          <w:lang w:val="fr-BE" w:eastAsia="nl-NL"/>
        </w:rPr>
        <w:t xml:space="preserve"> selon le </w:t>
      </w:r>
      <w:r>
        <w:rPr>
          <w:rFonts w:ascii="Verdana" w:hAnsi="Verdana"/>
          <w:b/>
          <w:sz w:val="20"/>
          <w:szCs w:val="20"/>
          <w:lang w:val="fr-BE" w:eastAsia="nl-NL"/>
        </w:rPr>
        <w:t>t</w:t>
      </w:r>
      <w:r w:rsidR="00D74AE5">
        <w:rPr>
          <w:rFonts w:ascii="Verdana" w:hAnsi="Verdana"/>
          <w:b/>
          <w:sz w:val="20"/>
          <w:szCs w:val="20"/>
          <w:lang w:val="fr-BE" w:eastAsia="nl-NL"/>
        </w:rPr>
        <w:t>emp</w:t>
      </w:r>
      <w:r>
        <w:rPr>
          <w:rFonts w:ascii="Verdana" w:hAnsi="Verdana"/>
          <w:b/>
          <w:sz w:val="20"/>
          <w:szCs w:val="20"/>
          <w:lang w:val="fr-BE" w:eastAsia="nl-NL"/>
        </w:rPr>
        <w:t>l</w:t>
      </w:r>
      <w:r w:rsidR="00D74AE5">
        <w:rPr>
          <w:rFonts w:ascii="Verdana" w:hAnsi="Verdana"/>
          <w:b/>
          <w:sz w:val="20"/>
          <w:szCs w:val="20"/>
          <w:lang w:val="fr-BE" w:eastAsia="nl-NL"/>
        </w:rPr>
        <w:t>a</w:t>
      </w:r>
      <w:r>
        <w:rPr>
          <w:rFonts w:ascii="Verdana" w:hAnsi="Verdana"/>
          <w:b/>
          <w:sz w:val="20"/>
          <w:szCs w:val="20"/>
          <w:lang w:val="fr-BE" w:eastAsia="nl-NL"/>
        </w:rPr>
        <w:t>te</w:t>
      </w:r>
      <w:r w:rsidRPr="00145942">
        <w:rPr>
          <w:rFonts w:ascii="Verdana" w:hAnsi="Verdana"/>
          <w:b/>
          <w:sz w:val="20"/>
          <w:szCs w:val="20"/>
          <w:lang w:val="fr-BE" w:eastAsia="nl-NL"/>
        </w:rPr>
        <w:t xml:space="preserve"> QRD pour l'importation parallèle</w:t>
      </w:r>
      <w:r>
        <w:rPr>
          <w:rFonts w:ascii="Verdana" w:hAnsi="Verdana"/>
          <w:b/>
          <w:sz w:val="20"/>
          <w:szCs w:val="20"/>
          <w:lang w:val="fr-BE" w:eastAsia="nl-NL"/>
        </w:rPr>
        <w:t xml:space="preserve"> </w:t>
      </w:r>
    </w:p>
    <w:p w14:paraId="61A70ABE" w14:textId="222E5357" w:rsidR="00434110" w:rsidRPr="00D74AE5" w:rsidRDefault="00D74AE5" w:rsidP="00434110">
      <w:pPr>
        <w:jc w:val="both"/>
        <w:rPr>
          <w:rFonts w:ascii="Verdana" w:eastAsiaTheme="minorEastAsia" w:hAnsi="Verdana"/>
          <w:sz w:val="20"/>
          <w:szCs w:val="20"/>
          <w:lang w:val="fr-BE"/>
        </w:rPr>
      </w:pPr>
      <w:r w:rsidRPr="00D74AE5">
        <w:rPr>
          <w:rFonts w:ascii="Verdana" w:eastAsiaTheme="minorEastAsia" w:hAnsi="Verdana"/>
          <w:sz w:val="20"/>
          <w:szCs w:val="20"/>
          <w:lang w:val="fr-BE"/>
        </w:rPr>
        <w:t xml:space="preserve">L'étiquetage selon le </w:t>
      </w:r>
      <w:r>
        <w:rPr>
          <w:rFonts w:ascii="Verdana" w:eastAsiaTheme="minorEastAsia" w:hAnsi="Verdana"/>
          <w:sz w:val="20"/>
          <w:szCs w:val="20"/>
          <w:lang w:val="fr-BE"/>
        </w:rPr>
        <w:t>template</w:t>
      </w:r>
      <w:r w:rsidRPr="00D74AE5">
        <w:rPr>
          <w:rFonts w:ascii="Verdana" w:eastAsiaTheme="minorEastAsia" w:hAnsi="Verdana"/>
          <w:sz w:val="20"/>
          <w:szCs w:val="20"/>
          <w:lang w:val="fr-BE"/>
        </w:rPr>
        <w:t xml:space="preserve"> QRD du produit de référence belge </w:t>
      </w:r>
      <w:r w:rsidRPr="00BF32DE">
        <w:rPr>
          <w:rFonts w:ascii="Verdana" w:eastAsiaTheme="minorEastAsia" w:hAnsi="Verdana"/>
          <w:sz w:val="20"/>
          <w:szCs w:val="20"/>
          <w:lang w:val="fr-BE"/>
        </w:rPr>
        <w:t>doit servir de base à cel</w:t>
      </w:r>
      <w:r>
        <w:rPr>
          <w:rFonts w:ascii="Verdana" w:eastAsiaTheme="minorEastAsia" w:hAnsi="Verdana"/>
          <w:sz w:val="20"/>
          <w:szCs w:val="20"/>
          <w:lang w:val="fr-BE"/>
        </w:rPr>
        <w:t>ui</w:t>
      </w:r>
      <w:r w:rsidRPr="00BF32DE">
        <w:rPr>
          <w:rFonts w:ascii="Verdana" w:eastAsiaTheme="minorEastAsia" w:hAnsi="Verdana"/>
          <w:sz w:val="20"/>
          <w:szCs w:val="20"/>
          <w:lang w:val="fr-BE"/>
        </w:rPr>
        <w:t xml:space="preserve"> du produit reconditionné. À l'exception des ajouts obligatoires énumérés ci-dessous, </w:t>
      </w:r>
      <w:r w:rsidRPr="00D74AE5">
        <w:rPr>
          <w:rFonts w:ascii="Verdana" w:eastAsiaTheme="minorEastAsia" w:hAnsi="Verdana"/>
          <w:sz w:val="20"/>
          <w:szCs w:val="20"/>
          <w:lang w:val="fr-BE"/>
        </w:rPr>
        <w:t>l'étiquetage adapté doit être identique à celui du produit de référence</w:t>
      </w:r>
      <w:r w:rsidR="00C958DD">
        <w:rPr>
          <w:rFonts w:ascii="Verdana" w:eastAsiaTheme="minorEastAsia" w:hAnsi="Verdana"/>
          <w:sz w:val="20"/>
          <w:szCs w:val="20"/>
          <w:lang w:val="fr-BE"/>
        </w:rPr>
        <w:t>.</w:t>
      </w:r>
    </w:p>
    <w:p w14:paraId="6053F3D0" w14:textId="3C31EA65" w:rsidR="00434110" w:rsidRPr="005E7663" w:rsidRDefault="00966158" w:rsidP="00966158">
      <w:pPr>
        <w:pStyle w:val="Lijstalinea"/>
        <w:numPr>
          <w:ilvl w:val="0"/>
          <w:numId w:val="66"/>
        </w:numPr>
        <w:jc w:val="both"/>
        <w:rPr>
          <w:rFonts w:ascii="Verdana" w:hAnsi="Verdana"/>
          <w:sz w:val="20"/>
          <w:szCs w:val="20"/>
          <w:lang w:val="fr-BE" w:eastAsia="nl-NL"/>
        </w:rPr>
      </w:pPr>
      <w:r w:rsidRPr="00966158">
        <w:rPr>
          <w:rFonts w:ascii="Verdana" w:hAnsi="Verdana"/>
          <w:sz w:val="20"/>
          <w:szCs w:val="20"/>
          <w:lang w:val="fr-BE" w:eastAsia="nl-NL"/>
        </w:rPr>
        <w:t xml:space="preserve">Regroupement des points </w:t>
      </w:r>
      <w:r w:rsidR="00C958DD">
        <w:rPr>
          <w:rFonts w:ascii="Verdana" w:hAnsi="Verdana"/>
          <w:sz w:val="20"/>
          <w:szCs w:val="20"/>
          <w:lang w:val="fr-BE" w:eastAsia="nl-NL"/>
        </w:rPr>
        <w:t>« </w:t>
      </w:r>
      <w:r w:rsidRPr="0086068D">
        <w:rPr>
          <w:rFonts w:ascii="Verdana" w:hAnsi="Verdana"/>
          <w:sz w:val="20"/>
          <w:szCs w:val="20"/>
          <w:lang w:val="fr-BE" w:eastAsia="nl-NL"/>
        </w:rPr>
        <w:t>NOM ET ADRESSE DU TITULAIRE DE L’AUTO</w:t>
      </w:r>
      <w:r>
        <w:rPr>
          <w:rFonts w:ascii="Verdana" w:hAnsi="Verdana"/>
          <w:sz w:val="20"/>
          <w:szCs w:val="20"/>
          <w:lang w:val="fr-BE" w:eastAsia="nl-NL"/>
        </w:rPr>
        <w:t xml:space="preserve">RISATION DE MISE SUR LE MARCHÉ’ et </w:t>
      </w:r>
      <w:r w:rsidR="00434110" w:rsidRPr="00966158">
        <w:rPr>
          <w:rFonts w:ascii="Verdana" w:hAnsi="Verdana"/>
          <w:sz w:val="20"/>
          <w:szCs w:val="20"/>
          <w:lang w:val="fr-BE" w:eastAsia="nl-NL"/>
        </w:rPr>
        <w:t>‘</w:t>
      </w:r>
      <w:r w:rsidRPr="0086068D">
        <w:rPr>
          <w:rFonts w:ascii="Verdana" w:hAnsi="Verdana"/>
          <w:sz w:val="20"/>
          <w:szCs w:val="20"/>
          <w:lang w:val="fr-BE" w:eastAsia="nl-NL"/>
        </w:rPr>
        <w:t>NUMERO D</w:t>
      </w:r>
      <w:r>
        <w:rPr>
          <w:rFonts w:ascii="Verdana" w:hAnsi="Verdana"/>
          <w:sz w:val="20"/>
          <w:szCs w:val="20"/>
          <w:lang w:val="fr-BE" w:eastAsia="nl-NL"/>
        </w:rPr>
        <w:t>E L</w:t>
      </w:r>
      <w:r w:rsidRPr="0086068D">
        <w:rPr>
          <w:rFonts w:ascii="Verdana" w:hAnsi="Verdana"/>
          <w:sz w:val="20"/>
          <w:szCs w:val="20"/>
          <w:lang w:val="fr-BE" w:eastAsia="nl-NL"/>
        </w:rPr>
        <w:t xml:space="preserve">’AUTORISATION </w:t>
      </w:r>
      <w:r>
        <w:rPr>
          <w:rFonts w:ascii="Verdana" w:hAnsi="Verdana"/>
          <w:sz w:val="20"/>
          <w:szCs w:val="20"/>
          <w:lang w:val="fr-BE" w:eastAsia="nl-NL"/>
        </w:rPr>
        <w:t>DE MISE SUR LE MARCHÉ</w:t>
      </w:r>
      <w:r w:rsidR="00C958DD">
        <w:rPr>
          <w:rFonts w:ascii="Verdana" w:hAnsi="Verdana"/>
          <w:sz w:val="20"/>
          <w:szCs w:val="20"/>
          <w:lang w:val="fr-BE" w:eastAsia="nl-NL"/>
        </w:rPr>
        <w:t> »</w:t>
      </w:r>
      <w:r w:rsidR="00434110" w:rsidRPr="00966158">
        <w:rPr>
          <w:rFonts w:ascii="Verdana" w:hAnsi="Verdana"/>
          <w:sz w:val="20"/>
          <w:szCs w:val="20"/>
          <w:lang w:val="fr-BE" w:eastAsia="nl-NL"/>
        </w:rPr>
        <w:t xml:space="preserve">. </w:t>
      </w:r>
      <w:r w:rsidRPr="00966158">
        <w:rPr>
          <w:rFonts w:ascii="Verdana" w:hAnsi="Verdana"/>
          <w:sz w:val="20"/>
          <w:szCs w:val="20"/>
          <w:lang w:val="fr-BE" w:eastAsia="nl-NL"/>
        </w:rPr>
        <w:t>Ce point nouvellement créé portera le titre suivant</w:t>
      </w:r>
      <w:r w:rsidRPr="005E7663">
        <w:rPr>
          <w:rFonts w:ascii="Verdana" w:hAnsi="Verdana"/>
          <w:sz w:val="20"/>
          <w:szCs w:val="20"/>
          <w:lang w:val="fr-BE" w:eastAsia="nl-NL"/>
        </w:rPr>
        <w:t xml:space="preserve"> </w:t>
      </w:r>
      <w:r w:rsidR="00434110" w:rsidRPr="005E7663">
        <w:rPr>
          <w:rFonts w:ascii="Verdana" w:hAnsi="Verdana"/>
          <w:sz w:val="20"/>
          <w:szCs w:val="20"/>
          <w:lang w:val="fr-BE" w:eastAsia="nl-NL"/>
        </w:rPr>
        <w:t>:</w:t>
      </w:r>
    </w:p>
    <w:p w14:paraId="0FBD55C5" w14:textId="5F81D34F" w:rsidR="00434110" w:rsidRPr="00434110" w:rsidRDefault="00434110" w:rsidP="00434110">
      <w:pPr>
        <w:pStyle w:val="Lijstalinea"/>
        <w:numPr>
          <w:ilvl w:val="1"/>
          <w:numId w:val="66"/>
        </w:numPr>
        <w:jc w:val="both"/>
        <w:rPr>
          <w:rFonts w:ascii="Verdana" w:hAnsi="Verdana"/>
          <w:sz w:val="20"/>
          <w:szCs w:val="20"/>
          <w:lang w:val="nl-BE" w:eastAsia="nl-NL"/>
        </w:rPr>
      </w:pPr>
      <w:r w:rsidRPr="00434110">
        <w:rPr>
          <w:rFonts w:ascii="Verdana" w:hAnsi="Verdana"/>
          <w:sz w:val="20"/>
          <w:szCs w:val="20"/>
          <w:lang w:val="nl-BE" w:eastAsia="nl-NL"/>
        </w:rPr>
        <w:t>NL</w:t>
      </w:r>
      <w:r w:rsidR="006144D7">
        <w:rPr>
          <w:rFonts w:ascii="Verdana" w:hAnsi="Verdana"/>
          <w:sz w:val="20"/>
          <w:szCs w:val="20"/>
          <w:lang w:val="nl-BE" w:eastAsia="nl-NL"/>
        </w:rPr>
        <w:t xml:space="preserve"> </w:t>
      </w:r>
      <w:r w:rsidRPr="00434110">
        <w:rPr>
          <w:rFonts w:ascii="Verdana" w:hAnsi="Verdana"/>
          <w:sz w:val="20"/>
          <w:szCs w:val="20"/>
          <w:lang w:val="nl-BE" w:eastAsia="nl-NL"/>
        </w:rPr>
        <w:t xml:space="preserve">: NAAM EN ADRES VAN DE HOUDER VAN DE VERGUNNING VOOR HET IN DE HANDEL BRENGEN EN ORIGINEEL </w:t>
      </w:r>
      <w:r w:rsidR="00245B6E">
        <w:rPr>
          <w:rFonts w:ascii="Verdana" w:hAnsi="Verdana"/>
          <w:sz w:val="20"/>
          <w:szCs w:val="20"/>
          <w:lang w:val="nl-BE" w:eastAsia="nl-NL"/>
        </w:rPr>
        <w:t>VERGUNNINGS</w:t>
      </w:r>
      <w:r w:rsidRPr="00434110">
        <w:rPr>
          <w:rFonts w:ascii="Verdana" w:hAnsi="Verdana"/>
          <w:sz w:val="20"/>
          <w:szCs w:val="20"/>
          <w:lang w:val="nl-BE" w:eastAsia="nl-NL"/>
        </w:rPr>
        <w:t>NUMMER</w:t>
      </w:r>
    </w:p>
    <w:p w14:paraId="6D902CEC" w14:textId="3179A696" w:rsidR="00434110" w:rsidRPr="0086068D" w:rsidRDefault="00434110" w:rsidP="00434110">
      <w:pPr>
        <w:pStyle w:val="Lijstalinea"/>
        <w:numPr>
          <w:ilvl w:val="1"/>
          <w:numId w:val="66"/>
        </w:numPr>
        <w:jc w:val="both"/>
        <w:rPr>
          <w:rFonts w:ascii="Verdana" w:hAnsi="Verdana"/>
          <w:sz w:val="20"/>
          <w:szCs w:val="20"/>
          <w:lang w:val="fr-BE" w:eastAsia="nl-NL"/>
        </w:rPr>
      </w:pPr>
      <w:r w:rsidRPr="0086068D">
        <w:rPr>
          <w:rFonts w:ascii="Verdana" w:hAnsi="Verdana"/>
          <w:sz w:val="20"/>
          <w:szCs w:val="20"/>
          <w:lang w:val="fr-BE" w:eastAsia="nl-NL"/>
        </w:rPr>
        <w:t>FR</w:t>
      </w:r>
      <w:r w:rsidR="006144D7">
        <w:rPr>
          <w:rFonts w:ascii="Verdana" w:hAnsi="Verdana"/>
          <w:sz w:val="20"/>
          <w:szCs w:val="20"/>
          <w:lang w:val="fr-BE" w:eastAsia="nl-NL"/>
        </w:rPr>
        <w:t xml:space="preserve"> </w:t>
      </w:r>
      <w:r w:rsidRPr="0086068D">
        <w:rPr>
          <w:rFonts w:ascii="Verdana" w:hAnsi="Verdana"/>
          <w:sz w:val="20"/>
          <w:szCs w:val="20"/>
          <w:lang w:val="fr-BE" w:eastAsia="nl-NL"/>
        </w:rPr>
        <w:t>: NOM ET ADRESSE DU TITULAIRE DE L’AUTORISATION DE MISE SUR LE MARCHÉ, ET LE NUMERO D’AUTORISATION ORIGINALE</w:t>
      </w:r>
    </w:p>
    <w:p w14:paraId="4F184914" w14:textId="22F8A362" w:rsidR="00434110" w:rsidRPr="00526BAB" w:rsidRDefault="00434110" w:rsidP="00434110">
      <w:pPr>
        <w:pStyle w:val="Lijstalinea"/>
        <w:numPr>
          <w:ilvl w:val="1"/>
          <w:numId w:val="66"/>
        </w:numPr>
        <w:jc w:val="both"/>
        <w:rPr>
          <w:rFonts w:ascii="Verdana" w:hAnsi="Verdana"/>
          <w:sz w:val="20"/>
          <w:szCs w:val="20"/>
          <w:lang w:val="de-DE" w:eastAsia="nl-NL"/>
        </w:rPr>
      </w:pPr>
      <w:r w:rsidRPr="00526BAB">
        <w:rPr>
          <w:rFonts w:ascii="Verdana" w:hAnsi="Verdana"/>
          <w:sz w:val="20"/>
          <w:szCs w:val="20"/>
          <w:lang w:val="de-DE" w:eastAsia="nl-NL"/>
        </w:rPr>
        <w:t>DE</w:t>
      </w:r>
      <w:r w:rsidR="006144D7">
        <w:rPr>
          <w:rFonts w:ascii="Verdana" w:hAnsi="Verdana"/>
          <w:sz w:val="20"/>
          <w:szCs w:val="20"/>
          <w:lang w:val="de-DE" w:eastAsia="nl-NL"/>
        </w:rPr>
        <w:t xml:space="preserve"> </w:t>
      </w:r>
      <w:r w:rsidRPr="00526BAB">
        <w:rPr>
          <w:rFonts w:ascii="Verdana" w:hAnsi="Verdana"/>
          <w:sz w:val="20"/>
          <w:szCs w:val="20"/>
          <w:lang w:val="de-DE" w:eastAsia="nl-NL"/>
        </w:rPr>
        <w:t>: NAME UND ANSCHRIFT DES ZULASSUNGSINHABERS UND URSPRÜNGLICHE ZULASSUNGSNUMMER</w:t>
      </w:r>
    </w:p>
    <w:p w14:paraId="71B85B1B" w14:textId="7D73E7A9" w:rsidR="00434110" w:rsidRPr="00966158" w:rsidRDefault="00966158" w:rsidP="00966158">
      <w:pPr>
        <w:pStyle w:val="Lijstalinea"/>
        <w:numPr>
          <w:ilvl w:val="0"/>
          <w:numId w:val="66"/>
        </w:numPr>
        <w:jc w:val="both"/>
        <w:rPr>
          <w:rFonts w:ascii="Verdana" w:hAnsi="Verdana"/>
          <w:sz w:val="20"/>
          <w:szCs w:val="20"/>
          <w:lang w:val="fr-BE" w:eastAsia="nl-NL"/>
        </w:rPr>
      </w:pPr>
      <w:r w:rsidRPr="00966158">
        <w:rPr>
          <w:rFonts w:ascii="Verdana" w:hAnsi="Verdana"/>
          <w:sz w:val="20"/>
          <w:szCs w:val="20"/>
          <w:lang w:val="fr-BE" w:eastAsia="nl-NL"/>
        </w:rPr>
        <w:t xml:space="preserve">À la suite de ce point, </w:t>
      </w:r>
      <w:r>
        <w:rPr>
          <w:rFonts w:ascii="Verdana" w:hAnsi="Verdana"/>
          <w:sz w:val="20"/>
          <w:szCs w:val="20"/>
          <w:lang w:val="fr-BE" w:eastAsia="nl-NL"/>
        </w:rPr>
        <w:t>un nouveau point doit</w:t>
      </w:r>
      <w:r w:rsidRPr="00966158">
        <w:rPr>
          <w:rFonts w:ascii="Verdana" w:hAnsi="Verdana"/>
          <w:sz w:val="20"/>
          <w:szCs w:val="20"/>
          <w:lang w:val="fr-BE" w:eastAsia="nl-NL"/>
        </w:rPr>
        <w:t xml:space="preserve"> être créé avec des informations sur l'importateur parallèle </w:t>
      </w:r>
      <w:r w:rsidR="00434110" w:rsidRPr="00966158">
        <w:rPr>
          <w:rFonts w:ascii="Verdana" w:hAnsi="Verdana"/>
          <w:sz w:val="20"/>
          <w:szCs w:val="20"/>
          <w:lang w:val="fr-BE" w:eastAsia="nl-NL"/>
        </w:rPr>
        <w:t>:</w:t>
      </w:r>
    </w:p>
    <w:p w14:paraId="488C08A7" w14:textId="5B18909A" w:rsidR="00434110" w:rsidRPr="00434110" w:rsidRDefault="00434110" w:rsidP="00434110">
      <w:pPr>
        <w:pStyle w:val="Lijstalinea"/>
        <w:numPr>
          <w:ilvl w:val="1"/>
          <w:numId w:val="66"/>
        </w:numPr>
        <w:jc w:val="both"/>
        <w:rPr>
          <w:rFonts w:ascii="Verdana" w:hAnsi="Verdana"/>
          <w:sz w:val="20"/>
          <w:szCs w:val="20"/>
          <w:lang w:val="nl-BE" w:eastAsia="nl-NL"/>
        </w:rPr>
      </w:pPr>
      <w:r w:rsidRPr="00434110">
        <w:rPr>
          <w:rFonts w:ascii="Verdana" w:hAnsi="Verdana"/>
          <w:sz w:val="20"/>
          <w:szCs w:val="20"/>
          <w:lang w:val="nl-BE" w:eastAsia="nl-NL"/>
        </w:rPr>
        <w:t>NL</w:t>
      </w:r>
      <w:r w:rsidR="006144D7">
        <w:rPr>
          <w:rFonts w:ascii="Verdana" w:hAnsi="Verdana"/>
          <w:sz w:val="20"/>
          <w:szCs w:val="20"/>
          <w:lang w:val="nl-BE" w:eastAsia="nl-NL"/>
        </w:rPr>
        <w:t xml:space="preserve"> </w:t>
      </w:r>
      <w:r w:rsidRPr="00434110">
        <w:rPr>
          <w:rFonts w:ascii="Verdana" w:hAnsi="Verdana"/>
          <w:sz w:val="20"/>
          <w:szCs w:val="20"/>
          <w:lang w:val="nl-BE" w:eastAsia="nl-NL"/>
        </w:rPr>
        <w:t xml:space="preserve">: NAAM EN ADRES VAN DE PARALLEL INVOERDER, EN </w:t>
      </w:r>
      <w:r w:rsidR="00245B6E">
        <w:rPr>
          <w:rFonts w:ascii="Verdana" w:hAnsi="Verdana"/>
          <w:sz w:val="20"/>
          <w:szCs w:val="20"/>
          <w:lang w:val="nl-BE" w:eastAsia="nl-NL"/>
        </w:rPr>
        <w:t>VERGUNNINGS</w:t>
      </w:r>
      <w:r w:rsidRPr="00434110">
        <w:rPr>
          <w:rFonts w:ascii="Verdana" w:hAnsi="Verdana"/>
          <w:sz w:val="20"/>
          <w:szCs w:val="20"/>
          <w:lang w:val="nl-BE" w:eastAsia="nl-NL"/>
        </w:rPr>
        <w:t>NUMMER VOOR PARALLELINVOER</w:t>
      </w:r>
    </w:p>
    <w:p w14:paraId="3F34D399" w14:textId="1D8B4D1F" w:rsidR="00434110" w:rsidRPr="0086068D" w:rsidRDefault="00434110" w:rsidP="00434110">
      <w:pPr>
        <w:pStyle w:val="Lijstalinea"/>
        <w:numPr>
          <w:ilvl w:val="1"/>
          <w:numId w:val="66"/>
        </w:numPr>
        <w:jc w:val="both"/>
        <w:rPr>
          <w:rFonts w:ascii="Verdana" w:hAnsi="Verdana"/>
          <w:sz w:val="20"/>
          <w:szCs w:val="20"/>
          <w:lang w:val="fr-BE" w:eastAsia="nl-NL"/>
        </w:rPr>
      </w:pPr>
      <w:r w:rsidRPr="0086068D">
        <w:rPr>
          <w:rFonts w:ascii="Verdana" w:hAnsi="Verdana"/>
          <w:sz w:val="20"/>
          <w:szCs w:val="20"/>
          <w:lang w:val="fr-BE" w:eastAsia="nl-NL"/>
        </w:rPr>
        <w:t>FR</w:t>
      </w:r>
      <w:r w:rsidR="006144D7">
        <w:rPr>
          <w:rFonts w:ascii="Verdana" w:hAnsi="Verdana"/>
          <w:sz w:val="20"/>
          <w:szCs w:val="20"/>
          <w:lang w:val="fr-BE" w:eastAsia="nl-NL"/>
        </w:rPr>
        <w:t xml:space="preserve"> </w:t>
      </w:r>
      <w:r w:rsidRPr="0086068D">
        <w:rPr>
          <w:rFonts w:ascii="Verdana" w:hAnsi="Verdana"/>
          <w:sz w:val="20"/>
          <w:szCs w:val="20"/>
          <w:lang w:val="fr-BE" w:eastAsia="nl-NL"/>
        </w:rPr>
        <w:t>: NOM ET ADRESSE DE L’IMPORTATEUR PARALLEL</w:t>
      </w:r>
      <w:r w:rsidR="006144D7">
        <w:rPr>
          <w:rFonts w:ascii="Verdana" w:hAnsi="Verdana"/>
          <w:sz w:val="20"/>
          <w:szCs w:val="20"/>
          <w:lang w:val="fr-BE" w:eastAsia="nl-NL"/>
        </w:rPr>
        <w:t>E</w:t>
      </w:r>
      <w:r w:rsidRPr="0086068D">
        <w:rPr>
          <w:rFonts w:ascii="Verdana" w:hAnsi="Verdana"/>
          <w:sz w:val="20"/>
          <w:szCs w:val="20"/>
          <w:lang w:val="fr-BE" w:eastAsia="nl-NL"/>
        </w:rPr>
        <w:t>, ET NUMERO D’AUTORISATION D’IMPORTATION PARALLELE</w:t>
      </w:r>
    </w:p>
    <w:p w14:paraId="68A661C2" w14:textId="041A4EF8" w:rsidR="00434110" w:rsidRPr="00325F58" w:rsidRDefault="00434110" w:rsidP="00434110">
      <w:pPr>
        <w:pStyle w:val="Lijstalinea"/>
        <w:numPr>
          <w:ilvl w:val="1"/>
          <w:numId w:val="66"/>
        </w:numPr>
        <w:jc w:val="both"/>
        <w:rPr>
          <w:rFonts w:ascii="Verdana" w:hAnsi="Verdana"/>
          <w:sz w:val="20"/>
          <w:szCs w:val="20"/>
          <w:lang w:val="de-DE" w:eastAsia="nl-NL"/>
        </w:rPr>
      </w:pPr>
      <w:r w:rsidRPr="00325F58">
        <w:rPr>
          <w:rFonts w:ascii="Verdana" w:hAnsi="Verdana"/>
          <w:sz w:val="20"/>
          <w:szCs w:val="20"/>
          <w:lang w:val="de-DE" w:eastAsia="nl-NL"/>
        </w:rPr>
        <w:t>DE : NAME UND ANSCHRIFT DES PARALLELEINFÜHRERS, UND ZULASSUNGSNUMMER FÜR DIE PARALLELEINFUHR</w:t>
      </w:r>
    </w:p>
    <w:p w14:paraId="52012CC3" w14:textId="77777777" w:rsidR="00434110" w:rsidRDefault="00434110" w:rsidP="00434110">
      <w:pPr>
        <w:jc w:val="both"/>
        <w:rPr>
          <w:rFonts w:ascii="Verdana" w:hAnsi="Verdana"/>
          <w:sz w:val="20"/>
          <w:szCs w:val="20"/>
          <w:lang w:val="de-DE" w:eastAsia="nl-NL"/>
        </w:rPr>
      </w:pPr>
    </w:p>
    <w:p w14:paraId="09CEE15F" w14:textId="51DB7C66" w:rsidR="00966158" w:rsidRPr="00966158" w:rsidRDefault="00966158" w:rsidP="00966158">
      <w:pPr>
        <w:jc w:val="both"/>
        <w:rPr>
          <w:rFonts w:ascii="Verdana" w:eastAsiaTheme="minorEastAsia" w:hAnsi="Verdana"/>
          <w:sz w:val="20"/>
          <w:szCs w:val="20"/>
          <w:lang w:val="fr-BE"/>
        </w:rPr>
      </w:pPr>
      <w:r w:rsidRPr="001E5260">
        <w:rPr>
          <w:rFonts w:ascii="Verdana" w:eastAsiaTheme="minorEastAsia" w:hAnsi="Verdana"/>
          <w:sz w:val="20"/>
          <w:szCs w:val="20"/>
          <w:lang w:val="fr-BE"/>
        </w:rPr>
        <w:t xml:space="preserve">Les points suivants doivent être supprimés de l'étiquetage du </w:t>
      </w:r>
      <w:r w:rsidR="00CD3FDC" w:rsidRPr="001E5260">
        <w:rPr>
          <w:rFonts w:ascii="Verdana" w:eastAsiaTheme="minorEastAsia" w:hAnsi="Verdana"/>
          <w:sz w:val="20"/>
          <w:szCs w:val="20"/>
          <w:lang w:val="fr-BE"/>
        </w:rPr>
        <w:t xml:space="preserve">PR </w:t>
      </w:r>
      <w:r w:rsidRPr="001E5260">
        <w:rPr>
          <w:rFonts w:ascii="Verdana" w:eastAsiaTheme="minorEastAsia" w:hAnsi="Verdana"/>
          <w:sz w:val="20"/>
          <w:szCs w:val="20"/>
          <w:lang w:val="fr-BE"/>
        </w:rPr>
        <w:t>BE :</w:t>
      </w:r>
    </w:p>
    <w:p w14:paraId="60A8B17B" w14:textId="4ECD4601" w:rsidR="00966158" w:rsidRPr="00966158" w:rsidRDefault="00966158" w:rsidP="00966158">
      <w:pPr>
        <w:pStyle w:val="Lijstalinea"/>
        <w:numPr>
          <w:ilvl w:val="0"/>
          <w:numId w:val="65"/>
        </w:numPr>
        <w:jc w:val="both"/>
        <w:rPr>
          <w:rFonts w:ascii="Verdana" w:eastAsiaTheme="minorEastAsia" w:hAnsi="Verdana"/>
          <w:sz w:val="20"/>
          <w:szCs w:val="20"/>
          <w:lang w:val="fr-BE"/>
        </w:rPr>
      </w:pPr>
      <w:r w:rsidRPr="00966158">
        <w:rPr>
          <w:rFonts w:ascii="Verdana" w:eastAsiaTheme="minorEastAsia" w:hAnsi="Verdana"/>
          <w:sz w:val="20"/>
          <w:szCs w:val="20"/>
          <w:lang w:val="fr-BE"/>
        </w:rPr>
        <w:t>D'autres volumes d</w:t>
      </w:r>
      <w:r w:rsidR="007F53D5">
        <w:rPr>
          <w:rFonts w:ascii="Verdana" w:eastAsiaTheme="minorEastAsia" w:hAnsi="Verdana"/>
          <w:sz w:val="20"/>
          <w:szCs w:val="20"/>
          <w:lang w:val="fr-BE"/>
        </w:rPr>
        <w:t xml:space="preserve">e conditionnement et </w:t>
      </w:r>
      <w:r w:rsidRPr="00966158">
        <w:rPr>
          <w:rFonts w:ascii="Verdana" w:eastAsiaTheme="minorEastAsia" w:hAnsi="Verdana"/>
          <w:sz w:val="20"/>
          <w:szCs w:val="20"/>
          <w:lang w:val="fr-BE"/>
        </w:rPr>
        <w:t>la référence que ceux-ci peuvent également être vendus.</w:t>
      </w:r>
    </w:p>
    <w:p w14:paraId="370810B5" w14:textId="5002496E" w:rsidR="00966158" w:rsidRPr="00966158" w:rsidRDefault="00CD3FDC" w:rsidP="00966158">
      <w:pPr>
        <w:pStyle w:val="Lijstalinea"/>
        <w:numPr>
          <w:ilvl w:val="0"/>
          <w:numId w:val="65"/>
        </w:numPr>
        <w:jc w:val="both"/>
        <w:rPr>
          <w:rFonts w:ascii="Verdana" w:eastAsiaTheme="minorEastAsia" w:hAnsi="Verdana"/>
          <w:sz w:val="20"/>
          <w:szCs w:val="20"/>
          <w:lang w:val="fr-BE"/>
        </w:rPr>
      </w:pPr>
      <w:r>
        <w:rPr>
          <w:rFonts w:ascii="Verdana" w:eastAsiaTheme="minorEastAsia" w:hAnsi="Verdana"/>
          <w:sz w:val="20"/>
          <w:szCs w:val="20"/>
          <w:lang w:val="fr-BE"/>
        </w:rPr>
        <w:t>Les t</w:t>
      </w:r>
      <w:r w:rsidR="00966158" w:rsidRPr="00966158">
        <w:rPr>
          <w:rFonts w:ascii="Verdana" w:eastAsiaTheme="minorEastAsia" w:hAnsi="Verdana"/>
          <w:sz w:val="20"/>
          <w:szCs w:val="20"/>
          <w:lang w:val="fr-BE"/>
        </w:rPr>
        <w:t xml:space="preserve">extes </w:t>
      </w:r>
      <w:r>
        <w:rPr>
          <w:rFonts w:ascii="Verdana" w:eastAsiaTheme="minorEastAsia" w:hAnsi="Verdana"/>
          <w:sz w:val="20"/>
          <w:szCs w:val="20"/>
          <w:lang w:val="fr-BE"/>
        </w:rPr>
        <w:t xml:space="preserve">qui ne sont pas d’application </w:t>
      </w:r>
      <w:r w:rsidR="00966158" w:rsidRPr="00966158">
        <w:rPr>
          <w:rFonts w:ascii="Verdana" w:eastAsiaTheme="minorEastAsia" w:hAnsi="Verdana"/>
          <w:sz w:val="20"/>
          <w:szCs w:val="20"/>
          <w:lang w:val="fr-BE"/>
        </w:rPr>
        <w:t>en Belgi</w:t>
      </w:r>
      <w:r>
        <w:rPr>
          <w:rFonts w:ascii="Verdana" w:eastAsiaTheme="minorEastAsia" w:hAnsi="Verdana"/>
          <w:sz w:val="20"/>
          <w:szCs w:val="20"/>
          <w:lang w:val="fr-BE"/>
        </w:rPr>
        <w:t xml:space="preserve">que (par exemple, les numéros d’autorisation d'autres pays dans les </w:t>
      </w:r>
      <w:r w:rsidR="00C958DD">
        <w:rPr>
          <w:rFonts w:ascii="Verdana" w:eastAsiaTheme="minorEastAsia" w:hAnsi="Verdana"/>
          <w:sz w:val="20"/>
          <w:szCs w:val="20"/>
          <w:lang w:val="fr-BE"/>
        </w:rPr>
        <w:t>« </w:t>
      </w:r>
      <w:r>
        <w:rPr>
          <w:rFonts w:ascii="Verdana" w:eastAsiaTheme="minorEastAsia" w:hAnsi="Verdana"/>
          <w:sz w:val="20"/>
          <w:szCs w:val="20"/>
        </w:rPr>
        <w:t>common packaging</w:t>
      </w:r>
      <w:r w:rsidR="00C958DD">
        <w:rPr>
          <w:rFonts w:ascii="Verdana" w:eastAsiaTheme="minorEastAsia" w:hAnsi="Verdana"/>
          <w:sz w:val="20"/>
          <w:szCs w:val="20"/>
        </w:rPr>
        <w:t xml:space="preserve"> » </w:t>
      </w:r>
      <w:r w:rsidR="00966158" w:rsidRPr="00966158">
        <w:rPr>
          <w:rFonts w:ascii="Verdana" w:eastAsiaTheme="minorEastAsia" w:hAnsi="Verdana"/>
          <w:sz w:val="20"/>
          <w:szCs w:val="20"/>
          <w:lang w:val="fr-BE"/>
        </w:rPr>
        <w:t>en cas d'harmonisation)</w:t>
      </w:r>
      <w:r>
        <w:rPr>
          <w:rFonts w:ascii="Verdana" w:eastAsiaTheme="minorEastAsia" w:hAnsi="Verdana"/>
          <w:sz w:val="20"/>
          <w:szCs w:val="20"/>
          <w:lang w:val="fr-BE"/>
        </w:rPr>
        <w:t>.</w:t>
      </w:r>
      <w:r w:rsidR="00966158" w:rsidRPr="00966158">
        <w:rPr>
          <w:rFonts w:ascii="Verdana" w:eastAsiaTheme="minorEastAsia" w:hAnsi="Verdana"/>
          <w:sz w:val="20"/>
          <w:szCs w:val="20"/>
          <w:lang w:val="fr-BE"/>
        </w:rPr>
        <w:t xml:space="preserve"> </w:t>
      </w:r>
    </w:p>
    <w:p w14:paraId="017B959E" w14:textId="77777777" w:rsidR="00966158" w:rsidRDefault="00966158" w:rsidP="00966158">
      <w:pPr>
        <w:jc w:val="both"/>
        <w:rPr>
          <w:rFonts w:ascii="Verdana" w:eastAsiaTheme="minorEastAsia" w:hAnsi="Verdana"/>
          <w:sz w:val="20"/>
          <w:szCs w:val="20"/>
          <w:lang w:val="fr-BE"/>
        </w:rPr>
      </w:pPr>
    </w:p>
    <w:p w14:paraId="5ECDF358" w14:textId="34036703" w:rsidR="00CD3FDC" w:rsidRDefault="00CD3FDC" w:rsidP="00CD3FDC">
      <w:pPr>
        <w:jc w:val="both"/>
        <w:rPr>
          <w:rFonts w:ascii="Verdana" w:eastAsiaTheme="minorEastAsia" w:hAnsi="Verdana"/>
          <w:sz w:val="20"/>
          <w:szCs w:val="20"/>
          <w:lang w:val="fr-BE"/>
        </w:rPr>
      </w:pPr>
      <w:r>
        <w:rPr>
          <w:rFonts w:ascii="Verdana" w:eastAsiaTheme="minorEastAsia" w:hAnsi="Verdana"/>
          <w:sz w:val="20"/>
          <w:szCs w:val="20"/>
          <w:lang w:val="fr-BE"/>
        </w:rPr>
        <w:lastRenderedPageBreak/>
        <w:t xml:space="preserve">Ainsi est </w:t>
      </w:r>
      <w:r w:rsidRPr="008435ED">
        <w:rPr>
          <w:rFonts w:ascii="Verdana" w:eastAsiaTheme="minorEastAsia" w:hAnsi="Verdana"/>
          <w:sz w:val="20"/>
          <w:szCs w:val="20"/>
          <w:lang w:val="fr-BE"/>
        </w:rPr>
        <w:t>cré</w:t>
      </w:r>
      <w:r>
        <w:rPr>
          <w:rFonts w:ascii="Verdana" w:eastAsiaTheme="minorEastAsia" w:hAnsi="Verdana"/>
          <w:sz w:val="20"/>
          <w:szCs w:val="20"/>
          <w:lang w:val="fr-BE"/>
        </w:rPr>
        <w:t>é</w:t>
      </w:r>
      <w:r w:rsidRPr="008435ED">
        <w:rPr>
          <w:rFonts w:ascii="Verdana" w:eastAsiaTheme="minorEastAsia" w:hAnsi="Verdana"/>
          <w:sz w:val="20"/>
          <w:szCs w:val="20"/>
          <w:lang w:val="fr-BE"/>
        </w:rPr>
        <w:t xml:space="preserve"> un nouve</w:t>
      </w:r>
      <w:r>
        <w:rPr>
          <w:rFonts w:ascii="Verdana" w:eastAsiaTheme="minorEastAsia" w:hAnsi="Verdana"/>
          <w:sz w:val="20"/>
          <w:szCs w:val="20"/>
          <w:lang w:val="fr-BE"/>
        </w:rPr>
        <w:t xml:space="preserve">l </w:t>
      </w:r>
      <w:r w:rsidRPr="00CD3FDC">
        <w:rPr>
          <w:rFonts w:ascii="Verdana" w:eastAsiaTheme="minorEastAsia" w:hAnsi="Verdana"/>
          <w:sz w:val="20"/>
          <w:szCs w:val="20"/>
          <w:lang w:val="fr-BE"/>
        </w:rPr>
        <w:t xml:space="preserve">étiquetage </w:t>
      </w:r>
      <w:r w:rsidRPr="008435ED">
        <w:rPr>
          <w:rFonts w:ascii="Verdana" w:eastAsiaTheme="minorEastAsia" w:hAnsi="Verdana"/>
          <w:sz w:val="20"/>
          <w:szCs w:val="20"/>
          <w:lang w:val="fr-BE"/>
        </w:rPr>
        <w:t xml:space="preserve">pour les médicaments </w:t>
      </w:r>
      <w:r>
        <w:rPr>
          <w:rFonts w:ascii="Verdana" w:eastAsiaTheme="minorEastAsia" w:hAnsi="Verdana"/>
          <w:sz w:val="20"/>
          <w:szCs w:val="20"/>
          <w:lang w:val="fr-BE"/>
        </w:rPr>
        <w:t>à usage vétérinaire</w:t>
      </w:r>
      <w:r w:rsidRPr="008435ED">
        <w:rPr>
          <w:rFonts w:ascii="Verdana" w:eastAsiaTheme="minorEastAsia" w:hAnsi="Verdana"/>
          <w:sz w:val="20"/>
          <w:szCs w:val="20"/>
          <w:lang w:val="fr-BE"/>
        </w:rPr>
        <w:t xml:space="preserve"> importés parallèle</w:t>
      </w:r>
      <w:r>
        <w:rPr>
          <w:rFonts w:ascii="Verdana" w:eastAsiaTheme="minorEastAsia" w:hAnsi="Verdana"/>
          <w:sz w:val="20"/>
          <w:szCs w:val="20"/>
          <w:lang w:val="fr-BE"/>
        </w:rPr>
        <w:t>ment</w:t>
      </w:r>
      <w:r w:rsidRPr="008435ED">
        <w:rPr>
          <w:rFonts w:ascii="Verdana" w:eastAsiaTheme="minorEastAsia" w:hAnsi="Verdana"/>
          <w:sz w:val="20"/>
          <w:szCs w:val="20"/>
          <w:lang w:val="fr-BE"/>
        </w:rPr>
        <w:t xml:space="preserve">. Seule une version annotée (annotations par rapport au médicament </w:t>
      </w:r>
      <w:r>
        <w:rPr>
          <w:rFonts w:ascii="Verdana" w:eastAsiaTheme="minorEastAsia" w:hAnsi="Verdana"/>
          <w:sz w:val="20"/>
          <w:szCs w:val="20"/>
          <w:lang w:val="fr-BE"/>
        </w:rPr>
        <w:t xml:space="preserve">à usage </w:t>
      </w:r>
      <w:r w:rsidRPr="008435ED">
        <w:rPr>
          <w:rFonts w:ascii="Verdana" w:eastAsiaTheme="minorEastAsia" w:hAnsi="Verdana"/>
          <w:sz w:val="20"/>
          <w:szCs w:val="20"/>
          <w:lang w:val="fr-BE"/>
        </w:rPr>
        <w:t xml:space="preserve">vétérinaire de référence en Belgique) </w:t>
      </w:r>
      <w:r>
        <w:rPr>
          <w:rFonts w:ascii="Verdana" w:eastAsiaTheme="minorEastAsia" w:hAnsi="Verdana"/>
          <w:sz w:val="20"/>
          <w:szCs w:val="20"/>
          <w:lang w:val="fr-BE"/>
        </w:rPr>
        <w:t xml:space="preserve">au format WORD </w:t>
      </w:r>
      <w:r w:rsidRPr="008435ED">
        <w:rPr>
          <w:rFonts w:ascii="Verdana" w:eastAsiaTheme="minorEastAsia" w:hAnsi="Verdana"/>
          <w:sz w:val="20"/>
          <w:szCs w:val="20"/>
          <w:lang w:val="fr-BE"/>
        </w:rPr>
        <w:t xml:space="preserve">est demandée. </w:t>
      </w:r>
      <w:r>
        <w:rPr>
          <w:rFonts w:ascii="Verdana" w:eastAsiaTheme="minorEastAsia" w:hAnsi="Verdana"/>
          <w:sz w:val="20"/>
          <w:szCs w:val="20"/>
          <w:lang w:val="fr-BE"/>
        </w:rPr>
        <w:t>L</w:t>
      </w:r>
      <w:r w:rsidRPr="008435ED">
        <w:rPr>
          <w:rFonts w:ascii="Verdana" w:eastAsiaTheme="minorEastAsia" w:hAnsi="Verdana"/>
          <w:sz w:val="20"/>
          <w:szCs w:val="20"/>
          <w:lang w:val="fr-BE"/>
        </w:rPr>
        <w:t>a version la plus récente de l</w:t>
      </w:r>
      <w:r>
        <w:rPr>
          <w:rFonts w:ascii="Verdana" w:eastAsiaTheme="minorEastAsia" w:hAnsi="Verdana"/>
          <w:sz w:val="20"/>
          <w:szCs w:val="20"/>
          <w:lang w:val="fr-BE"/>
        </w:rPr>
        <w:t>’</w:t>
      </w:r>
      <w:r w:rsidRPr="00CD3FDC">
        <w:rPr>
          <w:rFonts w:ascii="Verdana" w:eastAsiaTheme="minorEastAsia" w:hAnsi="Verdana"/>
          <w:sz w:val="20"/>
          <w:szCs w:val="20"/>
          <w:lang w:val="fr-BE"/>
        </w:rPr>
        <w:t xml:space="preserve">étiquetage </w:t>
      </w:r>
      <w:r w:rsidRPr="008435ED">
        <w:rPr>
          <w:rFonts w:ascii="Verdana" w:eastAsiaTheme="minorEastAsia" w:hAnsi="Verdana"/>
          <w:sz w:val="20"/>
          <w:szCs w:val="20"/>
          <w:lang w:val="fr-BE"/>
        </w:rPr>
        <w:t>du</w:t>
      </w:r>
      <w:r>
        <w:rPr>
          <w:rFonts w:ascii="Verdana" w:eastAsiaTheme="minorEastAsia" w:hAnsi="Verdana"/>
          <w:sz w:val="20"/>
          <w:szCs w:val="20"/>
          <w:lang w:val="fr-BE"/>
        </w:rPr>
        <w:t xml:space="preserve"> PR</w:t>
      </w:r>
      <w:r w:rsidRPr="008435ED">
        <w:rPr>
          <w:rFonts w:ascii="Verdana" w:eastAsiaTheme="minorEastAsia" w:hAnsi="Verdana"/>
          <w:sz w:val="20"/>
          <w:szCs w:val="20"/>
          <w:lang w:val="fr-BE"/>
        </w:rPr>
        <w:t xml:space="preserve"> BE en </w:t>
      </w:r>
      <w:r>
        <w:rPr>
          <w:rFonts w:ascii="Verdana" w:eastAsiaTheme="minorEastAsia" w:hAnsi="Verdana"/>
          <w:sz w:val="20"/>
          <w:szCs w:val="20"/>
          <w:lang w:val="fr-BE"/>
        </w:rPr>
        <w:t xml:space="preserve">WORD peut être obtenue auprès de </w:t>
      </w:r>
      <w:r w:rsidRPr="008435ED">
        <w:rPr>
          <w:rFonts w:ascii="Verdana" w:eastAsiaTheme="minorEastAsia" w:hAnsi="Verdana"/>
          <w:sz w:val="20"/>
          <w:szCs w:val="20"/>
          <w:lang w:val="fr-BE"/>
        </w:rPr>
        <w:t xml:space="preserve">l'AFMPS. </w:t>
      </w:r>
    </w:p>
    <w:p w14:paraId="1DFD609F" w14:textId="77777777" w:rsidR="00CD3FDC" w:rsidRDefault="00CD3FDC" w:rsidP="00434110">
      <w:pPr>
        <w:jc w:val="both"/>
        <w:rPr>
          <w:rFonts w:ascii="Verdana" w:eastAsiaTheme="minorEastAsia" w:hAnsi="Verdana"/>
          <w:sz w:val="20"/>
          <w:szCs w:val="20"/>
          <w:lang w:val="fr-BE"/>
        </w:rPr>
      </w:pPr>
    </w:p>
    <w:p w14:paraId="0E19A284" w14:textId="5E85218D" w:rsidR="00434110" w:rsidRPr="00447288" w:rsidRDefault="00CD3FDC" w:rsidP="00434110">
      <w:pPr>
        <w:jc w:val="both"/>
        <w:rPr>
          <w:rFonts w:ascii="Verdana" w:eastAsiaTheme="minorEastAsia" w:hAnsi="Verdana"/>
          <w:sz w:val="20"/>
          <w:szCs w:val="20"/>
        </w:rPr>
      </w:pPr>
      <w:r w:rsidRPr="0053614D">
        <w:rPr>
          <w:rFonts w:ascii="Verdana" w:hAnsi="Verdana"/>
          <w:sz w:val="20"/>
          <w:lang w:val="fr-BE"/>
        </w:rPr>
        <w:t>Nom de l’arborescence </w:t>
      </w:r>
      <w:r w:rsidR="00434110" w:rsidRPr="00447288">
        <w:rPr>
          <w:rFonts w:ascii="Verdana" w:eastAsiaTheme="minorEastAsia" w:hAnsi="Verdana"/>
          <w:sz w:val="20"/>
          <w:szCs w:val="20"/>
        </w:rPr>
        <w:t>:</w:t>
      </w:r>
    </w:p>
    <w:p w14:paraId="087C6312" w14:textId="77777777" w:rsidR="00434110" w:rsidRPr="0086068D" w:rsidRDefault="00434110" w:rsidP="00434110">
      <w:pPr>
        <w:pStyle w:val="Geenafstand"/>
        <w:numPr>
          <w:ilvl w:val="0"/>
          <w:numId w:val="58"/>
        </w:numPr>
        <w:rPr>
          <w:szCs w:val="20"/>
        </w:rPr>
      </w:pPr>
      <w:r w:rsidRPr="0086068D">
        <w:rPr>
          <w:szCs w:val="20"/>
        </w:rPr>
        <w:t>Labelling_QRD_PI_NL_annotated</w:t>
      </w:r>
    </w:p>
    <w:p w14:paraId="26F15719" w14:textId="77777777" w:rsidR="00434110" w:rsidRPr="0086068D" w:rsidRDefault="00434110" w:rsidP="00434110">
      <w:pPr>
        <w:pStyle w:val="Geenafstand"/>
        <w:numPr>
          <w:ilvl w:val="0"/>
          <w:numId w:val="58"/>
        </w:numPr>
        <w:rPr>
          <w:szCs w:val="20"/>
        </w:rPr>
      </w:pPr>
      <w:r w:rsidRPr="0086068D">
        <w:rPr>
          <w:szCs w:val="20"/>
        </w:rPr>
        <w:t>Labelling_QRD_PI_FR_annotated</w:t>
      </w:r>
    </w:p>
    <w:p w14:paraId="13A71E58" w14:textId="77777777" w:rsidR="00434110" w:rsidRDefault="00434110" w:rsidP="00434110">
      <w:pPr>
        <w:pStyle w:val="Geenafstand"/>
        <w:numPr>
          <w:ilvl w:val="0"/>
          <w:numId w:val="58"/>
        </w:numPr>
        <w:rPr>
          <w:szCs w:val="20"/>
        </w:rPr>
      </w:pPr>
      <w:r w:rsidRPr="0086068D">
        <w:rPr>
          <w:szCs w:val="20"/>
        </w:rPr>
        <w:t>Labelling_QRD_PI_DE_annotated</w:t>
      </w:r>
    </w:p>
    <w:p w14:paraId="0D43DBA8" w14:textId="77777777" w:rsidR="00434110" w:rsidRPr="0086068D" w:rsidRDefault="00434110" w:rsidP="00434110">
      <w:pPr>
        <w:pStyle w:val="Geenafstand"/>
        <w:rPr>
          <w:szCs w:val="20"/>
        </w:rPr>
      </w:pPr>
    </w:p>
    <w:p w14:paraId="7F4E6CA8" w14:textId="7001CF56" w:rsidR="00434110" w:rsidRPr="00FB5E4F" w:rsidRDefault="00CD3FDC" w:rsidP="00434110">
      <w:pPr>
        <w:rPr>
          <w:rFonts w:ascii="Verdana" w:hAnsi="Verdana"/>
          <w:sz w:val="20"/>
          <w:szCs w:val="20"/>
          <w:lang w:eastAsia="nl-NL"/>
        </w:rPr>
      </w:pPr>
      <w:r w:rsidRPr="00434110">
        <w:rPr>
          <w:rFonts w:ascii="Verdana" w:hAnsi="Verdana"/>
          <w:sz w:val="20"/>
          <w:lang w:val="fr-BE"/>
        </w:rPr>
        <w:t xml:space="preserve">Vous trouverez </w:t>
      </w:r>
      <w:hyperlink r:id="rId29" w:history="1">
        <w:r w:rsidRPr="00434110">
          <w:rPr>
            <w:rFonts w:ascii="Verdana" w:hAnsi="Verdana"/>
            <w:sz w:val="20"/>
            <w:lang w:val="fr-BE"/>
          </w:rPr>
          <w:t>le template</w:t>
        </w:r>
      </w:hyperlink>
      <w:r w:rsidRPr="00434110">
        <w:rPr>
          <w:rFonts w:ascii="Verdana" w:hAnsi="Verdana"/>
          <w:sz w:val="20"/>
          <w:lang w:val="fr-BE"/>
        </w:rPr>
        <w:t xml:space="preserve"> QRD sous le point « </w:t>
      </w:r>
      <w:hyperlink w:anchor="_Législation_pertinente_et" w:history="1">
        <w:r w:rsidRPr="00434110">
          <w:rPr>
            <w:rStyle w:val="Hyperlink"/>
            <w:rFonts w:ascii="Verdana" w:hAnsi="Verdana"/>
            <w:sz w:val="20"/>
            <w:lang w:val="fr-BE"/>
          </w:rPr>
          <w:t xml:space="preserve">2. </w:t>
        </w:r>
        <w:r w:rsidRPr="00CD3FDC">
          <w:rPr>
            <w:rStyle w:val="Hyperlink"/>
            <w:rFonts w:ascii="Verdana" w:hAnsi="Verdana"/>
            <w:sz w:val="20"/>
            <w:lang w:val="fr-BE"/>
          </w:rPr>
          <w:t>Législation pertinente et documents stratégiques </w:t>
        </w:r>
      </w:hyperlink>
      <w:r w:rsidRPr="00CD3FDC">
        <w:rPr>
          <w:rFonts w:ascii="Verdana" w:hAnsi="Verdana"/>
          <w:sz w:val="20"/>
          <w:lang w:val="fr-BE"/>
        </w:rPr>
        <w:t>»</w:t>
      </w:r>
      <w:r w:rsidRPr="00CD3FDC">
        <w:rPr>
          <w:rFonts w:ascii="Verdana" w:hAnsi="Verdana"/>
          <w:sz w:val="20"/>
          <w:szCs w:val="20"/>
          <w:lang w:val="fr-BE" w:eastAsia="nl-NL"/>
        </w:rPr>
        <w:t>.</w:t>
      </w:r>
      <w:r>
        <w:rPr>
          <w:rFonts w:ascii="Verdana" w:hAnsi="Verdana"/>
          <w:sz w:val="20"/>
          <w:szCs w:val="20"/>
          <w:lang w:val="fr-BE" w:eastAsia="nl-NL"/>
        </w:rPr>
        <w:t xml:space="preserve"> </w:t>
      </w:r>
    </w:p>
    <w:p w14:paraId="4548A3FB" w14:textId="77777777" w:rsidR="00C153B4" w:rsidRPr="0053614D" w:rsidRDefault="00C153B4" w:rsidP="00AB4530">
      <w:pPr>
        <w:rPr>
          <w:rFonts w:ascii="Verdana" w:eastAsiaTheme="minorEastAsia" w:hAnsi="Verdana"/>
          <w:sz w:val="20"/>
          <w:szCs w:val="20"/>
          <w:lang w:val="fr-BE"/>
        </w:rPr>
      </w:pPr>
    </w:p>
    <w:p w14:paraId="0EC7BFEF" w14:textId="4B1766F3" w:rsidR="00C153B4" w:rsidRPr="0053614D" w:rsidRDefault="005C2D52" w:rsidP="00AB4530">
      <w:pPr>
        <w:rPr>
          <w:rFonts w:ascii="Verdana" w:hAnsi="Verdana"/>
          <w:b/>
          <w:sz w:val="20"/>
          <w:szCs w:val="20"/>
          <w:lang w:val="fr-BE"/>
        </w:rPr>
      </w:pPr>
      <w:r w:rsidRPr="0053614D">
        <w:rPr>
          <w:rFonts w:ascii="Verdana" w:hAnsi="Verdana"/>
          <w:b/>
          <w:sz w:val="20"/>
          <w:lang w:val="fr-BE"/>
        </w:rPr>
        <w:t>Échantillons ou spécimens</w:t>
      </w:r>
    </w:p>
    <w:p w14:paraId="444D7974" w14:textId="11E37F70" w:rsidR="00C153B4" w:rsidRPr="0053614D" w:rsidRDefault="00C153B4" w:rsidP="00AB4530">
      <w:pPr>
        <w:pStyle w:val="Geenafstand"/>
        <w:jc w:val="left"/>
        <w:rPr>
          <w:szCs w:val="20"/>
          <w:lang w:val="fr-BE"/>
        </w:rPr>
      </w:pPr>
      <w:r w:rsidRPr="0053614D">
        <w:rPr>
          <w:lang w:val="fr-BE"/>
        </w:rPr>
        <w:t>Les échantillons suivants doivent être soumis pour chaque dossier :</w:t>
      </w:r>
    </w:p>
    <w:p w14:paraId="5BD5466D" w14:textId="77777777" w:rsidR="005C2D52" w:rsidRPr="0053614D" w:rsidRDefault="005C2D52" w:rsidP="00AB4530">
      <w:pPr>
        <w:pStyle w:val="Geenafstand"/>
        <w:jc w:val="left"/>
        <w:rPr>
          <w:szCs w:val="20"/>
          <w:lang w:val="fr-BE"/>
        </w:rPr>
      </w:pPr>
    </w:p>
    <w:p w14:paraId="6B39322D" w14:textId="51D2FAA8" w:rsidR="00C153B4" w:rsidRPr="0053614D" w:rsidRDefault="00F36312" w:rsidP="00AB4530">
      <w:pPr>
        <w:pStyle w:val="Geenafstand"/>
        <w:numPr>
          <w:ilvl w:val="0"/>
          <w:numId w:val="58"/>
        </w:numPr>
        <w:jc w:val="left"/>
        <w:rPr>
          <w:szCs w:val="20"/>
          <w:lang w:val="fr-BE"/>
        </w:rPr>
      </w:pPr>
      <w:r w:rsidRPr="0053614D">
        <w:rPr>
          <w:lang w:val="fr-BE"/>
        </w:rPr>
        <w:t xml:space="preserve">un échantillon ou spécimen du médicament </w:t>
      </w:r>
      <w:r w:rsidR="00296242">
        <w:rPr>
          <w:lang w:val="fr-BE"/>
        </w:rPr>
        <w:t xml:space="preserve">à usage vétérinaire </w:t>
      </w:r>
      <w:r w:rsidRPr="0053614D">
        <w:rPr>
          <w:lang w:val="fr-BE"/>
        </w:rPr>
        <w:t>de référence tel que commercialisé en Belgique (conditionnement primaire, secondaire, etc.) ;</w:t>
      </w:r>
    </w:p>
    <w:p w14:paraId="0C46DCCA" w14:textId="1746C233" w:rsidR="00C153B4" w:rsidRPr="0053614D" w:rsidRDefault="00F36312" w:rsidP="00AB4530">
      <w:pPr>
        <w:pStyle w:val="Geenafstand"/>
        <w:numPr>
          <w:ilvl w:val="0"/>
          <w:numId w:val="58"/>
        </w:numPr>
        <w:jc w:val="left"/>
        <w:rPr>
          <w:szCs w:val="20"/>
          <w:lang w:val="fr-BE"/>
        </w:rPr>
      </w:pPr>
      <w:r w:rsidRPr="0053614D">
        <w:rPr>
          <w:lang w:val="fr-BE"/>
        </w:rPr>
        <w:t xml:space="preserve">un échantillon ou spécimen du médicament </w:t>
      </w:r>
      <w:r w:rsidR="00296242">
        <w:rPr>
          <w:lang w:val="fr-BE"/>
        </w:rPr>
        <w:t>à usage vétérinaire</w:t>
      </w:r>
      <w:r w:rsidR="00296242" w:rsidRPr="00D31CA8">
        <w:rPr>
          <w:rFonts w:eastAsiaTheme="minorEastAsia"/>
          <w:lang w:val="fr-BE"/>
        </w:rPr>
        <w:t xml:space="preserve"> </w:t>
      </w:r>
      <w:r w:rsidR="007E3CBF" w:rsidRPr="00D31CA8">
        <w:rPr>
          <w:rFonts w:eastAsiaTheme="minorEastAsia"/>
          <w:lang w:val="fr-BE"/>
        </w:rPr>
        <w:t>importé parallèle</w:t>
      </w:r>
      <w:r w:rsidR="00296242">
        <w:rPr>
          <w:rFonts w:eastAsiaTheme="minorEastAsia"/>
          <w:lang w:val="fr-BE"/>
        </w:rPr>
        <w:t>ment</w:t>
      </w:r>
      <w:r w:rsidR="007E3CBF" w:rsidRPr="0053614D">
        <w:rPr>
          <w:lang w:val="fr-BE"/>
        </w:rPr>
        <w:t xml:space="preserve"> </w:t>
      </w:r>
      <w:r w:rsidRPr="0053614D">
        <w:rPr>
          <w:lang w:val="fr-BE"/>
        </w:rPr>
        <w:t>tel que commercialisé dans l’État membre d’origine (conditionnement primaire, secondaire, etc.)</w:t>
      </w:r>
      <w:r w:rsidR="007F53D5">
        <w:rPr>
          <w:lang w:val="fr-BE"/>
        </w:rPr>
        <w:t xml:space="preserve"> </w:t>
      </w:r>
      <w:r w:rsidRPr="0053614D">
        <w:rPr>
          <w:lang w:val="fr-BE"/>
        </w:rPr>
        <w:t>;</w:t>
      </w:r>
    </w:p>
    <w:p w14:paraId="1590EF5A" w14:textId="72B15FF6" w:rsidR="00C153B4" w:rsidRPr="0053614D" w:rsidRDefault="00F36312" w:rsidP="007F53D5">
      <w:pPr>
        <w:pStyle w:val="Geenafstand"/>
        <w:numPr>
          <w:ilvl w:val="0"/>
          <w:numId w:val="58"/>
        </w:numPr>
        <w:jc w:val="left"/>
        <w:rPr>
          <w:szCs w:val="20"/>
          <w:lang w:val="fr-BE"/>
        </w:rPr>
      </w:pPr>
      <w:r w:rsidRPr="002A1370">
        <w:rPr>
          <w:lang w:val="fr-BE"/>
        </w:rPr>
        <w:t xml:space="preserve">un échantillon ou spécimen </w:t>
      </w:r>
      <w:r w:rsidR="007F53D5" w:rsidRPr="002A1370">
        <w:rPr>
          <w:lang w:val="fr-BE"/>
        </w:rPr>
        <w:t xml:space="preserve">du </w:t>
      </w:r>
      <w:r w:rsidRPr="002A1370">
        <w:rPr>
          <w:lang w:val="fr-BE"/>
        </w:rPr>
        <w:t xml:space="preserve">médicament </w:t>
      </w:r>
      <w:r w:rsidR="00296242" w:rsidRPr="002A1370">
        <w:rPr>
          <w:lang w:val="fr-BE"/>
        </w:rPr>
        <w:t>à usage vétérinaire</w:t>
      </w:r>
      <w:r w:rsidR="00296242" w:rsidRPr="002A1370">
        <w:rPr>
          <w:rFonts w:eastAsiaTheme="minorEastAsia"/>
          <w:lang w:val="fr-BE"/>
        </w:rPr>
        <w:t xml:space="preserve"> </w:t>
      </w:r>
      <w:r w:rsidR="007E3CBF" w:rsidRPr="002A1370">
        <w:rPr>
          <w:rFonts w:eastAsiaTheme="minorEastAsia"/>
          <w:lang w:val="fr-BE"/>
        </w:rPr>
        <w:t>importé parallèle</w:t>
      </w:r>
      <w:r w:rsidR="00296242" w:rsidRPr="002A1370">
        <w:rPr>
          <w:rFonts w:eastAsiaTheme="minorEastAsia"/>
          <w:lang w:val="fr-BE"/>
        </w:rPr>
        <w:t>ment</w:t>
      </w:r>
      <w:r w:rsidR="007F53D5" w:rsidRPr="002A1370">
        <w:rPr>
          <w:rFonts w:eastAsiaTheme="minorEastAsia"/>
          <w:lang w:val="fr-BE"/>
        </w:rPr>
        <w:t xml:space="preserve"> tel</w:t>
      </w:r>
      <w:r w:rsidR="007F53D5" w:rsidRPr="007F53D5">
        <w:rPr>
          <w:rFonts w:eastAsiaTheme="minorEastAsia"/>
          <w:lang w:val="fr-BE"/>
        </w:rPr>
        <w:t xml:space="preserve"> que proposé pour la mise sur le marché en Belgique</w:t>
      </w:r>
      <w:r w:rsidRPr="0053614D">
        <w:rPr>
          <w:lang w:val="fr-BE"/>
        </w:rPr>
        <w:t xml:space="preserve"> (conditionnement primaire, secondaire, etc.).</w:t>
      </w:r>
    </w:p>
    <w:p w14:paraId="7635357A" w14:textId="77777777" w:rsidR="00A1499A" w:rsidRPr="0053614D" w:rsidRDefault="00A1499A" w:rsidP="00AB4530">
      <w:pPr>
        <w:pStyle w:val="Geenafstand"/>
        <w:jc w:val="left"/>
        <w:rPr>
          <w:szCs w:val="20"/>
          <w:lang w:val="fr-BE"/>
        </w:rPr>
      </w:pPr>
    </w:p>
    <w:p w14:paraId="1834924E" w14:textId="2B7F05DA" w:rsidR="00C153B4" w:rsidRDefault="00FF30E9" w:rsidP="00AB4530">
      <w:pPr>
        <w:pStyle w:val="Geenafstand"/>
        <w:jc w:val="left"/>
        <w:rPr>
          <w:rFonts w:eastAsiaTheme="minorEastAsia"/>
          <w:szCs w:val="20"/>
          <w:lang w:val="fr-BE"/>
        </w:rPr>
      </w:pPr>
      <w:r w:rsidRPr="00FF30E9">
        <w:rPr>
          <w:rFonts w:eastAsiaTheme="minorEastAsia"/>
          <w:szCs w:val="20"/>
          <w:lang w:val="fr-BE"/>
        </w:rPr>
        <w:t xml:space="preserve">L'échantillon ou le spécimen reconditionné doit être étiqueté comme décrit ci-dessus. </w:t>
      </w:r>
      <w:r w:rsidR="002A1370">
        <w:rPr>
          <w:rFonts w:eastAsiaTheme="minorEastAsia"/>
          <w:szCs w:val="20"/>
          <w:lang w:val="fr-BE"/>
        </w:rPr>
        <w:t xml:space="preserve">La </w:t>
      </w:r>
      <w:r w:rsidR="002A1370" w:rsidRPr="002A1370">
        <w:rPr>
          <w:rFonts w:eastAsiaTheme="minorEastAsia"/>
          <w:szCs w:val="20"/>
          <w:lang w:val="fr-BE"/>
        </w:rPr>
        <w:t>taille de police minimale</w:t>
      </w:r>
      <w:r w:rsidR="002A1370">
        <w:rPr>
          <w:rFonts w:eastAsiaTheme="minorEastAsia"/>
          <w:szCs w:val="20"/>
          <w:lang w:val="fr-BE"/>
        </w:rPr>
        <w:t xml:space="preserve"> </w:t>
      </w:r>
      <w:r w:rsidRPr="00FF30E9">
        <w:rPr>
          <w:rFonts w:eastAsiaTheme="minorEastAsia"/>
          <w:szCs w:val="20"/>
          <w:lang w:val="fr-BE"/>
        </w:rPr>
        <w:t>est de 6</w:t>
      </w:r>
      <w:r w:rsidR="002A1370">
        <w:rPr>
          <w:rFonts w:eastAsiaTheme="minorEastAsia"/>
          <w:szCs w:val="20"/>
          <w:lang w:val="fr-BE"/>
        </w:rPr>
        <w:t xml:space="preserve"> points</w:t>
      </w:r>
      <w:r w:rsidRPr="00FF30E9">
        <w:rPr>
          <w:rFonts w:eastAsiaTheme="minorEastAsia"/>
          <w:szCs w:val="20"/>
          <w:lang w:val="fr-BE"/>
        </w:rPr>
        <w:t>.</w:t>
      </w:r>
    </w:p>
    <w:p w14:paraId="1D0BA316" w14:textId="77777777" w:rsidR="00FF30E9" w:rsidRPr="0053614D" w:rsidRDefault="00FF30E9" w:rsidP="00AB4530">
      <w:pPr>
        <w:pStyle w:val="Geenafstand"/>
        <w:jc w:val="left"/>
        <w:rPr>
          <w:rFonts w:eastAsiaTheme="minorEastAsia"/>
          <w:szCs w:val="20"/>
          <w:lang w:val="fr-BE"/>
        </w:rPr>
      </w:pPr>
    </w:p>
    <w:p w14:paraId="33DD705C" w14:textId="6AA1AE8E" w:rsidR="00C153B4" w:rsidRPr="0053614D" w:rsidRDefault="00C153B4" w:rsidP="00AB4530">
      <w:pPr>
        <w:pStyle w:val="Geenafstand"/>
        <w:jc w:val="left"/>
        <w:rPr>
          <w:szCs w:val="20"/>
          <w:lang w:val="fr-BE"/>
        </w:rPr>
      </w:pPr>
      <w:r w:rsidRPr="0053614D">
        <w:rPr>
          <w:lang w:val="fr-BE"/>
        </w:rPr>
        <w:t xml:space="preserve">Pour la </w:t>
      </w:r>
      <w:r w:rsidR="00FF30E9">
        <w:rPr>
          <w:lang w:val="fr-BE"/>
        </w:rPr>
        <w:t>soumission</w:t>
      </w:r>
      <w:r w:rsidRPr="0053614D">
        <w:rPr>
          <w:lang w:val="fr-BE"/>
        </w:rPr>
        <w:t xml:space="preserve"> d’échantillons ou de spécimens, voir « 5.1 Comment </w:t>
      </w:r>
      <w:r w:rsidR="007E3CBF">
        <w:rPr>
          <w:lang w:val="fr-BE"/>
        </w:rPr>
        <w:t>soumettre</w:t>
      </w:r>
      <w:r w:rsidRPr="0053614D">
        <w:rPr>
          <w:lang w:val="fr-BE"/>
        </w:rPr>
        <w:t xml:space="preserve"> une demande</w:t>
      </w:r>
      <w:r w:rsidR="007E3CBF">
        <w:rPr>
          <w:lang w:val="fr-BE"/>
        </w:rPr>
        <w:t xml:space="preserve"> ? </w:t>
      </w:r>
      <w:r w:rsidRPr="0053614D">
        <w:rPr>
          <w:lang w:val="fr-BE"/>
        </w:rPr>
        <w:t>»</w:t>
      </w:r>
      <w:r w:rsidR="007E3CBF">
        <w:rPr>
          <w:lang w:val="fr-BE"/>
        </w:rPr>
        <w:t>.</w:t>
      </w:r>
    </w:p>
    <w:p w14:paraId="297627E1" w14:textId="77777777" w:rsidR="00A1499A" w:rsidRPr="0053614D" w:rsidRDefault="00A1499A" w:rsidP="00AB4530">
      <w:pPr>
        <w:pStyle w:val="Geenafstand"/>
        <w:jc w:val="left"/>
        <w:rPr>
          <w:szCs w:val="20"/>
          <w:lang w:val="fr-BE"/>
        </w:rPr>
      </w:pPr>
    </w:p>
    <w:p w14:paraId="2C4C6578" w14:textId="642B0E0E" w:rsidR="00C153B4" w:rsidRPr="0053614D" w:rsidRDefault="00C153B4" w:rsidP="00AB4530">
      <w:pPr>
        <w:pStyle w:val="Geenafstand"/>
        <w:jc w:val="left"/>
        <w:rPr>
          <w:rFonts w:eastAsiaTheme="minorEastAsia"/>
          <w:szCs w:val="20"/>
          <w:lang w:val="fr-BE"/>
        </w:rPr>
      </w:pPr>
      <w:r w:rsidRPr="0053614D">
        <w:rPr>
          <w:lang w:val="fr-BE"/>
        </w:rPr>
        <w:t>Dans le dossier électronique, vous devez ajouter des scans/illustrations des échantillons ou spécimens soumis.</w:t>
      </w:r>
    </w:p>
    <w:p w14:paraId="09DD878F" w14:textId="77777777" w:rsidR="00C153B4" w:rsidRPr="0053614D" w:rsidRDefault="00C153B4" w:rsidP="00AB4530">
      <w:pPr>
        <w:pStyle w:val="Geenafstand"/>
        <w:jc w:val="left"/>
        <w:rPr>
          <w:rFonts w:eastAsiaTheme="minorEastAsia"/>
          <w:szCs w:val="20"/>
          <w:lang w:val="fr-BE"/>
        </w:rPr>
      </w:pPr>
    </w:p>
    <w:p w14:paraId="12A6400F" w14:textId="77777777" w:rsidR="00C153B4" w:rsidRDefault="00C153B4" w:rsidP="00AB4530">
      <w:pPr>
        <w:pStyle w:val="Geenafstand"/>
        <w:jc w:val="left"/>
        <w:rPr>
          <w:lang w:val="fr-BE"/>
        </w:rPr>
      </w:pPr>
      <w:r w:rsidRPr="0053614D">
        <w:rPr>
          <w:lang w:val="fr-BE"/>
        </w:rPr>
        <w:t>Nom de l’arborescence :</w:t>
      </w:r>
    </w:p>
    <w:p w14:paraId="57B25EEB" w14:textId="77777777" w:rsidR="00FF30E9" w:rsidRPr="0053614D" w:rsidRDefault="00FF30E9" w:rsidP="00AB4530">
      <w:pPr>
        <w:pStyle w:val="Geenafstand"/>
        <w:jc w:val="left"/>
        <w:rPr>
          <w:szCs w:val="20"/>
          <w:lang w:val="fr-BE"/>
        </w:rPr>
      </w:pPr>
    </w:p>
    <w:p w14:paraId="4B7D46CF" w14:textId="77777777" w:rsidR="00C153B4" w:rsidRPr="0053614D" w:rsidRDefault="00C153B4" w:rsidP="00AB4530">
      <w:pPr>
        <w:pStyle w:val="Geenafstand"/>
        <w:numPr>
          <w:ilvl w:val="0"/>
          <w:numId w:val="58"/>
        </w:numPr>
        <w:jc w:val="left"/>
        <w:rPr>
          <w:szCs w:val="20"/>
          <w:lang w:val="fr-BE"/>
        </w:rPr>
      </w:pPr>
      <w:r w:rsidRPr="0053614D">
        <w:rPr>
          <w:lang w:val="fr-BE"/>
        </w:rPr>
        <w:t>Scan/pictures primary packaging</w:t>
      </w:r>
    </w:p>
    <w:p w14:paraId="201256DB" w14:textId="77777777" w:rsidR="00C153B4" w:rsidRPr="0053614D" w:rsidRDefault="00C153B4" w:rsidP="00AB4530">
      <w:pPr>
        <w:pStyle w:val="Geenafstand"/>
        <w:numPr>
          <w:ilvl w:val="0"/>
          <w:numId w:val="58"/>
        </w:numPr>
        <w:jc w:val="left"/>
        <w:rPr>
          <w:szCs w:val="20"/>
          <w:lang w:val="fr-BE"/>
        </w:rPr>
      </w:pPr>
      <w:r w:rsidRPr="0053614D">
        <w:rPr>
          <w:lang w:val="fr-BE"/>
        </w:rPr>
        <w:t xml:space="preserve">Scan/pictures secondary packaging </w:t>
      </w:r>
    </w:p>
    <w:p w14:paraId="7A9AD95C" w14:textId="62C7185C" w:rsidR="00C153B4" w:rsidRPr="0053614D" w:rsidRDefault="00A1499A" w:rsidP="00AB4530">
      <w:pPr>
        <w:pStyle w:val="Geenafstand"/>
        <w:numPr>
          <w:ilvl w:val="0"/>
          <w:numId w:val="58"/>
        </w:numPr>
        <w:jc w:val="left"/>
        <w:rPr>
          <w:szCs w:val="20"/>
          <w:lang w:val="fr-BE"/>
        </w:rPr>
      </w:pPr>
      <w:r w:rsidRPr="0053614D">
        <w:rPr>
          <w:lang w:val="fr-BE"/>
        </w:rPr>
        <w:t>…</w:t>
      </w:r>
    </w:p>
    <w:p w14:paraId="710BD95E" w14:textId="77777777" w:rsidR="00A1499A" w:rsidRPr="0053614D" w:rsidRDefault="00A1499A" w:rsidP="00AB4530">
      <w:pPr>
        <w:pStyle w:val="Geenafstand"/>
        <w:jc w:val="left"/>
        <w:rPr>
          <w:szCs w:val="20"/>
          <w:lang w:val="fr-BE"/>
        </w:rPr>
      </w:pPr>
    </w:p>
    <w:p w14:paraId="71D724F2" w14:textId="77777777" w:rsidR="00FF30E9" w:rsidRPr="0053614D" w:rsidRDefault="00FF30E9" w:rsidP="00FF30E9">
      <w:pPr>
        <w:rPr>
          <w:rFonts w:ascii="Verdana" w:hAnsi="Verdana"/>
          <w:b/>
          <w:sz w:val="20"/>
          <w:szCs w:val="20"/>
          <w:lang w:val="fr-BE"/>
        </w:rPr>
      </w:pPr>
      <w:r w:rsidRPr="0053614D">
        <w:rPr>
          <w:rFonts w:ascii="Verdana" w:hAnsi="Verdana"/>
          <w:b/>
          <w:sz w:val="20"/>
          <w:lang w:val="fr-BE"/>
        </w:rPr>
        <w:t>Déclaration d’intégrité</w:t>
      </w:r>
      <w:r>
        <w:rPr>
          <w:rFonts w:ascii="Verdana" w:hAnsi="Verdana"/>
          <w:b/>
          <w:sz w:val="20"/>
          <w:lang w:val="fr-BE"/>
        </w:rPr>
        <w:t xml:space="preserve"> (DOI)</w:t>
      </w:r>
    </w:p>
    <w:p w14:paraId="12AFE853" w14:textId="6073A09B" w:rsidR="001E5260" w:rsidRDefault="00FF30E9" w:rsidP="00FF30E9">
      <w:pPr>
        <w:rPr>
          <w:rFonts w:ascii="Verdana" w:hAnsi="Verdana"/>
          <w:sz w:val="20"/>
          <w:lang w:val="fr-BE"/>
        </w:rPr>
      </w:pPr>
      <w:r>
        <w:rPr>
          <w:rFonts w:ascii="Verdana" w:hAnsi="Verdana"/>
          <w:sz w:val="20"/>
          <w:lang w:val="fr-BE"/>
        </w:rPr>
        <w:t xml:space="preserve">Une déclaration de la personne </w:t>
      </w:r>
      <w:r w:rsidRPr="0053614D">
        <w:rPr>
          <w:rFonts w:ascii="Verdana" w:hAnsi="Verdana"/>
          <w:sz w:val="20"/>
          <w:lang w:val="fr-BE"/>
        </w:rPr>
        <w:t xml:space="preserve">responsable </w:t>
      </w:r>
      <w:r w:rsidR="001E5260">
        <w:rPr>
          <w:rFonts w:ascii="Verdana" w:hAnsi="Verdana"/>
          <w:sz w:val="20"/>
          <w:lang w:val="fr-BE"/>
        </w:rPr>
        <w:t xml:space="preserve">de la libération du produit PI </w:t>
      </w:r>
      <w:r w:rsidRPr="0053614D">
        <w:rPr>
          <w:rFonts w:ascii="Verdana" w:hAnsi="Verdana"/>
          <w:sz w:val="20"/>
          <w:lang w:val="fr-BE"/>
        </w:rPr>
        <w:t xml:space="preserve">attestant que l’état initial du médicament à importer n’est pas altéré, ni directement ni indirectement. </w:t>
      </w:r>
    </w:p>
    <w:p w14:paraId="53B7F04F" w14:textId="77777777" w:rsidR="001E5260" w:rsidRDefault="001E5260" w:rsidP="00FF30E9">
      <w:pPr>
        <w:rPr>
          <w:rFonts w:ascii="Verdana" w:hAnsi="Verdana"/>
          <w:sz w:val="20"/>
          <w:lang w:val="fr-BE"/>
        </w:rPr>
      </w:pPr>
    </w:p>
    <w:p w14:paraId="7A5D82E0" w14:textId="0331691D" w:rsidR="001E5260" w:rsidRDefault="001E5260" w:rsidP="00FF30E9">
      <w:pPr>
        <w:rPr>
          <w:rFonts w:ascii="Verdana" w:hAnsi="Verdana"/>
          <w:sz w:val="20"/>
          <w:lang w:val="fr-BE"/>
        </w:rPr>
      </w:pPr>
      <w:r w:rsidRPr="001E5260">
        <w:rPr>
          <w:rFonts w:ascii="Verdana" w:hAnsi="Verdana"/>
          <w:sz w:val="20"/>
          <w:lang w:val="fr-BE"/>
        </w:rPr>
        <w:t>Cette déclaration doit être signée par la personne responsable de la libération du produit P</w:t>
      </w:r>
      <w:r>
        <w:rPr>
          <w:rFonts w:ascii="Verdana" w:hAnsi="Verdana"/>
          <w:sz w:val="20"/>
          <w:lang w:val="fr-BE"/>
        </w:rPr>
        <w:t>I</w:t>
      </w:r>
      <w:r w:rsidRPr="001E5260">
        <w:rPr>
          <w:rFonts w:ascii="Verdana" w:hAnsi="Verdana"/>
          <w:sz w:val="20"/>
          <w:lang w:val="fr-BE"/>
        </w:rPr>
        <w:t xml:space="preserve"> et doit être datée.</w:t>
      </w:r>
    </w:p>
    <w:p w14:paraId="7DB6CCFE" w14:textId="77777777" w:rsidR="001E5260" w:rsidRDefault="001E5260" w:rsidP="00FF30E9">
      <w:pPr>
        <w:rPr>
          <w:rFonts w:ascii="Verdana" w:hAnsi="Verdana"/>
          <w:sz w:val="20"/>
          <w:lang w:val="fr-BE"/>
        </w:rPr>
      </w:pPr>
    </w:p>
    <w:p w14:paraId="2E0996F8" w14:textId="77777777" w:rsidR="00FF30E9" w:rsidRDefault="00FF30E9" w:rsidP="00FF30E9">
      <w:pPr>
        <w:pStyle w:val="Geenafstand"/>
        <w:jc w:val="left"/>
        <w:rPr>
          <w:lang w:val="fr-BE"/>
        </w:rPr>
      </w:pPr>
      <w:r w:rsidRPr="0053614D">
        <w:rPr>
          <w:lang w:val="fr-BE"/>
        </w:rPr>
        <w:t>Nom de l’arborescence : Declaration of Integrity</w:t>
      </w:r>
    </w:p>
    <w:p w14:paraId="4EE5374B" w14:textId="77777777" w:rsidR="001E5260" w:rsidRDefault="001E5260" w:rsidP="00FF30E9">
      <w:pPr>
        <w:pStyle w:val="Geenafstand"/>
        <w:jc w:val="left"/>
        <w:rPr>
          <w:lang w:val="fr-BE"/>
        </w:rPr>
      </w:pPr>
    </w:p>
    <w:p w14:paraId="58225AAE" w14:textId="07EC1028" w:rsidR="001E5260" w:rsidRDefault="001E5260" w:rsidP="001E5260">
      <w:pPr>
        <w:rPr>
          <w:rFonts w:ascii="Verdana" w:hAnsi="Verdana"/>
          <w:sz w:val="20"/>
          <w:lang w:val="fr-BE"/>
        </w:rPr>
      </w:pPr>
      <w:r w:rsidRPr="001E5260">
        <w:rPr>
          <w:rFonts w:ascii="Verdana" w:hAnsi="Verdana"/>
          <w:sz w:val="20"/>
          <w:lang w:val="fr-BE"/>
        </w:rPr>
        <w:t xml:space="preserve">Vous trouverez </w:t>
      </w:r>
      <w:hyperlink r:id="rId30" w:history="1">
        <w:r w:rsidRPr="001E5260">
          <w:rPr>
            <w:rStyle w:val="Hyperlink"/>
            <w:rFonts w:ascii="Verdana" w:hAnsi="Verdana"/>
            <w:sz w:val="20"/>
            <w:lang w:val="fr-BE"/>
          </w:rPr>
          <w:t>le template</w:t>
        </w:r>
      </w:hyperlink>
      <w:r w:rsidRPr="001E5260">
        <w:rPr>
          <w:rFonts w:ascii="Verdana" w:hAnsi="Verdana"/>
          <w:sz w:val="20"/>
          <w:lang w:val="fr-BE"/>
        </w:rPr>
        <w:t xml:space="preserve"> sur le site</w:t>
      </w:r>
      <w:r w:rsidR="00014546">
        <w:rPr>
          <w:rFonts w:ascii="Verdana" w:hAnsi="Verdana"/>
          <w:sz w:val="20"/>
          <w:lang w:val="fr-BE"/>
        </w:rPr>
        <w:t xml:space="preserve"> web</w:t>
      </w:r>
      <w:r w:rsidRPr="001E5260">
        <w:rPr>
          <w:rFonts w:ascii="Verdana" w:hAnsi="Verdana"/>
          <w:sz w:val="20"/>
          <w:lang w:val="fr-BE"/>
        </w:rPr>
        <w:t xml:space="preserve"> de l’AFMPS</w:t>
      </w:r>
      <w:r>
        <w:rPr>
          <w:rFonts w:ascii="Verdana" w:hAnsi="Verdana"/>
          <w:sz w:val="20"/>
          <w:lang w:val="fr-BE"/>
        </w:rPr>
        <w:t>.</w:t>
      </w:r>
    </w:p>
    <w:p w14:paraId="024EB0D6" w14:textId="77777777" w:rsidR="005C2D52" w:rsidRPr="0053614D" w:rsidRDefault="005C2D52" w:rsidP="00AB4530">
      <w:pPr>
        <w:rPr>
          <w:rFonts w:ascii="Verdana" w:hAnsi="Verdana"/>
          <w:sz w:val="20"/>
          <w:szCs w:val="20"/>
          <w:lang w:val="fr-BE"/>
        </w:rPr>
      </w:pPr>
    </w:p>
    <w:p w14:paraId="550B7277" w14:textId="48135CCA" w:rsidR="00C153B4" w:rsidRPr="0053614D" w:rsidRDefault="00C153B4" w:rsidP="00AB4530">
      <w:pPr>
        <w:rPr>
          <w:rFonts w:ascii="Verdana" w:hAnsi="Verdana"/>
          <w:b/>
          <w:sz w:val="20"/>
          <w:szCs w:val="20"/>
          <w:lang w:val="fr-BE"/>
        </w:rPr>
      </w:pPr>
      <w:r w:rsidRPr="0053614D">
        <w:rPr>
          <w:rFonts w:ascii="Verdana" w:hAnsi="Verdana"/>
          <w:b/>
          <w:sz w:val="20"/>
          <w:lang w:val="fr-BE"/>
        </w:rPr>
        <w:t>Contrat entre l’importateur/conditionneur et le demandeur</w:t>
      </w:r>
    </w:p>
    <w:p w14:paraId="4D637609" w14:textId="76A77F8B" w:rsidR="00C153B4" w:rsidRPr="0053614D" w:rsidRDefault="001E5260" w:rsidP="00AB4530">
      <w:pPr>
        <w:pStyle w:val="Geenafstand"/>
        <w:jc w:val="left"/>
        <w:rPr>
          <w:szCs w:val="20"/>
          <w:lang w:val="fr-BE"/>
        </w:rPr>
      </w:pPr>
      <w:r>
        <w:rPr>
          <w:lang w:val="fr-BE"/>
        </w:rPr>
        <w:t xml:space="preserve">Lorsque </w:t>
      </w:r>
      <w:r w:rsidR="00C153B4" w:rsidRPr="0053614D">
        <w:rPr>
          <w:lang w:val="fr-BE"/>
        </w:rPr>
        <w:t>le demandeur n’est pas l’importateur et/ou le conditionneur du médicament</w:t>
      </w:r>
      <w:r>
        <w:rPr>
          <w:lang w:val="fr-BE"/>
        </w:rPr>
        <w:t xml:space="preserve"> à usage vétérinaire</w:t>
      </w:r>
      <w:r w:rsidR="00C153B4" w:rsidRPr="0053614D">
        <w:rPr>
          <w:lang w:val="fr-BE"/>
        </w:rPr>
        <w:t xml:space="preserve">, </w:t>
      </w:r>
      <w:r>
        <w:rPr>
          <w:lang w:val="fr-BE"/>
        </w:rPr>
        <w:t>celui-ci</w:t>
      </w:r>
      <w:r w:rsidR="00C153B4" w:rsidRPr="0053614D">
        <w:rPr>
          <w:lang w:val="fr-BE"/>
        </w:rPr>
        <w:t xml:space="preserve"> doit fournir à l’AFMPS les modalités techniques de l’accord auquel le demandeur et les autres parties sont liés.</w:t>
      </w:r>
    </w:p>
    <w:p w14:paraId="7BB40844" w14:textId="77777777" w:rsidR="00C153B4" w:rsidRPr="0053614D" w:rsidRDefault="00C153B4" w:rsidP="00AB4530">
      <w:pPr>
        <w:pStyle w:val="Geenafstand"/>
        <w:jc w:val="left"/>
        <w:rPr>
          <w:szCs w:val="20"/>
          <w:lang w:val="fr-BE"/>
        </w:rPr>
      </w:pPr>
    </w:p>
    <w:p w14:paraId="44AE001B" w14:textId="77777777" w:rsidR="00C153B4" w:rsidRPr="0053614D" w:rsidRDefault="00C153B4" w:rsidP="00AB4530">
      <w:pPr>
        <w:pStyle w:val="Geenafstand"/>
        <w:jc w:val="left"/>
        <w:rPr>
          <w:szCs w:val="20"/>
          <w:lang w:val="fr-BE"/>
        </w:rPr>
      </w:pPr>
      <w:r w:rsidRPr="0053614D">
        <w:rPr>
          <w:lang w:val="fr-BE"/>
        </w:rPr>
        <w:t>Nom de l’arborescence : Contract [name company]</w:t>
      </w:r>
    </w:p>
    <w:p w14:paraId="6246D8C2" w14:textId="77777777" w:rsidR="00C153B4" w:rsidRPr="0053614D" w:rsidRDefault="00C153B4" w:rsidP="00816ABE">
      <w:pPr>
        <w:pStyle w:val="Geenafstand"/>
        <w:jc w:val="left"/>
        <w:rPr>
          <w:szCs w:val="20"/>
          <w:lang w:val="fr-BE"/>
        </w:rPr>
      </w:pPr>
    </w:p>
    <w:p w14:paraId="44A61AC3" w14:textId="4EDA1C67" w:rsidR="00C153B4" w:rsidRPr="0053614D" w:rsidRDefault="00816ABE" w:rsidP="00AB4530">
      <w:pPr>
        <w:rPr>
          <w:rFonts w:ascii="Verdana" w:hAnsi="Verdana"/>
          <w:b/>
          <w:sz w:val="20"/>
          <w:szCs w:val="20"/>
          <w:lang w:val="fr-BE"/>
        </w:rPr>
      </w:pPr>
      <w:r w:rsidRPr="0053614D">
        <w:rPr>
          <w:rFonts w:ascii="Verdana" w:hAnsi="Verdana"/>
          <w:b/>
          <w:sz w:val="20"/>
          <w:lang w:val="fr-BE"/>
        </w:rPr>
        <w:t>Certificat GMP</w:t>
      </w:r>
    </w:p>
    <w:p w14:paraId="31F32B11" w14:textId="3312C54F" w:rsidR="000026DC" w:rsidRPr="0053614D" w:rsidRDefault="00C153B4" w:rsidP="00250A65">
      <w:pPr>
        <w:pStyle w:val="Geenafstand"/>
        <w:jc w:val="left"/>
        <w:rPr>
          <w:rFonts w:eastAsiaTheme="minorEastAsia"/>
          <w:szCs w:val="20"/>
          <w:lang w:val="fr-BE"/>
        </w:rPr>
      </w:pPr>
      <w:r w:rsidRPr="0053614D">
        <w:rPr>
          <w:lang w:val="fr-BE"/>
        </w:rPr>
        <w:lastRenderedPageBreak/>
        <w:t xml:space="preserve">Un certificat GMP est un certificat délivré à la suite d’une inspection par les </w:t>
      </w:r>
      <w:r w:rsidR="007A1989">
        <w:rPr>
          <w:lang w:val="fr-BE"/>
        </w:rPr>
        <w:t>autorités</w:t>
      </w:r>
      <w:r w:rsidR="007A1989" w:rsidRPr="0053614D">
        <w:rPr>
          <w:lang w:val="fr-BE"/>
        </w:rPr>
        <w:t xml:space="preserve"> </w:t>
      </w:r>
      <w:r w:rsidRPr="0053614D">
        <w:rPr>
          <w:lang w:val="fr-BE"/>
        </w:rPr>
        <w:t xml:space="preserve">compétentes. </w:t>
      </w:r>
      <w:r w:rsidR="00250A65" w:rsidRPr="0053614D">
        <w:rPr>
          <w:lang w:val="fr-BE"/>
        </w:rPr>
        <w:t xml:space="preserve">Un certificat GMP </w:t>
      </w:r>
      <w:r w:rsidRPr="0053614D">
        <w:rPr>
          <w:lang w:val="fr-BE"/>
        </w:rPr>
        <w:t xml:space="preserve">a une validité de trois ans à </w:t>
      </w:r>
      <w:r w:rsidRPr="000B71D9">
        <w:rPr>
          <w:lang w:val="fr-BE"/>
        </w:rPr>
        <w:t>compter de la date d’ins</w:t>
      </w:r>
      <w:r w:rsidR="00250A65" w:rsidRPr="000B71D9">
        <w:rPr>
          <w:lang w:val="fr-BE"/>
        </w:rPr>
        <w:t>pection. L</w:t>
      </w:r>
      <w:r w:rsidRPr="000B71D9">
        <w:rPr>
          <w:lang w:val="fr-BE"/>
        </w:rPr>
        <w:t xml:space="preserve">a validité </w:t>
      </w:r>
      <w:r w:rsidR="00250A65" w:rsidRPr="000B71D9">
        <w:rPr>
          <w:lang w:val="fr-BE"/>
        </w:rPr>
        <w:t xml:space="preserve">de ce certificat </w:t>
      </w:r>
      <w:r w:rsidRPr="000B71D9">
        <w:rPr>
          <w:lang w:val="fr-BE"/>
        </w:rPr>
        <w:t>sera vérifiée lors de la validation du dossier.</w:t>
      </w:r>
      <w:r w:rsidR="00250A65" w:rsidRPr="000B71D9">
        <w:rPr>
          <w:lang w:val="fr-BE"/>
        </w:rPr>
        <w:t xml:space="preserve"> </w:t>
      </w:r>
      <w:r w:rsidR="000026DC" w:rsidRPr="000B71D9">
        <w:rPr>
          <w:rFonts w:eastAsiaTheme="minorEastAsia"/>
          <w:lang w:val="fr-BE"/>
        </w:rPr>
        <w:t xml:space="preserve">Il doit être </w:t>
      </w:r>
      <w:r w:rsidR="00250A65" w:rsidRPr="000B71D9">
        <w:rPr>
          <w:rFonts w:eastAsiaTheme="minorEastAsia"/>
          <w:lang w:val="fr-BE"/>
        </w:rPr>
        <w:t>soumis</w:t>
      </w:r>
      <w:r w:rsidR="000026DC" w:rsidRPr="000B71D9">
        <w:rPr>
          <w:rFonts w:eastAsiaTheme="minorEastAsia"/>
          <w:lang w:val="fr-BE"/>
        </w:rPr>
        <w:t xml:space="preserve"> tant pour </w:t>
      </w:r>
      <w:r w:rsidR="000026DC" w:rsidRPr="007A1989">
        <w:rPr>
          <w:rFonts w:eastAsiaTheme="minorEastAsia"/>
          <w:lang w:val="fr-BE"/>
        </w:rPr>
        <w:t xml:space="preserve">le </w:t>
      </w:r>
      <w:r w:rsidR="00014546">
        <w:rPr>
          <w:rFonts w:eastAsiaTheme="minorEastAsia"/>
          <w:lang w:val="fr-BE"/>
        </w:rPr>
        <w:t>conditionneur</w:t>
      </w:r>
      <w:r w:rsidR="00B23BCD" w:rsidRPr="000B71D9">
        <w:rPr>
          <w:rFonts w:eastAsiaTheme="minorEastAsia"/>
          <w:lang w:val="fr-BE"/>
        </w:rPr>
        <w:t xml:space="preserve"> </w:t>
      </w:r>
      <w:r w:rsidR="000026DC" w:rsidRPr="000B71D9">
        <w:rPr>
          <w:rFonts w:eastAsiaTheme="minorEastAsia"/>
          <w:lang w:val="fr-BE"/>
        </w:rPr>
        <w:t xml:space="preserve">que pour </w:t>
      </w:r>
      <w:r w:rsidR="00344454" w:rsidRPr="000B71D9">
        <w:rPr>
          <w:rFonts w:eastAsiaTheme="minorEastAsia"/>
          <w:lang w:val="fr-BE"/>
        </w:rPr>
        <w:t>le</w:t>
      </w:r>
      <w:r w:rsidR="000026DC" w:rsidRPr="000B71D9">
        <w:rPr>
          <w:rFonts w:eastAsiaTheme="minorEastAsia"/>
          <w:lang w:val="fr-BE"/>
        </w:rPr>
        <w:t xml:space="preserve"> responsable de la certification des lots.</w:t>
      </w:r>
    </w:p>
    <w:p w14:paraId="141050C7" w14:textId="77777777" w:rsidR="0009451D" w:rsidRPr="0053614D" w:rsidRDefault="0009451D" w:rsidP="00AB4530">
      <w:pPr>
        <w:contextualSpacing/>
        <w:rPr>
          <w:rFonts w:ascii="Verdana" w:eastAsiaTheme="minorEastAsia" w:hAnsi="Verdana"/>
          <w:sz w:val="20"/>
          <w:szCs w:val="20"/>
          <w:lang w:val="fr-BE"/>
        </w:rPr>
      </w:pPr>
    </w:p>
    <w:p w14:paraId="2C9B8035" w14:textId="77777777" w:rsidR="00C153B4" w:rsidRPr="0053614D" w:rsidRDefault="00C153B4" w:rsidP="00AB4530">
      <w:pPr>
        <w:pStyle w:val="Geenafstand"/>
        <w:jc w:val="left"/>
        <w:rPr>
          <w:szCs w:val="20"/>
          <w:lang w:val="fr-BE"/>
        </w:rPr>
      </w:pPr>
      <w:r w:rsidRPr="0053614D">
        <w:rPr>
          <w:lang w:val="fr-BE"/>
        </w:rPr>
        <w:t>Nom de l’arborescence : GMP [name company]</w:t>
      </w:r>
    </w:p>
    <w:p w14:paraId="6492422D" w14:textId="77777777" w:rsidR="00C153B4" w:rsidRPr="0053614D" w:rsidRDefault="00C153B4" w:rsidP="00AB4530">
      <w:pPr>
        <w:pStyle w:val="Geenafstand"/>
        <w:jc w:val="left"/>
        <w:rPr>
          <w:szCs w:val="20"/>
          <w:lang w:val="fr-BE"/>
        </w:rPr>
      </w:pPr>
    </w:p>
    <w:p w14:paraId="5A0198C7" w14:textId="5D78A351" w:rsidR="00C153B4" w:rsidRPr="0053614D" w:rsidRDefault="00582456" w:rsidP="00AB4530">
      <w:pPr>
        <w:rPr>
          <w:rFonts w:ascii="Verdana" w:hAnsi="Verdana"/>
          <w:sz w:val="20"/>
          <w:szCs w:val="20"/>
          <w:lang w:val="fr-BE"/>
        </w:rPr>
      </w:pPr>
      <w:r w:rsidRPr="0053614D">
        <w:rPr>
          <w:rFonts w:ascii="Verdana" w:hAnsi="Verdana"/>
          <w:b/>
          <w:sz w:val="20"/>
          <w:lang w:val="fr-BE"/>
        </w:rPr>
        <w:t>WDA</w:t>
      </w:r>
    </w:p>
    <w:p w14:paraId="32362862" w14:textId="7054EF6B" w:rsidR="00C153B4" w:rsidRPr="0053614D" w:rsidRDefault="00C153B4" w:rsidP="00AB4530">
      <w:pPr>
        <w:pStyle w:val="Geenafstand"/>
        <w:jc w:val="left"/>
        <w:rPr>
          <w:szCs w:val="20"/>
          <w:lang w:val="fr-BE"/>
        </w:rPr>
      </w:pPr>
      <w:r w:rsidRPr="0053614D">
        <w:rPr>
          <w:lang w:val="fr-BE"/>
        </w:rPr>
        <w:t xml:space="preserve">Il s’agit d’une autorisation délivrée par les </w:t>
      </w:r>
      <w:r w:rsidR="007A1989">
        <w:rPr>
          <w:lang w:val="fr-BE"/>
        </w:rPr>
        <w:t>autorités</w:t>
      </w:r>
      <w:r w:rsidRPr="0053614D">
        <w:rPr>
          <w:lang w:val="fr-BE"/>
        </w:rPr>
        <w:t xml:space="preserve"> compétentes et </w:t>
      </w:r>
      <w:r w:rsidR="008E2804">
        <w:rPr>
          <w:lang w:val="fr-BE"/>
        </w:rPr>
        <w:t>attestant</w:t>
      </w:r>
      <w:r w:rsidRPr="0053614D">
        <w:rPr>
          <w:lang w:val="fr-BE"/>
        </w:rPr>
        <w:t xml:space="preserve"> qu’une firme est autorisée à distribuer des médicaments </w:t>
      </w:r>
      <w:r w:rsidR="008E2804">
        <w:rPr>
          <w:lang w:val="fr-BE"/>
        </w:rPr>
        <w:t xml:space="preserve">à usage vétérinaire </w:t>
      </w:r>
      <w:r w:rsidRPr="0053614D">
        <w:rPr>
          <w:lang w:val="fr-BE"/>
        </w:rPr>
        <w:t xml:space="preserve">conformément aux GDP de la Commission européenne ou à d’autres </w:t>
      </w:r>
      <w:r w:rsidR="0077749F" w:rsidRPr="0053614D">
        <w:rPr>
          <w:lang w:val="fr-BE"/>
        </w:rPr>
        <w:t xml:space="preserve">règlements </w:t>
      </w:r>
      <w:r w:rsidRPr="0053614D">
        <w:rPr>
          <w:lang w:val="fr-BE"/>
        </w:rPr>
        <w:t xml:space="preserve">offrant des garanties équivalentes. </w:t>
      </w:r>
      <w:r w:rsidR="000B57F1">
        <w:rPr>
          <w:lang w:val="fr-BE"/>
        </w:rPr>
        <w:t>Celle-ci</w:t>
      </w:r>
      <w:r w:rsidRPr="0053614D">
        <w:rPr>
          <w:lang w:val="fr-BE"/>
        </w:rPr>
        <w:t xml:space="preserve"> doit être </w:t>
      </w:r>
      <w:r w:rsidR="000B57F1">
        <w:rPr>
          <w:lang w:val="fr-BE"/>
        </w:rPr>
        <w:t>soumise</w:t>
      </w:r>
      <w:r w:rsidRPr="0053614D">
        <w:rPr>
          <w:lang w:val="fr-BE"/>
        </w:rPr>
        <w:t xml:space="preserve"> pour le titulaire de l’autorisation d’importation parallèle ainsi que pour le distributeur du médicament </w:t>
      </w:r>
      <w:r w:rsidR="008E2804">
        <w:rPr>
          <w:lang w:val="fr-BE"/>
        </w:rPr>
        <w:t xml:space="preserve">à usage vétérinaire </w:t>
      </w:r>
      <w:r w:rsidRPr="0053614D">
        <w:rPr>
          <w:lang w:val="fr-BE"/>
        </w:rPr>
        <w:t>en importation parallèle.</w:t>
      </w:r>
    </w:p>
    <w:p w14:paraId="47F28B35" w14:textId="77777777" w:rsidR="00C153B4" w:rsidRPr="0053614D" w:rsidRDefault="00C153B4" w:rsidP="00AB4530">
      <w:pPr>
        <w:pStyle w:val="Geenafstand"/>
        <w:ind w:left="720"/>
        <w:jc w:val="left"/>
        <w:rPr>
          <w:szCs w:val="20"/>
          <w:lang w:val="fr-BE"/>
        </w:rPr>
      </w:pPr>
    </w:p>
    <w:p w14:paraId="3ED35C87" w14:textId="77777777" w:rsidR="00C153B4" w:rsidRPr="00F77E3D" w:rsidRDefault="00C153B4" w:rsidP="00AB4530">
      <w:pPr>
        <w:pStyle w:val="Geenafstand"/>
        <w:jc w:val="left"/>
        <w:rPr>
          <w:szCs w:val="20"/>
          <w:lang w:val="en-US"/>
        </w:rPr>
      </w:pPr>
      <w:r w:rsidRPr="00F77E3D">
        <w:rPr>
          <w:lang w:val="en-US"/>
        </w:rPr>
        <w:t>Nom de l’arborescence : GDP and/or WDA [name company]</w:t>
      </w:r>
    </w:p>
    <w:p w14:paraId="4D916C93" w14:textId="77777777" w:rsidR="00C153B4" w:rsidRPr="00F77E3D" w:rsidRDefault="00C153B4" w:rsidP="00AB4530">
      <w:pPr>
        <w:pStyle w:val="Geenafstand"/>
        <w:jc w:val="left"/>
        <w:rPr>
          <w:szCs w:val="20"/>
          <w:lang w:val="en-US"/>
        </w:rPr>
      </w:pPr>
    </w:p>
    <w:p w14:paraId="3518FE87" w14:textId="77777777" w:rsidR="00985A74" w:rsidRPr="00677012" w:rsidRDefault="00C153B4" w:rsidP="00985A74">
      <w:pPr>
        <w:spacing w:line="259" w:lineRule="auto"/>
        <w:rPr>
          <w:rFonts w:ascii="Verdana" w:hAnsi="Verdana"/>
          <w:b/>
          <w:sz w:val="20"/>
          <w:lang w:val="fr-BE"/>
        </w:rPr>
      </w:pPr>
      <w:r w:rsidRPr="0053614D">
        <w:rPr>
          <w:rFonts w:ascii="Verdana" w:hAnsi="Verdana"/>
          <w:b/>
          <w:sz w:val="20"/>
          <w:lang w:val="fr-BE"/>
        </w:rPr>
        <w:t>Specific mechanism</w:t>
      </w:r>
    </w:p>
    <w:p w14:paraId="5B326910" w14:textId="799C3319" w:rsidR="00C153B4" w:rsidRPr="00677012" w:rsidRDefault="00EF082E" w:rsidP="00985A74">
      <w:pPr>
        <w:spacing w:line="259" w:lineRule="auto"/>
        <w:rPr>
          <w:rFonts w:ascii="Verdana" w:hAnsi="Verdana"/>
          <w:b/>
          <w:sz w:val="20"/>
          <w:lang w:val="fr-BE"/>
        </w:rPr>
      </w:pPr>
      <w:r w:rsidRPr="0053614D">
        <w:rPr>
          <w:rFonts w:ascii="Verdana" w:hAnsi="Verdana"/>
          <w:sz w:val="20"/>
          <w:lang w:val="fr-BE"/>
        </w:rPr>
        <w:t>Dix États membres ont rejoint l’Union européenne le 1</w:t>
      </w:r>
      <w:r w:rsidRPr="0053614D">
        <w:rPr>
          <w:rFonts w:ascii="Verdana" w:hAnsi="Verdana"/>
          <w:sz w:val="20"/>
          <w:vertAlign w:val="superscript"/>
          <w:lang w:val="fr-BE"/>
        </w:rPr>
        <w:t>er</w:t>
      </w:r>
      <w:r w:rsidRPr="0053614D">
        <w:rPr>
          <w:rFonts w:ascii="Verdana" w:hAnsi="Verdana"/>
          <w:sz w:val="20"/>
          <w:lang w:val="fr-BE"/>
        </w:rPr>
        <w:t> mai 2004. Cette adhésion a conduit à de nouvelles règles pour l’importation parallèle. Ces règles ont été r</w:t>
      </w:r>
      <w:r w:rsidR="008E2804">
        <w:rPr>
          <w:rFonts w:ascii="Verdana" w:hAnsi="Verdana"/>
          <w:sz w:val="20"/>
          <w:lang w:val="fr-BE"/>
        </w:rPr>
        <w:t xml:space="preserve">evues </w:t>
      </w:r>
      <w:r w:rsidRPr="0053614D">
        <w:rPr>
          <w:rFonts w:ascii="Verdana" w:hAnsi="Verdana"/>
          <w:sz w:val="20"/>
          <w:lang w:val="fr-BE"/>
        </w:rPr>
        <w:t>lors de l’adhésion de la Roumanie et de la Bulgarie.</w:t>
      </w:r>
    </w:p>
    <w:p w14:paraId="37F57849" w14:textId="77777777" w:rsidR="00C153B4" w:rsidRPr="0053614D" w:rsidRDefault="00C153B4" w:rsidP="00AB4530">
      <w:pPr>
        <w:rPr>
          <w:rFonts w:ascii="Verdana" w:hAnsi="Verdana"/>
          <w:sz w:val="20"/>
          <w:szCs w:val="20"/>
          <w:lang w:val="fr-BE"/>
        </w:rPr>
      </w:pPr>
    </w:p>
    <w:p w14:paraId="28793E5A" w14:textId="29DB9F62" w:rsidR="00C153B4" w:rsidRPr="0053614D" w:rsidRDefault="00940848" w:rsidP="00AB4530">
      <w:pPr>
        <w:rPr>
          <w:rFonts w:ascii="Verdana" w:hAnsi="Verdana"/>
          <w:sz w:val="20"/>
          <w:szCs w:val="20"/>
          <w:lang w:val="fr-BE"/>
        </w:rPr>
      </w:pPr>
      <w:r>
        <w:rPr>
          <w:rFonts w:ascii="Verdana" w:hAnsi="Verdana"/>
          <w:sz w:val="20"/>
          <w:lang w:val="fr-BE"/>
        </w:rPr>
        <w:t>L</w:t>
      </w:r>
      <w:r w:rsidR="00C153B4" w:rsidRPr="0053614D">
        <w:rPr>
          <w:rFonts w:ascii="Verdana" w:hAnsi="Verdana"/>
          <w:sz w:val="20"/>
          <w:lang w:val="fr-BE"/>
        </w:rPr>
        <w:t xml:space="preserve">’UE et les nouveaux États membres </w:t>
      </w:r>
      <w:r>
        <w:rPr>
          <w:rFonts w:ascii="Verdana" w:hAnsi="Verdana"/>
          <w:sz w:val="20"/>
          <w:lang w:val="fr-BE"/>
        </w:rPr>
        <w:t>ont convenu de r</w:t>
      </w:r>
      <w:r w:rsidRPr="0053614D">
        <w:rPr>
          <w:rFonts w:ascii="Verdana" w:hAnsi="Verdana"/>
          <w:sz w:val="20"/>
          <w:lang w:val="fr-BE"/>
        </w:rPr>
        <w:t xml:space="preserve">ègles </w:t>
      </w:r>
      <w:r w:rsidR="00C153B4" w:rsidRPr="0053614D">
        <w:rPr>
          <w:rFonts w:ascii="Verdana" w:hAnsi="Verdana"/>
          <w:sz w:val="20"/>
          <w:lang w:val="fr-BE"/>
        </w:rPr>
        <w:t xml:space="preserve">pour empêcher l’importation de médicaments </w:t>
      </w:r>
      <w:r w:rsidR="008E2804">
        <w:rPr>
          <w:rFonts w:ascii="Verdana" w:hAnsi="Verdana"/>
          <w:sz w:val="20"/>
          <w:lang w:val="fr-BE"/>
        </w:rPr>
        <w:t xml:space="preserve">à usage vétérinaire </w:t>
      </w:r>
      <w:r w:rsidR="00C153B4" w:rsidRPr="0053614D">
        <w:rPr>
          <w:rFonts w:ascii="Verdana" w:hAnsi="Verdana"/>
          <w:sz w:val="20"/>
          <w:lang w:val="fr-BE"/>
        </w:rPr>
        <w:t>d’un nouvel État membre vers un « ancien » État membre où ces médicaments font l’objet d’un brevet ou d’un certificat complémentaire de protection. Dans les traités d’adhésion, ce mécanisme est appelé « specific mechanism ».</w:t>
      </w:r>
    </w:p>
    <w:p w14:paraId="4E59BFFC" w14:textId="77777777" w:rsidR="00C153B4" w:rsidRPr="0053614D" w:rsidRDefault="00C153B4" w:rsidP="00AB4530">
      <w:pPr>
        <w:rPr>
          <w:rFonts w:ascii="Verdana" w:hAnsi="Verdana"/>
          <w:sz w:val="20"/>
          <w:szCs w:val="20"/>
          <w:lang w:val="fr-BE"/>
        </w:rPr>
      </w:pPr>
    </w:p>
    <w:p w14:paraId="642716B6" w14:textId="1411CF93" w:rsidR="00C153B4" w:rsidRPr="0053614D" w:rsidRDefault="00C153B4" w:rsidP="00AB4530">
      <w:pPr>
        <w:rPr>
          <w:rFonts w:ascii="Verdana" w:hAnsi="Verdana"/>
          <w:sz w:val="20"/>
          <w:szCs w:val="20"/>
          <w:lang w:val="fr-BE"/>
        </w:rPr>
      </w:pPr>
      <w:r w:rsidRPr="0053614D">
        <w:rPr>
          <w:rFonts w:ascii="Verdana" w:hAnsi="Verdana"/>
          <w:sz w:val="20"/>
          <w:lang w:val="fr-BE"/>
        </w:rPr>
        <w:t>Concrètement, ce mécanisme signifie que si un médicament est en importation parallèle de Bulgarie, d’Estonie, de Hongrie, de Croatie, de Lettonie, de Lituanie, de Pologne, de Roumanie, de Slovaquie, de Slovénie ou de la République tchèque vers un « ancien » État membre où un brevet ou un certificat complémentaire de protection est encore valable pour ce médicament</w:t>
      </w:r>
      <w:r w:rsidR="00494F61">
        <w:rPr>
          <w:rFonts w:ascii="Verdana" w:hAnsi="Verdana"/>
          <w:sz w:val="20"/>
          <w:lang w:val="fr-BE"/>
        </w:rPr>
        <w:t xml:space="preserve"> à usage vétérinaire</w:t>
      </w:r>
      <w:r w:rsidRPr="0053614D">
        <w:rPr>
          <w:rFonts w:ascii="Verdana" w:hAnsi="Verdana"/>
          <w:sz w:val="20"/>
          <w:lang w:val="fr-BE"/>
        </w:rPr>
        <w:t xml:space="preserve">, le titulaire du brevet ou du certificat complémentaire de protection, ou son bénéficiaire, peut s’opposer à l’importation parallèle de ce médicament </w:t>
      </w:r>
      <w:r w:rsidR="00494F61">
        <w:rPr>
          <w:rFonts w:ascii="Verdana" w:hAnsi="Verdana"/>
          <w:sz w:val="20"/>
          <w:lang w:val="fr-BE"/>
        </w:rPr>
        <w:t xml:space="preserve">à usage vétérinaire </w:t>
      </w:r>
      <w:r w:rsidRPr="0053614D">
        <w:rPr>
          <w:rFonts w:ascii="Verdana" w:hAnsi="Verdana"/>
          <w:sz w:val="20"/>
          <w:lang w:val="fr-BE"/>
        </w:rPr>
        <w:t>en invoquant la violation du droit des brevets.</w:t>
      </w:r>
    </w:p>
    <w:p w14:paraId="4A9F4119" w14:textId="77777777" w:rsidR="00C153B4" w:rsidRPr="0053614D" w:rsidRDefault="00C153B4" w:rsidP="00AB4530">
      <w:pPr>
        <w:rPr>
          <w:rFonts w:ascii="Verdana" w:hAnsi="Verdana"/>
          <w:sz w:val="20"/>
          <w:szCs w:val="20"/>
          <w:lang w:val="fr-BE"/>
        </w:rPr>
      </w:pPr>
    </w:p>
    <w:p w14:paraId="388E3F5F" w14:textId="0D1F4E6D" w:rsidR="00AF75D3" w:rsidRPr="0053614D" w:rsidRDefault="00C153B4" w:rsidP="00AB4530">
      <w:pPr>
        <w:rPr>
          <w:rFonts w:ascii="Verdana" w:hAnsi="Verdana"/>
          <w:sz w:val="20"/>
          <w:szCs w:val="20"/>
          <w:lang w:val="fr-BE"/>
        </w:rPr>
      </w:pPr>
      <w:r w:rsidRPr="0053614D">
        <w:rPr>
          <w:rFonts w:ascii="Verdana" w:hAnsi="Verdana"/>
          <w:sz w:val="20"/>
          <w:lang w:val="fr-BE"/>
        </w:rPr>
        <w:t>Les dispositions à ce sujet figurent dans l’art</w:t>
      </w:r>
      <w:r w:rsidR="00084861" w:rsidRPr="0053614D">
        <w:rPr>
          <w:rFonts w:ascii="Verdana" w:hAnsi="Verdana"/>
          <w:sz w:val="20"/>
          <w:lang w:val="fr-BE"/>
        </w:rPr>
        <w:t>icle</w:t>
      </w:r>
      <w:r w:rsidRPr="0053614D">
        <w:rPr>
          <w:rFonts w:ascii="Verdana" w:hAnsi="Verdana"/>
          <w:sz w:val="20"/>
          <w:lang w:val="fr-BE"/>
        </w:rPr>
        <w:t xml:space="preserve"> 11</w:t>
      </w:r>
      <w:r w:rsidR="00014546">
        <w:rPr>
          <w:rFonts w:ascii="Verdana" w:hAnsi="Verdana"/>
          <w:sz w:val="20"/>
          <w:lang w:val="fr-BE"/>
        </w:rPr>
        <w:t>,</w:t>
      </w:r>
      <w:r w:rsidRPr="0053614D">
        <w:rPr>
          <w:rFonts w:ascii="Verdana" w:hAnsi="Verdana"/>
          <w:sz w:val="20"/>
          <w:lang w:val="fr-BE"/>
        </w:rPr>
        <w:t xml:space="preserve"> § 2</w:t>
      </w:r>
      <w:r w:rsidR="00014546">
        <w:rPr>
          <w:rFonts w:ascii="Verdana" w:hAnsi="Verdana"/>
          <w:sz w:val="20"/>
          <w:lang w:val="fr-BE"/>
        </w:rPr>
        <w:t>,</w:t>
      </w:r>
      <w:r w:rsidRPr="0053614D">
        <w:rPr>
          <w:rFonts w:ascii="Verdana" w:hAnsi="Verdana"/>
          <w:sz w:val="20"/>
          <w:lang w:val="fr-BE"/>
        </w:rPr>
        <w:t xml:space="preserve"> de l’</w:t>
      </w:r>
      <w:hyperlink r:id="rId31">
        <w:r w:rsidRPr="0053614D">
          <w:rPr>
            <w:rStyle w:val="Hyperlink"/>
            <w:rFonts w:ascii="Verdana" w:hAnsi="Verdana"/>
            <w:sz w:val="20"/>
            <w:lang w:val="fr-BE"/>
          </w:rPr>
          <w:t>AR IP</w:t>
        </w:r>
      </w:hyperlink>
      <w:r w:rsidRPr="0053614D">
        <w:rPr>
          <w:rFonts w:ascii="Verdana" w:hAnsi="Verdana"/>
          <w:sz w:val="20"/>
          <w:lang w:val="fr-BE"/>
        </w:rPr>
        <w:t>.</w:t>
      </w:r>
    </w:p>
    <w:p w14:paraId="01892FF2" w14:textId="2D9DDEF6" w:rsidR="00C153B4" w:rsidRPr="0053614D" w:rsidRDefault="00C153B4" w:rsidP="00AB4530">
      <w:pPr>
        <w:pStyle w:val="Geenafstand"/>
        <w:jc w:val="left"/>
        <w:rPr>
          <w:szCs w:val="20"/>
          <w:lang w:val="fr-BE"/>
        </w:rPr>
      </w:pPr>
      <w:r w:rsidRPr="0053614D">
        <w:rPr>
          <w:lang w:val="fr-BE"/>
        </w:rPr>
        <w:t xml:space="preserve">L’importateur parallèle doit informer le titulaire du brevet ou du certificat complémentaire de protection, ou son bénéficiaire, de cette intention un mois à l’avance. Ce document doit être </w:t>
      </w:r>
      <w:r w:rsidR="00014546">
        <w:rPr>
          <w:lang w:val="fr-BE"/>
        </w:rPr>
        <w:t>ajouté</w:t>
      </w:r>
      <w:r w:rsidRPr="0053614D">
        <w:rPr>
          <w:lang w:val="fr-BE"/>
        </w:rPr>
        <w:t xml:space="preserve"> au dossier</w:t>
      </w:r>
      <w:r w:rsidR="00084861" w:rsidRPr="0053614D">
        <w:rPr>
          <w:lang w:val="fr-BE"/>
        </w:rPr>
        <w:t>,</w:t>
      </w:r>
      <w:r w:rsidRPr="0053614D">
        <w:rPr>
          <w:lang w:val="fr-BE"/>
        </w:rPr>
        <w:t xml:space="preserve"> à titre de preuve.</w:t>
      </w:r>
    </w:p>
    <w:p w14:paraId="07010D9E" w14:textId="77777777" w:rsidR="00C153B4" w:rsidRPr="0053614D" w:rsidRDefault="00C153B4" w:rsidP="00AB4530">
      <w:pPr>
        <w:pStyle w:val="Geenafstand"/>
        <w:jc w:val="left"/>
        <w:rPr>
          <w:szCs w:val="20"/>
          <w:lang w:val="fr-BE"/>
        </w:rPr>
      </w:pPr>
    </w:p>
    <w:p w14:paraId="4E740A71" w14:textId="77777777" w:rsidR="00C153B4" w:rsidRDefault="00C153B4" w:rsidP="00AB4530">
      <w:pPr>
        <w:pStyle w:val="Geenafstand"/>
        <w:jc w:val="left"/>
        <w:rPr>
          <w:lang w:val="fr-BE"/>
        </w:rPr>
      </w:pPr>
      <w:r w:rsidRPr="0053614D">
        <w:rPr>
          <w:lang w:val="fr-BE"/>
        </w:rPr>
        <w:t>Nom de l’arborescence : Specific mechanism</w:t>
      </w:r>
    </w:p>
    <w:p w14:paraId="21553CCE" w14:textId="77777777" w:rsidR="00494F61" w:rsidRDefault="00494F61" w:rsidP="00AB4530">
      <w:pPr>
        <w:pStyle w:val="Geenafstand"/>
        <w:jc w:val="left"/>
        <w:rPr>
          <w:lang w:val="fr-BE"/>
        </w:rPr>
      </w:pPr>
    </w:p>
    <w:p w14:paraId="78470875" w14:textId="75FED79A" w:rsidR="00494F61" w:rsidRPr="00494F61" w:rsidRDefault="00494F61" w:rsidP="00494F61">
      <w:pPr>
        <w:pStyle w:val="Geenafstand"/>
        <w:rPr>
          <w:b/>
          <w:szCs w:val="20"/>
          <w:lang w:val="fr-BE"/>
        </w:rPr>
      </w:pPr>
      <w:r w:rsidRPr="00494F61">
        <w:rPr>
          <w:b/>
          <w:szCs w:val="20"/>
          <w:lang w:val="fr-BE"/>
        </w:rPr>
        <w:t>Tableau comparatif</w:t>
      </w:r>
    </w:p>
    <w:p w14:paraId="700586DF" w14:textId="31715E5D" w:rsidR="00494F61" w:rsidRDefault="00494F61" w:rsidP="00494F61">
      <w:pPr>
        <w:pStyle w:val="Geenafstand"/>
        <w:rPr>
          <w:szCs w:val="20"/>
          <w:lang w:val="fr-BE"/>
        </w:rPr>
      </w:pPr>
      <w:r w:rsidRPr="00494F61">
        <w:rPr>
          <w:szCs w:val="20"/>
          <w:lang w:val="fr-BE"/>
        </w:rPr>
        <w:t>Dans le tableau comparatif, vous devrez inclure certaines caractéristiques d</w:t>
      </w:r>
      <w:r w:rsidR="00014546">
        <w:rPr>
          <w:szCs w:val="20"/>
          <w:lang w:val="fr-BE"/>
        </w:rPr>
        <w:t>u</w:t>
      </w:r>
      <w:r w:rsidRPr="00494F61">
        <w:rPr>
          <w:szCs w:val="20"/>
          <w:lang w:val="fr-BE"/>
        </w:rPr>
        <w:t xml:space="preserve"> </w:t>
      </w:r>
      <w:r w:rsidR="00014546">
        <w:rPr>
          <w:szCs w:val="20"/>
          <w:lang w:val="fr-BE"/>
        </w:rPr>
        <w:t>P</w:t>
      </w:r>
      <w:r w:rsidRPr="00494F61">
        <w:rPr>
          <w:szCs w:val="20"/>
          <w:lang w:val="fr-BE"/>
        </w:rPr>
        <w:t>R BE et du produit d'importation parallèle.</w:t>
      </w:r>
    </w:p>
    <w:p w14:paraId="55F1835D" w14:textId="77777777" w:rsidR="00494F61" w:rsidRPr="005E4B7D" w:rsidRDefault="00494F61" w:rsidP="00494F61">
      <w:pPr>
        <w:pStyle w:val="Geenafstand"/>
        <w:rPr>
          <w:szCs w:val="20"/>
          <w:lang w:val="fr-BE"/>
        </w:rPr>
      </w:pPr>
    </w:p>
    <w:p w14:paraId="0D924E64" w14:textId="653DDDA4" w:rsidR="00494F61" w:rsidRDefault="00494F61" w:rsidP="00494F61">
      <w:pPr>
        <w:pStyle w:val="Geenafstand"/>
        <w:jc w:val="left"/>
        <w:rPr>
          <w:lang w:val="fr-BE"/>
        </w:rPr>
      </w:pPr>
      <w:r w:rsidRPr="001E5260">
        <w:rPr>
          <w:lang w:val="fr-BE"/>
        </w:rPr>
        <w:t xml:space="preserve">Vous trouverez </w:t>
      </w:r>
      <w:hyperlink r:id="rId32" w:history="1">
        <w:r w:rsidRPr="001E5260">
          <w:rPr>
            <w:rStyle w:val="Hyperlink"/>
            <w:lang w:val="fr-BE"/>
          </w:rPr>
          <w:t>le template</w:t>
        </w:r>
      </w:hyperlink>
      <w:r w:rsidRPr="001E5260">
        <w:rPr>
          <w:lang w:val="fr-BE"/>
        </w:rPr>
        <w:t xml:space="preserve"> sur le site </w:t>
      </w:r>
      <w:r w:rsidR="00014546">
        <w:rPr>
          <w:lang w:val="fr-BE"/>
        </w:rPr>
        <w:t xml:space="preserve">web </w:t>
      </w:r>
      <w:r w:rsidRPr="001E5260">
        <w:rPr>
          <w:lang w:val="fr-BE"/>
        </w:rPr>
        <w:t>de l’AFMPS</w:t>
      </w:r>
      <w:r>
        <w:rPr>
          <w:lang w:val="fr-BE"/>
        </w:rPr>
        <w:t>.</w:t>
      </w:r>
    </w:p>
    <w:p w14:paraId="54C15E30" w14:textId="77777777" w:rsidR="00C153B4" w:rsidRPr="005E4B7D" w:rsidRDefault="00C153B4" w:rsidP="00AB4530">
      <w:pPr>
        <w:pStyle w:val="Geenafstand"/>
        <w:jc w:val="left"/>
        <w:rPr>
          <w:szCs w:val="20"/>
          <w:lang w:val="fr-BE"/>
        </w:rPr>
      </w:pPr>
    </w:p>
    <w:p w14:paraId="1228A2E4" w14:textId="77777777" w:rsidR="00494F61" w:rsidRPr="005E4B7D" w:rsidRDefault="00494F61" w:rsidP="00AB4530">
      <w:pPr>
        <w:pStyle w:val="Geenafstand"/>
        <w:jc w:val="left"/>
        <w:rPr>
          <w:szCs w:val="20"/>
          <w:lang w:val="fr-BE"/>
        </w:rPr>
      </w:pPr>
    </w:p>
    <w:p w14:paraId="19474463" w14:textId="02810EE4" w:rsidR="00C153B4" w:rsidRPr="0053614D" w:rsidRDefault="00DC2046" w:rsidP="00AB4530">
      <w:pPr>
        <w:pStyle w:val="Kop3"/>
        <w:numPr>
          <w:ilvl w:val="2"/>
          <w:numId w:val="1"/>
        </w:numPr>
        <w:spacing w:before="0"/>
        <w:ind w:left="851" w:hanging="851"/>
        <w:rPr>
          <w:szCs w:val="20"/>
          <w:lang w:val="fr-BE"/>
        </w:rPr>
      </w:pPr>
      <w:bookmarkStart w:id="31" w:name="_Toc30065877"/>
      <w:bookmarkStart w:id="32" w:name="_Toc40191932"/>
      <w:r>
        <w:rPr>
          <w:lang w:val="fr-BE"/>
        </w:rPr>
        <w:t xml:space="preserve">Modification </w:t>
      </w:r>
      <w:r w:rsidR="00494F61">
        <w:rPr>
          <w:lang w:val="fr-BE"/>
        </w:rPr>
        <w:t xml:space="preserve">de </w:t>
      </w:r>
      <w:r w:rsidR="00C153B4" w:rsidRPr="0053614D">
        <w:rPr>
          <w:lang w:val="fr-BE"/>
        </w:rPr>
        <w:t xml:space="preserve">type </w:t>
      </w:r>
      <w:r w:rsidR="00494F61">
        <w:rPr>
          <w:szCs w:val="20"/>
        </w:rPr>
        <w:t>IA, IB en II</w:t>
      </w:r>
      <w:r w:rsidR="00494F61" w:rsidRPr="00447288">
        <w:rPr>
          <w:szCs w:val="20"/>
        </w:rPr>
        <w:t xml:space="preserve"> </w:t>
      </w:r>
      <w:r w:rsidR="00C153B4" w:rsidRPr="0053614D">
        <w:rPr>
          <w:lang w:val="fr-BE"/>
        </w:rPr>
        <w:t>et renouvellement d’une autorisation d’importation parallèle</w:t>
      </w:r>
      <w:bookmarkEnd w:id="31"/>
      <w:bookmarkEnd w:id="32"/>
    </w:p>
    <w:p w14:paraId="3D3822BD" w14:textId="39AAE879" w:rsidR="00C153B4" w:rsidRPr="0053614D" w:rsidRDefault="00C153B4" w:rsidP="00AB4530">
      <w:pPr>
        <w:pStyle w:val="Geenafstand"/>
        <w:jc w:val="left"/>
        <w:rPr>
          <w:szCs w:val="20"/>
          <w:lang w:val="fr-BE"/>
        </w:rPr>
      </w:pPr>
      <w:r w:rsidRPr="0053614D">
        <w:rPr>
          <w:lang w:val="fr-BE"/>
        </w:rPr>
        <w:t>Ces demandes doivent être accompagnées de</w:t>
      </w:r>
      <w:r w:rsidR="00C317C9">
        <w:rPr>
          <w:lang w:val="fr-BE"/>
        </w:rPr>
        <w:t>s</w:t>
      </w:r>
      <w:r w:rsidRPr="0053614D">
        <w:rPr>
          <w:lang w:val="fr-BE"/>
        </w:rPr>
        <w:t xml:space="preserve"> documents énumérés au point « 5.2.1. Demande d’une autorisation d’importation parallèle »</w:t>
      </w:r>
      <w:r w:rsidR="00C317C9">
        <w:rPr>
          <w:lang w:val="fr-BE"/>
        </w:rPr>
        <w:t xml:space="preserve"> </w:t>
      </w:r>
      <w:r w:rsidR="00C317C9" w:rsidRPr="00C317C9">
        <w:rPr>
          <w:lang w:val="fr-BE"/>
        </w:rPr>
        <w:t xml:space="preserve">pour les parties sur lesquelles une </w:t>
      </w:r>
      <w:r w:rsidR="00DC2046">
        <w:rPr>
          <w:lang w:val="fr-BE"/>
        </w:rPr>
        <w:t>modification</w:t>
      </w:r>
      <w:r w:rsidR="00DC2046" w:rsidRPr="00C317C9">
        <w:rPr>
          <w:lang w:val="fr-BE"/>
        </w:rPr>
        <w:t xml:space="preserve"> </w:t>
      </w:r>
      <w:r w:rsidR="00C317C9" w:rsidRPr="00C317C9">
        <w:rPr>
          <w:lang w:val="fr-BE"/>
        </w:rPr>
        <w:t xml:space="preserve">a une incidence (par exemple, certificat </w:t>
      </w:r>
      <w:r w:rsidR="00C317C9">
        <w:rPr>
          <w:lang w:val="fr-BE"/>
        </w:rPr>
        <w:t>GMP</w:t>
      </w:r>
      <w:r w:rsidR="00C317C9" w:rsidRPr="00C317C9">
        <w:rPr>
          <w:lang w:val="fr-BE"/>
        </w:rPr>
        <w:t xml:space="preserve"> pour un nouveau reconditionneur). Il n'est pas nécessaire d'envoyer des échantillons pour les </w:t>
      </w:r>
      <w:r w:rsidR="00DC2046">
        <w:rPr>
          <w:lang w:val="fr-BE"/>
        </w:rPr>
        <w:t>modifications</w:t>
      </w:r>
      <w:r w:rsidR="00DC2046" w:rsidRPr="00C317C9">
        <w:rPr>
          <w:lang w:val="fr-BE"/>
        </w:rPr>
        <w:t xml:space="preserve"> </w:t>
      </w:r>
      <w:r w:rsidR="00C317C9" w:rsidRPr="00C317C9">
        <w:rPr>
          <w:lang w:val="fr-BE"/>
        </w:rPr>
        <w:t>et les renouvellements.</w:t>
      </w:r>
    </w:p>
    <w:p w14:paraId="2D998DB2" w14:textId="77777777" w:rsidR="00C153B4" w:rsidRPr="0053614D" w:rsidRDefault="00C153B4" w:rsidP="00AB4530">
      <w:pPr>
        <w:pStyle w:val="Geenafstand"/>
        <w:jc w:val="left"/>
        <w:rPr>
          <w:szCs w:val="20"/>
          <w:lang w:val="fr-BE"/>
        </w:rPr>
      </w:pPr>
    </w:p>
    <w:p w14:paraId="76DDA1C1" w14:textId="7C835305" w:rsidR="00C153B4" w:rsidRPr="0053614D" w:rsidRDefault="00DC2046" w:rsidP="00AB4530">
      <w:pPr>
        <w:pStyle w:val="Geenafstand"/>
        <w:jc w:val="left"/>
        <w:rPr>
          <w:szCs w:val="20"/>
          <w:lang w:val="fr-BE"/>
        </w:rPr>
      </w:pPr>
      <w:r>
        <w:rPr>
          <w:lang w:val="fr-BE"/>
        </w:rPr>
        <w:t>En outre, l</w:t>
      </w:r>
      <w:r w:rsidR="00F57F0C" w:rsidRPr="0053614D">
        <w:rPr>
          <w:lang w:val="fr-BE"/>
        </w:rPr>
        <w:t>e</w:t>
      </w:r>
      <w:r w:rsidR="00C153B4" w:rsidRPr="0053614D">
        <w:rPr>
          <w:lang w:val="fr-BE"/>
        </w:rPr>
        <w:t xml:space="preserve">s documents suivants doivent également être </w:t>
      </w:r>
      <w:r w:rsidR="00C317C9">
        <w:rPr>
          <w:lang w:val="fr-BE"/>
        </w:rPr>
        <w:t>fournis lors de la soumission</w:t>
      </w:r>
      <w:r w:rsidR="00C153B4" w:rsidRPr="0053614D">
        <w:rPr>
          <w:lang w:val="fr-BE"/>
        </w:rPr>
        <w:t>.</w:t>
      </w:r>
    </w:p>
    <w:p w14:paraId="1A69DC73" w14:textId="77777777" w:rsidR="003C0F19" w:rsidRPr="0053614D" w:rsidRDefault="003C0F19" w:rsidP="00AB4530">
      <w:pPr>
        <w:pStyle w:val="Geenafstand"/>
        <w:jc w:val="left"/>
        <w:rPr>
          <w:szCs w:val="20"/>
          <w:lang w:val="fr-BE"/>
        </w:rPr>
      </w:pPr>
    </w:p>
    <w:p w14:paraId="5B6285BC" w14:textId="3FB22E84" w:rsidR="003528A3" w:rsidRPr="0053614D" w:rsidRDefault="005264E5" w:rsidP="00AB4530">
      <w:pPr>
        <w:pStyle w:val="Geenafstand"/>
        <w:numPr>
          <w:ilvl w:val="0"/>
          <w:numId w:val="18"/>
        </w:numPr>
        <w:ind w:left="360"/>
        <w:jc w:val="left"/>
        <w:rPr>
          <w:szCs w:val="20"/>
          <w:lang w:val="fr-BE"/>
        </w:rPr>
      </w:pPr>
      <w:r w:rsidRPr="0053614D">
        <w:rPr>
          <w:lang w:val="fr-BE"/>
        </w:rPr>
        <w:t xml:space="preserve">En cas de </w:t>
      </w:r>
      <w:r w:rsidR="00DC2046">
        <w:rPr>
          <w:lang w:val="fr-BE"/>
        </w:rPr>
        <w:t>modification</w:t>
      </w:r>
      <w:r w:rsidR="00DC2046" w:rsidRPr="0053614D">
        <w:rPr>
          <w:lang w:val="fr-BE"/>
        </w:rPr>
        <w:t xml:space="preserve"> </w:t>
      </w:r>
      <w:r w:rsidRPr="0053614D">
        <w:rPr>
          <w:lang w:val="fr-BE"/>
        </w:rPr>
        <w:t>d</w:t>
      </w:r>
      <w:r w:rsidR="00C317C9">
        <w:rPr>
          <w:lang w:val="fr-BE"/>
        </w:rPr>
        <w:t xml:space="preserve">e l’autorisation </w:t>
      </w:r>
      <w:r w:rsidRPr="0053614D">
        <w:rPr>
          <w:lang w:val="fr-BE"/>
        </w:rPr>
        <w:t xml:space="preserve">d’importation parallèle : ajouter une version annotée et </w:t>
      </w:r>
      <w:r w:rsidR="006E7F7D">
        <w:rPr>
          <w:lang w:val="fr-BE"/>
        </w:rPr>
        <w:t>finale</w:t>
      </w:r>
      <w:r w:rsidR="006E7F7D" w:rsidRPr="0053614D">
        <w:rPr>
          <w:lang w:val="fr-BE"/>
        </w:rPr>
        <w:t xml:space="preserve"> </w:t>
      </w:r>
      <w:r w:rsidR="00C317C9" w:rsidRPr="0053614D">
        <w:rPr>
          <w:lang w:val="fr-BE"/>
        </w:rPr>
        <w:t>d</w:t>
      </w:r>
      <w:r w:rsidR="00C317C9">
        <w:rPr>
          <w:lang w:val="fr-BE"/>
        </w:rPr>
        <w:t xml:space="preserve">e l’autorisation </w:t>
      </w:r>
      <w:r w:rsidRPr="0053614D">
        <w:rPr>
          <w:lang w:val="fr-BE"/>
        </w:rPr>
        <w:t>d’importation parallèle.</w:t>
      </w:r>
    </w:p>
    <w:p w14:paraId="06F72B5D" w14:textId="77777777" w:rsidR="003528A3" w:rsidRPr="0053614D" w:rsidRDefault="003528A3" w:rsidP="00AB4530">
      <w:pPr>
        <w:pStyle w:val="Geenafstand"/>
        <w:ind w:left="360"/>
        <w:jc w:val="left"/>
        <w:rPr>
          <w:szCs w:val="20"/>
          <w:lang w:val="fr-BE"/>
        </w:rPr>
      </w:pPr>
    </w:p>
    <w:p w14:paraId="53473D64" w14:textId="37B5875E" w:rsidR="003528A3" w:rsidRPr="0053614D" w:rsidRDefault="00E9470D" w:rsidP="00C317C9">
      <w:pPr>
        <w:pStyle w:val="Geenafstand"/>
        <w:ind w:left="360"/>
        <w:jc w:val="left"/>
        <w:rPr>
          <w:szCs w:val="20"/>
          <w:lang w:val="fr-BE"/>
        </w:rPr>
      </w:pPr>
      <w:r w:rsidRPr="0053614D">
        <w:rPr>
          <w:lang w:val="fr-BE"/>
        </w:rPr>
        <w:t>Nom de l’arborescence :</w:t>
      </w:r>
      <w:r w:rsidR="00C317C9">
        <w:rPr>
          <w:lang w:val="fr-BE"/>
        </w:rPr>
        <w:t xml:space="preserve"> </w:t>
      </w:r>
      <w:r w:rsidR="003528A3" w:rsidRPr="0053614D">
        <w:rPr>
          <w:lang w:val="fr-BE"/>
        </w:rPr>
        <w:t>Draft PIA_annotated</w:t>
      </w:r>
    </w:p>
    <w:p w14:paraId="79C061E6" w14:textId="77777777" w:rsidR="003528A3" w:rsidRPr="0053614D" w:rsidRDefault="003528A3" w:rsidP="00AB4530">
      <w:pPr>
        <w:pStyle w:val="Geenafstand"/>
        <w:ind w:left="360"/>
        <w:jc w:val="left"/>
        <w:rPr>
          <w:szCs w:val="20"/>
          <w:lang w:val="fr-BE"/>
        </w:rPr>
      </w:pPr>
    </w:p>
    <w:p w14:paraId="0040ABF8" w14:textId="5DD765BD" w:rsidR="00375C13" w:rsidRPr="00C317C9" w:rsidRDefault="005264E5" w:rsidP="005E4B7D">
      <w:pPr>
        <w:pStyle w:val="Geenafstand"/>
        <w:numPr>
          <w:ilvl w:val="0"/>
          <w:numId w:val="21"/>
        </w:numPr>
        <w:ind w:left="360"/>
        <w:jc w:val="left"/>
        <w:rPr>
          <w:szCs w:val="20"/>
          <w:lang w:val="fr-BE"/>
        </w:rPr>
      </w:pPr>
      <w:r w:rsidRPr="00C317C9">
        <w:rPr>
          <w:lang w:val="fr-BE"/>
        </w:rPr>
        <w:t xml:space="preserve">En cas de modification de la notice </w:t>
      </w:r>
      <w:r w:rsidR="00A10D65" w:rsidRPr="00C317C9">
        <w:rPr>
          <w:lang w:val="fr-BE"/>
        </w:rPr>
        <w:t>pour le</w:t>
      </w:r>
      <w:r w:rsidRPr="00C317C9">
        <w:rPr>
          <w:lang w:val="fr-BE"/>
        </w:rPr>
        <w:t xml:space="preserve"> public </w:t>
      </w:r>
      <w:r w:rsidR="00C317C9" w:rsidRPr="00C317C9">
        <w:rPr>
          <w:lang w:val="fr-BE"/>
        </w:rPr>
        <w:t xml:space="preserve">ou de l’étiquetage </w:t>
      </w:r>
      <w:r w:rsidRPr="00C317C9">
        <w:rPr>
          <w:lang w:val="fr-BE"/>
        </w:rPr>
        <w:t>modifié</w:t>
      </w:r>
      <w:r w:rsidR="00C317C9" w:rsidRPr="00C317C9">
        <w:rPr>
          <w:lang w:val="fr-BE"/>
        </w:rPr>
        <w:t>s</w:t>
      </w:r>
      <w:r w:rsidRPr="00C317C9">
        <w:rPr>
          <w:lang w:val="fr-BE"/>
        </w:rPr>
        <w:t xml:space="preserve"> pour l’importation parallèle </w:t>
      </w:r>
      <w:r w:rsidR="00C317C9" w:rsidRPr="00C317C9">
        <w:rPr>
          <w:lang w:val="fr-BE"/>
        </w:rPr>
        <w:t xml:space="preserve">d’un médicament à usage vétérinaire </w:t>
      </w:r>
      <w:r w:rsidRPr="00C317C9">
        <w:rPr>
          <w:lang w:val="fr-BE"/>
        </w:rPr>
        <w:t>: toujours ajouter la nouvelle version</w:t>
      </w:r>
      <w:r w:rsidR="00C317C9" w:rsidRPr="00C317C9">
        <w:rPr>
          <w:lang w:val="fr-BE"/>
        </w:rPr>
        <w:t xml:space="preserve"> annotée</w:t>
      </w:r>
      <w:r w:rsidR="00A10D65" w:rsidRPr="00C317C9">
        <w:rPr>
          <w:lang w:val="fr-BE"/>
        </w:rPr>
        <w:t xml:space="preserve"> (</w:t>
      </w:r>
      <w:r w:rsidR="00C150FD" w:rsidRPr="00C317C9">
        <w:rPr>
          <w:lang w:val="fr-BE"/>
        </w:rPr>
        <w:t xml:space="preserve">= </w:t>
      </w:r>
      <w:r w:rsidR="00A10D65" w:rsidRPr="00C317C9">
        <w:rPr>
          <w:lang w:val="fr-BE"/>
        </w:rPr>
        <w:t>draft)</w:t>
      </w:r>
      <w:r w:rsidRPr="00C317C9">
        <w:rPr>
          <w:lang w:val="fr-BE"/>
        </w:rPr>
        <w:t xml:space="preserve">. </w:t>
      </w:r>
    </w:p>
    <w:p w14:paraId="2B66EEF6" w14:textId="77777777" w:rsidR="00C317C9" w:rsidRPr="00C317C9" w:rsidRDefault="00C317C9" w:rsidP="00CF5ED6">
      <w:pPr>
        <w:pStyle w:val="Geenafstand"/>
        <w:ind w:left="360"/>
        <w:jc w:val="left"/>
        <w:rPr>
          <w:szCs w:val="20"/>
          <w:lang w:val="fr-BE"/>
        </w:rPr>
      </w:pPr>
    </w:p>
    <w:p w14:paraId="718737A8" w14:textId="1DB07761" w:rsidR="003528A3" w:rsidRPr="0053614D" w:rsidRDefault="005264E5" w:rsidP="00AB4530">
      <w:pPr>
        <w:pStyle w:val="Geenafstand"/>
        <w:ind w:firstLine="360"/>
        <w:jc w:val="left"/>
        <w:rPr>
          <w:szCs w:val="20"/>
          <w:lang w:val="fr-BE"/>
        </w:rPr>
      </w:pPr>
      <w:r w:rsidRPr="0053614D">
        <w:rPr>
          <w:lang w:val="fr-BE"/>
        </w:rPr>
        <w:t>Nom de l’arborescence :</w:t>
      </w:r>
    </w:p>
    <w:p w14:paraId="26162D8A" w14:textId="0856C994" w:rsidR="00D6350E" w:rsidRPr="00C317C9" w:rsidRDefault="00D6350E" w:rsidP="00AB4530">
      <w:pPr>
        <w:pStyle w:val="Geenafstand"/>
        <w:numPr>
          <w:ilvl w:val="0"/>
          <w:numId w:val="60"/>
        </w:numPr>
        <w:jc w:val="left"/>
        <w:rPr>
          <w:szCs w:val="20"/>
          <w:lang w:val="en-US"/>
        </w:rPr>
      </w:pPr>
      <w:r w:rsidRPr="00C317C9">
        <w:rPr>
          <w:lang w:val="en-US"/>
        </w:rPr>
        <w:t xml:space="preserve">PI_Product – adapted version leaflet - </w:t>
      </w:r>
      <w:r w:rsidR="00C317C9" w:rsidRPr="00C317C9">
        <w:rPr>
          <w:lang w:val="en-US"/>
        </w:rPr>
        <w:t>d</w:t>
      </w:r>
      <w:r w:rsidR="00C317C9">
        <w:rPr>
          <w:lang w:val="en-US"/>
        </w:rPr>
        <w:t>raft</w:t>
      </w:r>
    </w:p>
    <w:p w14:paraId="4DAA46B3" w14:textId="77777777" w:rsidR="00C317C9" w:rsidRPr="0086068D" w:rsidRDefault="00C317C9" w:rsidP="00C317C9">
      <w:pPr>
        <w:pStyle w:val="Geenafstand"/>
        <w:numPr>
          <w:ilvl w:val="1"/>
          <w:numId w:val="61"/>
        </w:numPr>
        <w:ind w:left="1134" w:hanging="425"/>
        <w:rPr>
          <w:szCs w:val="20"/>
        </w:rPr>
      </w:pPr>
      <w:r w:rsidRPr="0086068D">
        <w:rPr>
          <w:szCs w:val="20"/>
        </w:rPr>
        <w:t>Leaflet_QRD_PI_NL_annotated</w:t>
      </w:r>
    </w:p>
    <w:p w14:paraId="18671F37" w14:textId="77777777" w:rsidR="00C317C9" w:rsidRPr="0086068D" w:rsidRDefault="00C317C9" w:rsidP="00C317C9">
      <w:pPr>
        <w:pStyle w:val="Geenafstand"/>
        <w:numPr>
          <w:ilvl w:val="1"/>
          <w:numId w:val="61"/>
        </w:numPr>
        <w:ind w:left="1134" w:hanging="425"/>
        <w:rPr>
          <w:szCs w:val="20"/>
        </w:rPr>
      </w:pPr>
      <w:r w:rsidRPr="0086068D">
        <w:rPr>
          <w:szCs w:val="20"/>
        </w:rPr>
        <w:t>Leaflet_QRD_PI_FR_annotated</w:t>
      </w:r>
    </w:p>
    <w:p w14:paraId="653DB40A" w14:textId="472540D2" w:rsidR="00E0551E" w:rsidRPr="00C317C9" w:rsidRDefault="00C317C9" w:rsidP="00C317C9">
      <w:pPr>
        <w:pStyle w:val="Geenafstand"/>
        <w:numPr>
          <w:ilvl w:val="1"/>
          <w:numId w:val="61"/>
        </w:numPr>
        <w:ind w:left="1134" w:hanging="425"/>
        <w:jc w:val="left"/>
        <w:rPr>
          <w:szCs w:val="20"/>
          <w:lang w:val="en-US"/>
        </w:rPr>
      </w:pPr>
      <w:r w:rsidRPr="00C317C9">
        <w:rPr>
          <w:szCs w:val="20"/>
          <w:lang w:val="en-US"/>
        </w:rPr>
        <w:t>Leaflet_QRD_PI_DE_annotated</w:t>
      </w:r>
    </w:p>
    <w:p w14:paraId="4C2827C1" w14:textId="77777777" w:rsidR="00C1624F" w:rsidRPr="00C317C9" w:rsidRDefault="00C1624F" w:rsidP="00AB4530">
      <w:pPr>
        <w:pStyle w:val="Geenafstand"/>
        <w:jc w:val="left"/>
        <w:rPr>
          <w:szCs w:val="20"/>
          <w:lang w:val="en-US"/>
        </w:rPr>
      </w:pPr>
    </w:p>
    <w:p w14:paraId="59AA0EFB" w14:textId="349FC4D8" w:rsidR="00D6350E" w:rsidRPr="00F77E3D" w:rsidRDefault="00D6350E" w:rsidP="00AB4530">
      <w:pPr>
        <w:pStyle w:val="Geenafstand"/>
        <w:numPr>
          <w:ilvl w:val="0"/>
          <w:numId w:val="60"/>
        </w:numPr>
        <w:jc w:val="left"/>
        <w:rPr>
          <w:szCs w:val="20"/>
          <w:lang w:val="en-US"/>
        </w:rPr>
      </w:pPr>
      <w:r w:rsidRPr="00F77E3D">
        <w:rPr>
          <w:lang w:val="en-US"/>
        </w:rPr>
        <w:t xml:space="preserve">PI_Product — adapted version </w:t>
      </w:r>
      <w:r w:rsidR="00C317C9">
        <w:rPr>
          <w:szCs w:val="20"/>
          <w:lang w:val="en-US"/>
        </w:rPr>
        <w:t>labeling</w:t>
      </w:r>
      <w:r w:rsidR="00C317C9" w:rsidRPr="009C7CEE">
        <w:rPr>
          <w:szCs w:val="20"/>
          <w:lang w:val="en-US"/>
        </w:rPr>
        <w:t xml:space="preserve"> </w:t>
      </w:r>
      <w:r w:rsidRPr="00F77E3D">
        <w:rPr>
          <w:lang w:val="en-US"/>
        </w:rPr>
        <w:t>— draft</w:t>
      </w:r>
    </w:p>
    <w:p w14:paraId="7E6095AE" w14:textId="77777777" w:rsidR="00C317C9" w:rsidRPr="003D13B6" w:rsidRDefault="00C317C9" w:rsidP="00C317C9">
      <w:pPr>
        <w:pStyle w:val="Geenafstand"/>
        <w:numPr>
          <w:ilvl w:val="1"/>
          <w:numId w:val="61"/>
        </w:numPr>
        <w:ind w:left="1134" w:hanging="425"/>
        <w:rPr>
          <w:szCs w:val="20"/>
        </w:rPr>
      </w:pPr>
      <w:r w:rsidRPr="003D13B6">
        <w:rPr>
          <w:szCs w:val="20"/>
        </w:rPr>
        <w:t>L</w:t>
      </w:r>
      <w:r>
        <w:rPr>
          <w:szCs w:val="20"/>
        </w:rPr>
        <w:t>abelling</w:t>
      </w:r>
      <w:r w:rsidRPr="003D13B6">
        <w:rPr>
          <w:szCs w:val="20"/>
        </w:rPr>
        <w:t>_QRD_PI_NL_annotated</w:t>
      </w:r>
    </w:p>
    <w:p w14:paraId="5A5B3C34" w14:textId="77777777" w:rsidR="00C317C9" w:rsidRPr="003D13B6" w:rsidRDefault="00C317C9" w:rsidP="00C317C9">
      <w:pPr>
        <w:pStyle w:val="Geenafstand"/>
        <w:numPr>
          <w:ilvl w:val="1"/>
          <w:numId w:val="61"/>
        </w:numPr>
        <w:ind w:left="1134" w:hanging="425"/>
        <w:rPr>
          <w:szCs w:val="20"/>
        </w:rPr>
      </w:pPr>
      <w:r w:rsidRPr="003D13B6">
        <w:rPr>
          <w:szCs w:val="20"/>
        </w:rPr>
        <w:t>L</w:t>
      </w:r>
      <w:r>
        <w:rPr>
          <w:szCs w:val="20"/>
        </w:rPr>
        <w:t>abelling</w:t>
      </w:r>
      <w:r w:rsidRPr="003D13B6">
        <w:rPr>
          <w:szCs w:val="20"/>
        </w:rPr>
        <w:t>_QRD_PI_FR_annotated</w:t>
      </w:r>
    </w:p>
    <w:p w14:paraId="5104075F" w14:textId="1E4FBEDF" w:rsidR="00E0551E" w:rsidRPr="00C317C9" w:rsidRDefault="00C317C9" w:rsidP="00C317C9">
      <w:pPr>
        <w:pStyle w:val="Geenafstand"/>
        <w:numPr>
          <w:ilvl w:val="1"/>
          <w:numId w:val="61"/>
        </w:numPr>
        <w:ind w:left="1134" w:hanging="425"/>
        <w:rPr>
          <w:szCs w:val="20"/>
        </w:rPr>
      </w:pPr>
      <w:r w:rsidRPr="003D13B6">
        <w:rPr>
          <w:szCs w:val="20"/>
        </w:rPr>
        <w:t>L</w:t>
      </w:r>
      <w:r>
        <w:rPr>
          <w:szCs w:val="20"/>
        </w:rPr>
        <w:t>abelling</w:t>
      </w:r>
      <w:r w:rsidRPr="003D13B6">
        <w:rPr>
          <w:szCs w:val="20"/>
        </w:rPr>
        <w:t>_QRD_PI_DE_annotated</w:t>
      </w:r>
    </w:p>
    <w:p w14:paraId="2C1C407E" w14:textId="77777777" w:rsidR="00C153B4" w:rsidRPr="0053614D" w:rsidRDefault="00C153B4" w:rsidP="00AB4530">
      <w:pPr>
        <w:pStyle w:val="Geenafstand"/>
        <w:ind w:left="360"/>
        <w:jc w:val="left"/>
        <w:rPr>
          <w:szCs w:val="20"/>
          <w:lang w:val="fr-BE"/>
        </w:rPr>
      </w:pPr>
    </w:p>
    <w:p w14:paraId="52E2FA6A" w14:textId="02E6535B" w:rsidR="00C153B4" w:rsidRDefault="00C153B4" w:rsidP="00AB4530">
      <w:pPr>
        <w:pStyle w:val="Geenafstand"/>
        <w:jc w:val="left"/>
        <w:rPr>
          <w:lang w:val="fr-BE"/>
        </w:rPr>
      </w:pPr>
      <w:r w:rsidRPr="0053614D">
        <w:rPr>
          <w:lang w:val="fr-BE"/>
        </w:rPr>
        <w:t xml:space="preserve">Pour plus de détails, voir </w:t>
      </w:r>
      <w:r w:rsidR="00CF5ED6">
        <w:rPr>
          <w:lang w:val="fr-BE"/>
        </w:rPr>
        <w:t xml:space="preserve">le point </w:t>
      </w:r>
      <w:r w:rsidRPr="0053614D">
        <w:rPr>
          <w:lang w:val="fr-BE"/>
        </w:rPr>
        <w:t>« 5.3 Arborescence d’un dossier de demande ».</w:t>
      </w:r>
    </w:p>
    <w:p w14:paraId="7A749A78" w14:textId="77777777" w:rsidR="00985A74" w:rsidRPr="0053614D" w:rsidRDefault="00985A74" w:rsidP="00AB4530">
      <w:pPr>
        <w:pStyle w:val="Geenafstand"/>
        <w:jc w:val="left"/>
        <w:rPr>
          <w:szCs w:val="20"/>
          <w:lang w:val="fr-BE"/>
        </w:rPr>
      </w:pPr>
    </w:p>
    <w:p w14:paraId="648B65E4" w14:textId="1D067D18" w:rsidR="00C153B4" w:rsidRPr="0053614D" w:rsidRDefault="00CF5ED6" w:rsidP="00AB4530">
      <w:pPr>
        <w:pStyle w:val="Kop2"/>
        <w:numPr>
          <w:ilvl w:val="1"/>
          <w:numId w:val="1"/>
        </w:numPr>
        <w:spacing w:before="0"/>
        <w:ind w:left="567" w:hanging="567"/>
        <w:rPr>
          <w:sz w:val="20"/>
          <w:szCs w:val="20"/>
          <w:lang w:val="fr-BE"/>
        </w:rPr>
      </w:pPr>
      <w:bookmarkStart w:id="33" w:name="_Toc30065878"/>
      <w:bookmarkStart w:id="34" w:name="_Toc40191933"/>
      <w:r w:rsidRPr="0053614D">
        <w:rPr>
          <w:sz w:val="20"/>
          <w:lang w:val="fr-BE"/>
        </w:rPr>
        <w:t xml:space="preserve">Arborescence </w:t>
      </w:r>
      <w:r w:rsidR="00C153B4" w:rsidRPr="0053614D">
        <w:rPr>
          <w:sz w:val="20"/>
          <w:lang w:val="fr-BE"/>
        </w:rPr>
        <w:t>d’un dossier de demande</w:t>
      </w:r>
      <w:bookmarkEnd w:id="33"/>
      <w:bookmarkEnd w:id="34"/>
    </w:p>
    <w:p w14:paraId="259802DA" w14:textId="3A6CA636" w:rsidR="0098377C" w:rsidRPr="0053614D" w:rsidRDefault="003528A3" w:rsidP="00AB4530">
      <w:pPr>
        <w:pStyle w:val="Geenafstand"/>
        <w:jc w:val="left"/>
        <w:rPr>
          <w:szCs w:val="20"/>
          <w:lang w:val="fr-BE"/>
        </w:rPr>
      </w:pPr>
      <w:r w:rsidRPr="0053614D">
        <w:rPr>
          <w:lang w:val="fr-BE"/>
        </w:rPr>
        <w:t xml:space="preserve">Veillez à ce que l’arborescence soit toujours respectée lorsque vous soumettez un </w:t>
      </w:r>
      <w:r w:rsidR="00B3565B">
        <w:rPr>
          <w:lang w:val="fr-BE"/>
        </w:rPr>
        <w:t>dossier</w:t>
      </w:r>
      <w:r w:rsidRPr="0053614D">
        <w:rPr>
          <w:lang w:val="fr-BE"/>
        </w:rPr>
        <w:t>. Veillez également à ce que les noms utilisés pour les fabricants ne soient pas trop longs. Cela provoque des erreurs lors du téléchargement d</w:t>
      </w:r>
      <w:r w:rsidR="00F57F0C" w:rsidRPr="0053614D">
        <w:rPr>
          <w:lang w:val="fr-BE"/>
        </w:rPr>
        <w:t>u</w:t>
      </w:r>
      <w:r w:rsidRPr="0053614D">
        <w:rPr>
          <w:lang w:val="fr-BE"/>
        </w:rPr>
        <w:t xml:space="preserve"> </w:t>
      </w:r>
      <w:r w:rsidR="00B3565B">
        <w:rPr>
          <w:lang w:val="fr-BE"/>
        </w:rPr>
        <w:t>dossier</w:t>
      </w:r>
      <w:r w:rsidR="00B3565B" w:rsidRPr="0053614D">
        <w:rPr>
          <w:lang w:val="fr-BE"/>
        </w:rPr>
        <w:t xml:space="preserve"> </w:t>
      </w:r>
      <w:r w:rsidRPr="0053614D">
        <w:rPr>
          <w:lang w:val="fr-BE"/>
        </w:rPr>
        <w:t>dans notre base de données. Nous demandons de limiter le nom complet du document à un maximum de trente caractères. Lorsque vous nommez des documents, utilisez toujours les noms proposés de l’arborescence.</w:t>
      </w:r>
    </w:p>
    <w:p w14:paraId="1514FB3A" w14:textId="77777777" w:rsidR="00355BD0" w:rsidRPr="00355BD0" w:rsidRDefault="00355BD0" w:rsidP="00AB4530">
      <w:pPr>
        <w:rPr>
          <w:rFonts w:ascii="Verdana" w:hAnsi="Verdana"/>
          <w:sz w:val="20"/>
          <w:szCs w:val="20"/>
          <w:highlight w:val="green"/>
          <w:lang w:val="fr-BE"/>
        </w:rPr>
      </w:pPr>
    </w:p>
    <w:p w14:paraId="74B97583" w14:textId="7F9CB671" w:rsidR="00C153B4" w:rsidRPr="0053614D" w:rsidRDefault="00C153B4" w:rsidP="00AB4530">
      <w:pPr>
        <w:pStyle w:val="Kop3"/>
        <w:numPr>
          <w:ilvl w:val="2"/>
          <w:numId w:val="1"/>
        </w:numPr>
        <w:spacing w:before="0"/>
        <w:ind w:left="851" w:hanging="851"/>
        <w:rPr>
          <w:szCs w:val="20"/>
          <w:lang w:val="fr-BE"/>
        </w:rPr>
      </w:pPr>
      <w:bookmarkStart w:id="35" w:name="_Toc30065879"/>
      <w:bookmarkStart w:id="36" w:name="_Toc40191934"/>
      <w:r w:rsidRPr="0053614D">
        <w:rPr>
          <w:lang w:val="fr-BE"/>
        </w:rPr>
        <w:t>Nouvelle demande d’autorisation d’importation parallèle</w:t>
      </w:r>
      <w:bookmarkEnd w:id="35"/>
      <w:bookmarkEnd w:id="36"/>
    </w:p>
    <w:p w14:paraId="09DE1D67" w14:textId="77777777" w:rsidR="00C153B4" w:rsidRPr="0053614D" w:rsidRDefault="00C153B4" w:rsidP="00AB4530">
      <w:pPr>
        <w:rPr>
          <w:rFonts w:ascii="Verdana" w:hAnsi="Verdana"/>
          <w:sz w:val="20"/>
          <w:szCs w:val="20"/>
          <w:lang w:val="fr-BE"/>
        </w:rPr>
      </w:pPr>
    </w:p>
    <w:p w14:paraId="291AA0CE" w14:textId="7E92AF34" w:rsidR="00C153B4" w:rsidRPr="0053614D" w:rsidRDefault="00C153B4" w:rsidP="00AB4530">
      <w:pPr>
        <w:rPr>
          <w:rFonts w:ascii="Verdana" w:hAnsi="Verdana"/>
          <w:sz w:val="20"/>
          <w:szCs w:val="20"/>
          <w:lang w:val="fr-BE"/>
        </w:rPr>
      </w:pPr>
      <w:r w:rsidRPr="0053614D">
        <w:rPr>
          <w:rFonts w:ascii="Verdana" w:hAnsi="Verdana"/>
          <w:sz w:val="20"/>
          <w:highlight w:val="yellow"/>
          <w:lang w:val="fr-BE"/>
        </w:rPr>
        <w:t xml:space="preserve">Nom du </w:t>
      </w:r>
      <w:r w:rsidR="00B23BCD">
        <w:rPr>
          <w:rFonts w:ascii="Verdana" w:hAnsi="Verdana"/>
          <w:sz w:val="20"/>
          <w:highlight w:val="yellow"/>
          <w:lang w:val="fr-BE"/>
        </w:rPr>
        <w:t xml:space="preserve">dossier </w:t>
      </w:r>
      <w:r w:rsidRPr="0053614D">
        <w:rPr>
          <w:rFonts w:ascii="Verdana" w:hAnsi="Verdana"/>
          <w:sz w:val="20"/>
          <w:highlight w:val="yellow"/>
          <w:lang w:val="fr-BE"/>
        </w:rPr>
        <w:t>principal</w:t>
      </w:r>
    </w:p>
    <w:p w14:paraId="24F28821" w14:textId="5C586D14" w:rsidR="00D9253F" w:rsidRPr="0053614D" w:rsidRDefault="00D9253F" w:rsidP="00AB4530">
      <w:pPr>
        <w:rPr>
          <w:rFonts w:ascii="Verdana" w:hAnsi="Verdana"/>
          <w:sz w:val="20"/>
          <w:szCs w:val="20"/>
          <w:lang w:val="fr-BE"/>
        </w:rPr>
      </w:pPr>
      <w:r w:rsidRPr="00175885">
        <w:rPr>
          <w:rFonts w:ascii="Verdana" w:hAnsi="Verdana"/>
          <w:sz w:val="20"/>
          <w:highlight w:val="cyan"/>
          <w:lang w:val="fr-BE"/>
        </w:rPr>
        <w:t xml:space="preserve">Nom du </w:t>
      </w:r>
      <w:r w:rsidR="00B23BCD" w:rsidRPr="00175885">
        <w:rPr>
          <w:rFonts w:ascii="Verdana" w:hAnsi="Verdana"/>
          <w:sz w:val="20"/>
          <w:highlight w:val="cyan"/>
          <w:lang w:val="fr-BE"/>
        </w:rPr>
        <w:t>dossier</w:t>
      </w:r>
    </w:p>
    <w:p w14:paraId="7D97D500" w14:textId="475D769A" w:rsidR="00C153B4" w:rsidRPr="0053614D" w:rsidRDefault="00C153B4" w:rsidP="00AB4530">
      <w:pPr>
        <w:rPr>
          <w:rFonts w:ascii="Verdana" w:hAnsi="Verdana"/>
          <w:sz w:val="20"/>
          <w:szCs w:val="20"/>
          <w:lang w:val="fr-BE"/>
        </w:rPr>
      </w:pPr>
      <w:r w:rsidRPr="0053614D">
        <w:rPr>
          <w:rFonts w:ascii="Verdana" w:hAnsi="Verdana"/>
          <w:sz w:val="20"/>
          <w:highlight w:val="green"/>
          <w:lang w:val="fr-BE"/>
        </w:rPr>
        <w:t>Nom du sous-</w:t>
      </w:r>
      <w:r w:rsidR="00B23BCD" w:rsidRPr="00175885">
        <w:rPr>
          <w:rFonts w:ascii="Verdana" w:hAnsi="Verdana"/>
          <w:sz w:val="20"/>
          <w:highlight w:val="green"/>
          <w:lang w:val="fr-BE"/>
        </w:rPr>
        <w:t>dossier</w:t>
      </w:r>
    </w:p>
    <w:p w14:paraId="44D35CDB" w14:textId="77777777" w:rsidR="00C153B4" w:rsidRPr="0053614D" w:rsidRDefault="00C153B4" w:rsidP="00AB4530">
      <w:pPr>
        <w:rPr>
          <w:rFonts w:ascii="Verdana" w:hAnsi="Verdana"/>
          <w:sz w:val="20"/>
          <w:szCs w:val="20"/>
          <w:lang w:val="fr-BE"/>
        </w:rPr>
      </w:pPr>
      <w:r w:rsidRPr="0053614D">
        <w:rPr>
          <w:rFonts w:ascii="Verdana" w:hAnsi="Verdana"/>
          <w:sz w:val="20"/>
          <w:lang w:val="fr-BE"/>
        </w:rPr>
        <w:t>Nom du document</w:t>
      </w:r>
    </w:p>
    <w:p w14:paraId="7B9E2123" w14:textId="77777777" w:rsidR="00C153B4" w:rsidRPr="0053614D" w:rsidRDefault="00C153B4" w:rsidP="00AB4530">
      <w:pPr>
        <w:rPr>
          <w:rFonts w:ascii="Verdana" w:hAnsi="Verdana" w:cstheme="minorHAnsi"/>
          <w:sz w:val="20"/>
          <w:szCs w:val="20"/>
          <w:highlight w:val="yellow"/>
          <w:lang w:val="fr-BE"/>
        </w:rPr>
      </w:pPr>
    </w:p>
    <w:p w14:paraId="7C6A24E9" w14:textId="0A57E02E" w:rsidR="00C153B4" w:rsidRPr="00F77E3D" w:rsidRDefault="00C153B4" w:rsidP="00AB4530">
      <w:pPr>
        <w:rPr>
          <w:rFonts w:ascii="Verdana" w:hAnsi="Verdana" w:cstheme="minorHAnsi"/>
          <w:sz w:val="20"/>
          <w:szCs w:val="20"/>
          <w:lang w:val="en-US"/>
        </w:rPr>
      </w:pPr>
      <w:r w:rsidRPr="00F77E3D">
        <w:rPr>
          <w:rFonts w:ascii="Verdana" w:hAnsi="Verdana" w:cstheme="minorHAnsi"/>
          <w:sz w:val="20"/>
          <w:highlight w:val="yellow"/>
          <w:lang w:val="en-US"/>
        </w:rPr>
        <w:t>&lt;Name strength pharmaceutical form imported medicinal product&gt;</w:t>
      </w:r>
    </w:p>
    <w:p w14:paraId="0F16FFC0" w14:textId="77777777" w:rsidR="00C153B4" w:rsidRPr="0053614D" w:rsidRDefault="00C153B4" w:rsidP="00AB4530">
      <w:pPr>
        <w:pStyle w:val="Lijstalinea"/>
        <w:numPr>
          <w:ilvl w:val="0"/>
          <w:numId w:val="16"/>
        </w:numPr>
        <w:ind w:left="360"/>
        <w:rPr>
          <w:rFonts w:ascii="Verdana" w:hAnsi="Verdana"/>
          <w:sz w:val="20"/>
          <w:szCs w:val="20"/>
          <w:highlight w:val="cyan"/>
          <w:lang w:val="fr-BE"/>
        </w:rPr>
      </w:pPr>
      <w:r w:rsidRPr="0053614D">
        <w:rPr>
          <w:rFonts w:ascii="Verdana" w:hAnsi="Verdana"/>
          <w:sz w:val="20"/>
          <w:highlight w:val="cyan"/>
          <w:lang w:val="fr-BE"/>
        </w:rPr>
        <w:t>01 Application form</w:t>
      </w:r>
    </w:p>
    <w:p w14:paraId="005E1B08" w14:textId="77777777" w:rsidR="00C153B4" w:rsidRPr="0053614D" w:rsidRDefault="00C153B4" w:rsidP="00AB4530">
      <w:pPr>
        <w:pStyle w:val="Lijstalinea"/>
        <w:numPr>
          <w:ilvl w:val="1"/>
          <w:numId w:val="16"/>
        </w:numPr>
        <w:tabs>
          <w:tab w:val="left" w:pos="851"/>
        </w:tabs>
        <w:ind w:left="1080" w:hanging="654"/>
        <w:rPr>
          <w:rFonts w:ascii="Verdana" w:hAnsi="Verdana"/>
          <w:sz w:val="20"/>
          <w:szCs w:val="20"/>
          <w:lang w:val="fr-BE"/>
        </w:rPr>
      </w:pPr>
      <w:r w:rsidRPr="0053614D">
        <w:rPr>
          <w:rFonts w:ascii="Verdana" w:hAnsi="Verdana"/>
          <w:sz w:val="20"/>
          <w:lang w:val="fr-BE"/>
        </w:rPr>
        <w:t>Application form</w:t>
      </w:r>
    </w:p>
    <w:p w14:paraId="353FB0D0" w14:textId="77777777" w:rsidR="00C153B4" w:rsidRPr="0053614D" w:rsidRDefault="00C153B4" w:rsidP="00AB4530">
      <w:pPr>
        <w:pStyle w:val="Lijstalinea"/>
        <w:numPr>
          <w:ilvl w:val="0"/>
          <w:numId w:val="16"/>
        </w:numPr>
        <w:ind w:left="360"/>
        <w:rPr>
          <w:rFonts w:ascii="Verdana" w:hAnsi="Verdana"/>
          <w:sz w:val="20"/>
          <w:szCs w:val="20"/>
          <w:highlight w:val="cyan"/>
          <w:lang w:val="fr-BE"/>
        </w:rPr>
      </w:pPr>
      <w:r w:rsidRPr="0053614D">
        <w:rPr>
          <w:rFonts w:ascii="Verdana" w:hAnsi="Verdana"/>
          <w:sz w:val="20"/>
          <w:highlight w:val="cyan"/>
          <w:lang w:val="fr-BE"/>
        </w:rPr>
        <w:t>02 Generic documents</w:t>
      </w:r>
    </w:p>
    <w:p w14:paraId="676EEA29" w14:textId="77777777" w:rsidR="00C153B4" w:rsidRPr="0053614D" w:rsidRDefault="00C153B4" w:rsidP="00AB4530">
      <w:pPr>
        <w:pStyle w:val="Lijstalinea"/>
        <w:numPr>
          <w:ilvl w:val="1"/>
          <w:numId w:val="16"/>
        </w:numPr>
        <w:tabs>
          <w:tab w:val="left" w:pos="851"/>
        </w:tabs>
        <w:ind w:left="1080" w:hanging="654"/>
        <w:rPr>
          <w:rFonts w:ascii="Verdana" w:hAnsi="Verdana"/>
          <w:sz w:val="20"/>
          <w:szCs w:val="20"/>
          <w:lang w:val="fr-BE"/>
        </w:rPr>
      </w:pPr>
      <w:r w:rsidRPr="0053614D">
        <w:rPr>
          <w:rFonts w:ascii="Verdana" w:hAnsi="Verdana"/>
          <w:sz w:val="20"/>
          <w:lang w:val="fr-BE"/>
        </w:rPr>
        <w:t>POP (Proof of Payment)</w:t>
      </w:r>
    </w:p>
    <w:p w14:paraId="251A23E0" w14:textId="77777777" w:rsidR="00C153B4" w:rsidRPr="0053614D" w:rsidRDefault="00C153B4" w:rsidP="00AB4530">
      <w:pPr>
        <w:pStyle w:val="Lijstalinea"/>
        <w:numPr>
          <w:ilvl w:val="1"/>
          <w:numId w:val="16"/>
        </w:numPr>
        <w:tabs>
          <w:tab w:val="left" w:pos="851"/>
        </w:tabs>
        <w:ind w:left="1080" w:hanging="654"/>
        <w:rPr>
          <w:rFonts w:ascii="Verdana" w:hAnsi="Verdana"/>
          <w:sz w:val="20"/>
          <w:szCs w:val="20"/>
          <w:lang w:val="fr-BE"/>
        </w:rPr>
      </w:pPr>
      <w:r w:rsidRPr="0053614D">
        <w:rPr>
          <w:rFonts w:ascii="Verdana" w:hAnsi="Verdana"/>
          <w:sz w:val="20"/>
          <w:lang w:val="fr-BE"/>
        </w:rPr>
        <w:t>DOC (Declaration of Conformity)</w:t>
      </w:r>
    </w:p>
    <w:p w14:paraId="76DF2150" w14:textId="77777777" w:rsidR="00C153B4" w:rsidRPr="00175885" w:rsidRDefault="00C153B4" w:rsidP="00AB4530">
      <w:pPr>
        <w:pStyle w:val="Lijstalinea"/>
        <w:numPr>
          <w:ilvl w:val="1"/>
          <w:numId w:val="16"/>
        </w:numPr>
        <w:tabs>
          <w:tab w:val="left" w:pos="851"/>
        </w:tabs>
        <w:ind w:left="1080" w:hanging="654"/>
        <w:rPr>
          <w:rFonts w:ascii="Verdana" w:hAnsi="Verdana"/>
          <w:sz w:val="20"/>
          <w:szCs w:val="20"/>
          <w:lang w:val="fr-BE"/>
        </w:rPr>
      </w:pPr>
      <w:r w:rsidRPr="0053614D">
        <w:rPr>
          <w:rFonts w:ascii="Verdana" w:hAnsi="Verdana"/>
          <w:sz w:val="20"/>
          <w:lang w:val="fr-BE"/>
        </w:rPr>
        <w:t>DOI (Declaration of Integrity)</w:t>
      </w:r>
    </w:p>
    <w:p w14:paraId="7641581F" w14:textId="77777777" w:rsidR="00175885" w:rsidRPr="00447288" w:rsidRDefault="00175885" w:rsidP="00175885">
      <w:pPr>
        <w:pStyle w:val="Lijstalinea"/>
        <w:numPr>
          <w:ilvl w:val="1"/>
          <w:numId w:val="16"/>
        </w:numPr>
        <w:tabs>
          <w:tab w:val="left" w:pos="851"/>
        </w:tabs>
        <w:ind w:left="1080" w:hanging="654"/>
        <w:rPr>
          <w:rFonts w:ascii="Verdana" w:hAnsi="Verdana"/>
          <w:sz w:val="20"/>
          <w:szCs w:val="20"/>
        </w:rPr>
      </w:pPr>
      <w:r>
        <w:rPr>
          <w:rFonts w:ascii="Verdana" w:hAnsi="Verdana"/>
          <w:sz w:val="20"/>
          <w:szCs w:val="20"/>
        </w:rPr>
        <w:t>Delegation of power</w:t>
      </w:r>
    </w:p>
    <w:p w14:paraId="690DEB34" w14:textId="77777777" w:rsidR="00C153B4" w:rsidRPr="00175885" w:rsidRDefault="00C153B4" w:rsidP="00AB4530">
      <w:pPr>
        <w:pStyle w:val="Lijstalinea"/>
        <w:numPr>
          <w:ilvl w:val="1"/>
          <w:numId w:val="16"/>
        </w:numPr>
        <w:tabs>
          <w:tab w:val="left" w:pos="851"/>
        </w:tabs>
        <w:ind w:left="1080" w:hanging="654"/>
        <w:rPr>
          <w:rFonts w:ascii="Verdana" w:hAnsi="Verdana"/>
          <w:sz w:val="20"/>
          <w:szCs w:val="20"/>
          <w:lang w:val="fr-BE"/>
        </w:rPr>
      </w:pPr>
      <w:r w:rsidRPr="0053614D">
        <w:rPr>
          <w:rFonts w:ascii="Verdana" w:hAnsi="Verdana"/>
          <w:sz w:val="20"/>
          <w:lang w:val="fr-BE"/>
        </w:rPr>
        <w:t>Specific mechanism</w:t>
      </w:r>
    </w:p>
    <w:p w14:paraId="3E68B4B9" w14:textId="51E9EEA7" w:rsidR="00175885" w:rsidRPr="0053614D" w:rsidRDefault="00175885" w:rsidP="00AB4530">
      <w:pPr>
        <w:pStyle w:val="Lijstalinea"/>
        <w:numPr>
          <w:ilvl w:val="1"/>
          <w:numId w:val="16"/>
        </w:numPr>
        <w:tabs>
          <w:tab w:val="left" w:pos="851"/>
        </w:tabs>
        <w:ind w:left="1080" w:hanging="654"/>
        <w:rPr>
          <w:rFonts w:ascii="Verdana" w:hAnsi="Verdana"/>
          <w:sz w:val="20"/>
          <w:szCs w:val="20"/>
          <w:lang w:val="fr-BE"/>
        </w:rPr>
      </w:pPr>
      <w:r>
        <w:rPr>
          <w:rFonts w:ascii="Verdana" w:hAnsi="Verdana"/>
          <w:sz w:val="20"/>
          <w:lang w:val="fr-BE"/>
        </w:rPr>
        <w:t>Tableau comparatif</w:t>
      </w:r>
    </w:p>
    <w:p w14:paraId="56050E85" w14:textId="77777777" w:rsidR="00C153B4" w:rsidRPr="00F77E3D" w:rsidRDefault="00C153B4" w:rsidP="00AB4530">
      <w:pPr>
        <w:pStyle w:val="Lijstalinea"/>
        <w:numPr>
          <w:ilvl w:val="0"/>
          <w:numId w:val="16"/>
        </w:numPr>
        <w:ind w:left="360"/>
        <w:rPr>
          <w:rFonts w:ascii="Verdana" w:hAnsi="Verdana"/>
          <w:sz w:val="20"/>
          <w:szCs w:val="20"/>
          <w:highlight w:val="cyan"/>
          <w:lang w:val="en-US"/>
        </w:rPr>
      </w:pPr>
      <w:r w:rsidRPr="00F77E3D">
        <w:rPr>
          <w:rFonts w:ascii="Verdana" w:hAnsi="Verdana"/>
          <w:sz w:val="20"/>
          <w:highlight w:val="cyan"/>
          <w:lang w:val="en-US"/>
        </w:rPr>
        <w:t>03 PIA</w:t>
      </w:r>
      <w:r w:rsidRPr="00F77E3D">
        <w:rPr>
          <w:rFonts w:ascii="Verdana" w:hAnsi="Verdana"/>
          <w:sz w:val="20"/>
          <w:lang w:val="en-US"/>
        </w:rPr>
        <w:t xml:space="preserve"> (only in case of new PIA or in case of changes)</w:t>
      </w:r>
    </w:p>
    <w:p w14:paraId="1B0ADBFC" w14:textId="77777777" w:rsidR="00C153B4" w:rsidRPr="0053614D" w:rsidRDefault="00C153B4" w:rsidP="00AB4530">
      <w:pPr>
        <w:pStyle w:val="Lijstalinea"/>
        <w:numPr>
          <w:ilvl w:val="1"/>
          <w:numId w:val="16"/>
        </w:numPr>
        <w:tabs>
          <w:tab w:val="left" w:pos="851"/>
        </w:tabs>
        <w:ind w:left="1080" w:hanging="654"/>
        <w:rPr>
          <w:rFonts w:ascii="Verdana" w:hAnsi="Verdana"/>
          <w:sz w:val="20"/>
          <w:szCs w:val="20"/>
          <w:lang w:val="fr-BE"/>
        </w:rPr>
      </w:pPr>
      <w:r w:rsidRPr="0053614D">
        <w:rPr>
          <w:rFonts w:ascii="Verdana" w:hAnsi="Verdana"/>
          <w:sz w:val="20"/>
          <w:lang w:val="fr-BE"/>
        </w:rPr>
        <w:t>Draft PIA</w:t>
      </w:r>
    </w:p>
    <w:p w14:paraId="0AA619F5" w14:textId="77777777" w:rsidR="00C153B4" w:rsidRPr="0053614D" w:rsidRDefault="00C153B4" w:rsidP="00AB4530">
      <w:pPr>
        <w:pStyle w:val="Lijstalinea"/>
        <w:numPr>
          <w:ilvl w:val="0"/>
          <w:numId w:val="16"/>
        </w:numPr>
        <w:ind w:left="360"/>
        <w:rPr>
          <w:rFonts w:ascii="Verdana" w:hAnsi="Verdana"/>
          <w:sz w:val="20"/>
          <w:szCs w:val="20"/>
          <w:highlight w:val="cyan"/>
          <w:lang w:val="fr-BE"/>
        </w:rPr>
      </w:pPr>
      <w:r w:rsidRPr="0053614D">
        <w:rPr>
          <w:rFonts w:ascii="Verdana" w:hAnsi="Verdana"/>
          <w:sz w:val="20"/>
          <w:highlight w:val="cyan"/>
          <w:lang w:val="fr-BE"/>
        </w:rPr>
        <w:t>04 Entreprises</w:t>
      </w:r>
    </w:p>
    <w:p w14:paraId="213E8374" w14:textId="77777777" w:rsidR="00C153B4" w:rsidRPr="0053614D" w:rsidRDefault="00C153B4" w:rsidP="00AB4530">
      <w:pPr>
        <w:pStyle w:val="Lijstalinea"/>
        <w:numPr>
          <w:ilvl w:val="1"/>
          <w:numId w:val="16"/>
        </w:numPr>
        <w:tabs>
          <w:tab w:val="left" w:pos="851"/>
        </w:tabs>
        <w:ind w:left="1080" w:hanging="654"/>
        <w:rPr>
          <w:rFonts w:ascii="Verdana" w:hAnsi="Verdana"/>
          <w:sz w:val="20"/>
          <w:szCs w:val="20"/>
          <w:lang w:val="fr-BE"/>
        </w:rPr>
      </w:pPr>
      <w:r w:rsidRPr="0053614D">
        <w:rPr>
          <w:rFonts w:ascii="Verdana" w:hAnsi="Verdana"/>
          <w:sz w:val="20"/>
          <w:lang w:val="fr-BE"/>
        </w:rPr>
        <w:t>Contracts [name company]</w:t>
      </w:r>
    </w:p>
    <w:p w14:paraId="7645BC80" w14:textId="77777777" w:rsidR="00C153B4" w:rsidRPr="0053614D" w:rsidRDefault="00C153B4" w:rsidP="00AB4530">
      <w:pPr>
        <w:pStyle w:val="Lijstalinea"/>
        <w:numPr>
          <w:ilvl w:val="1"/>
          <w:numId w:val="16"/>
        </w:numPr>
        <w:tabs>
          <w:tab w:val="left" w:pos="851"/>
        </w:tabs>
        <w:ind w:left="1080" w:hanging="654"/>
        <w:rPr>
          <w:rFonts w:ascii="Verdana" w:hAnsi="Verdana"/>
          <w:sz w:val="20"/>
          <w:szCs w:val="20"/>
          <w:lang w:val="fr-BE"/>
        </w:rPr>
      </w:pPr>
      <w:r w:rsidRPr="0053614D">
        <w:rPr>
          <w:rFonts w:ascii="Verdana" w:hAnsi="Verdana"/>
          <w:sz w:val="20"/>
          <w:lang w:val="fr-BE"/>
        </w:rPr>
        <w:t>GMP certificates [name company]</w:t>
      </w:r>
    </w:p>
    <w:p w14:paraId="552B6BE6" w14:textId="77777777" w:rsidR="00C153B4" w:rsidRPr="00F77E3D" w:rsidRDefault="00C153B4" w:rsidP="00AB4530">
      <w:pPr>
        <w:pStyle w:val="Lijstalinea"/>
        <w:numPr>
          <w:ilvl w:val="1"/>
          <w:numId w:val="16"/>
        </w:numPr>
        <w:tabs>
          <w:tab w:val="left" w:pos="851"/>
        </w:tabs>
        <w:ind w:left="1080" w:hanging="654"/>
        <w:rPr>
          <w:rFonts w:ascii="Verdana" w:hAnsi="Verdana"/>
          <w:sz w:val="20"/>
          <w:szCs w:val="20"/>
          <w:lang w:val="en-US"/>
        </w:rPr>
      </w:pPr>
      <w:r w:rsidRPr="00F77E3D">
        <w:rPr>
          <w:rFonts w:ascii="Verdana" w:hAnsi="Verdana"/>
          <w:sz w:val="20"/>
          <w:lang w:val="en-US"/>
        </w:rPr>
        <w:t>WDA and/or GDP [name company]</w:t>
      </w:r>
    </w:p>
    <w:p w14:paraId="7DD7357C" w14:textId="77777777" w:rsidR="00C153B4" w:rsidRPr="0053614D" w:rsidRDefault="00C153B4" w:rsidP="00AB4530">
      <w:pPr>
        <w:pStyle w:val="Lijstalinea"/>
        <w:numPr>
          <w:ilvl w:val="0"/>
          <w:numId w:val="16"/>
        </w:numPr>
        <w:ind w:left="360"/>
        <w:rPr>
          <w:rFonts w:ascii="Verdana" w:hAnsi="Verdana"/>
          <w:sz w:val="20"/>
          <w:szCs w:val="20"/>
          <w:highlight w:val="cyan"/>
          <w:lang w:val="fr-BE"/>
        </w:rPr>
      </w:pPr>
      <w:r w:rsidRPr="0053614D">
        <w:rPr>
          <w:rFonts w:ascii="Verdana" w:hAnsi="Verdana"/>
          <w:sz w:val="20"/>
          <w:highlight w:val="cyan"/>
          <w:lang w:val="fr-BE"/>
        </w:rPr>
        <w:t>05 Leaflets</w:t>
      </w:r>
    </w:p>
    <w:p w14:paraId="3D238BE5" w14:textId="77777777" w:rsidR="00175885" w:rsidRPr="008400D9" w:rsidRDefault="00175885" w:rsidP="00175885">
      <w:pPr>
        <w:pStyle w:val="Lijstalinea"/>
        <w:numPr>
          <w:ilvl w:val="1"/>
          <w:numId w:val="16"/>
        </w:numPr>
        <w:ind w:left="851" w:hanging="425"/>
        <w:rPr>
          <w:rFonts w:ascii="Verdana" w:hAnsi="Verdana"/>
          <w:sz w:val="20"/>
          <w:szCs w:val="20"/>
          <w:highlight w:val="green"/>
          <w:lang w:val="en-GB"/>
        </w:rPr>
      </w:pPr>
      <w:r w:rsidRPr="008400D9">
        <w:rPr>
          <w:rFonts w:ascii="Verdana" w:hAnsi="Verdana"/>
          <w:sz w:val="20"/>
          <w:szCs w:val="20"/>
          <w:highlight w:val="green"/>
          <w:lang w:val="en-GB"/>
        </w:rPr>
        <w:t>Product_in_country_of_origin</w:t>
      </w:r>
    </w:p>
    <w:p w14:paraId="17BAB772" w14:textId="77777777" w:rsidR="00175885" w:rsidRPr="008400D9" w:rsidRDefault="00175885" w:rsidP="00175885">
      <w:pPr>
        <w:pStyle w:val="Lijstalinea"/>
        <w:numPr>
          <w:ilvl w:val="2"/>
          <w:numId w:val="16"/>
        </w:numPr>
        <w:ind w:left="1134" w:hanging="283"/>
        <w:rPr>
          <w:rFonts w:ascii="Verdana" w:hAnsi="Verdana"/>
          <w:sz w:val="20"/>
          <w:szCs w:val="20"/>
          <w:lang w:val="en-GB"/>
        </w:rPr>
      </w:pPr>
      <w:r w:rsidRPr="008400D9">
        <w:rPr>
          <w:rFonts w:ascii="Verdana" w:hAnsi="Verdana"/>
          <w:sz w:val="20"/>
          <w:szCs w:val="20"/>
          <w:lang w:val="en-GB"/>
        </w:rPr>
        <w:t>Leaflet_product_country_of_origin</w:t>
      </w:r>
    </w:p>
    <w:p w14:paraId="711C4F6D" w14:textId="77777777" w:rsidR="00175885" w:rsidRPr="00447288" w:rsidRDefault="00175885" w:rsidP="00175885">
      <w:pPr>
        <w:pStyle w:val="Lijstalinea"/>
        <w:numPr>
          <w:ilvl w:val="2"/>
          <w:numId w:val="16"/>
        </w:numPr>
        <w:ind w:left="1134" w:hanging="283"/>
        <w:rPr>
          <w:rFonts w:ascii="Verdana" w:hAnsi="Verdana"/>
          <w:sz w:val="20"/>
          <w:szCs w:val="20"/>
        </w:rPr>
      </w:pPr>
      <w:r w:rsidRPr="00447288">
        <w:rPr>
          <w:rFonts w:ascii="Verdana" w:hAnsi="Verdana"/>
          <w:sz w:val="20"/>
          <w:szCs w:val="20"/>
        </w:rPr>
        <w:t>Translation</w:t>
      </w:r>
    </w:p>
    <w:p w14:paraId="661FFF95" w14:textId="77777777" w:rsidR="00175885" w:rsidRPr="00447288" w:rsidRDefault="00175885" w:rsidP="00175885">
      <w:pPr>
        <w:pStyle w:val="Lijstalinea"/>
        <w:numPr>
          <w:ilvl w:val="2"/>
          <w:numId w:val="16"/>
        </w:numPr>
        <w:ind w:left="1134" w:hanging="283"/>
        <w:rPr>
          <w:rFonts w:ascii="Verdana" w:hAnsi="Verdana"/>
          <w:sz w:val="20"/>
          <w:szCs w:val="20"/>
        </w:rPr>
      </w:pPr>
      <w:r w:rsidRPr="00447288">
        <w:rPr>
          <w:rFonts w:ascii="Verdana" w:hAnsi="Verdana"/>
          <w:sz w:val="20"/>
          <w:szCs w:val="20"/>
        </w:rPr>
        <w:t>conformity_translation</w:t>
      </w:r>
    </w:p>
    <w:p w14:paraId="749CE20C" w14:textId="77777777" w:rsidR="00175885" w:rsidRPr="00447288" w:rsidRDefault="00175885" w:rsidP="00175885">
      <w:pPr>
        <w:pStyle w:val="Lijstalinea"/>
        <w:numPr>
          <w:ilvl w:val="1"/>
          <w:numId w:val="16"/>
        </w:numPr>
        <w:ind w:left="851" w:hanging="425"/>
        <w:rPr>
          <w:rFonts w:ascii="Verdana" w:hAnsi="Verdana"/>
          <w:sz w:val="20"/>
          <w:szCs w:val="20"/>
          <w:highlight w:val="green"/>
        </w:rPr>
      </w:pPr>
      <w:r w:rsidRPr="00447288">
        <w:rPr>
          <w:rFonts w:ascii="Verdana" w:hAnsi="Verdana"/>
          <w:sz w:val="20"/>
          <w:szCs w:val="20"/>
          <w:highlight w:val="green"/>
        </w:rPr>
        <w:t>PI Product – adapted version leaflet</w:t>
      </w:r>
    </w:p>
    <w:p w14:paraId="4198EE48" w14:textId="77777777" w:rsidR="00175885" w:rsidRPr="008400D9" w:rsidRDefault="00175885" w:rsidP="00175885">
      <w:pPr>
        <w:pStyle w:val="Lijstalinea"/>
        <w:numPr>
          <w:ilvl w:val="2"/>
          <w:numId w:val="16"/>
        </w:numPr>
        <w:ind w:left="1134" w:hanging="283"/>
        <w:rPr>
          <w:rFonts w:ascii="Verdana" w:hAnsi="Verdana"/>
          <w:sz w:val="20"/>
          <w:szCs w:val="20"/>
          <w:lang w:val="en-GB"/>
        </w:rPr>
      </w:pPr>
      <w:r w:rsidRPr="008400D9">
        <w:rPr>
          <w:rFonts w:ascii="Verdana" w:hAnsi="Verdana"/>
          <w:sz w:val="20"/>
          <w:szCs w:val="20"/>
          <w:lang w:val="en-GB"/>
        </w:rPr>
        <w:t>Leaflet_QRD_PI_NL_annotated</w:t>
      </w:r>
    </w:p>
    <w:p w14:paraId="22FA06D1" w14:textId="77777777" w:rsidR="00175885" w:rsidRPr="008400D9" w:rsidRDefault="00175885" w:rsidP="00175885">
      <w:pPr>
        <w:pStyle w:val="Lijstalinea"/>
        <w:numPr>
          <w:ilvl w:val="2"/>
          <w:numId w:val="16"/>
        </w:numPr>
        <w:ind w:left="1134" w:hanging="283"/>
        <w:rPr>
          <w:rFonts w:ascii="Verdana" w:hAnsi="Verdana"/>
          <w:sz w:val="20"/>
          <w:szCs w:val="20"/>
          <w:lang w:val="en-GB"/>
        </w:rPr>
      </w:pPr>
      <w:r w:rsidRPr="008400D9">
        <w:rPr>
          <w:rFonts w:ascii="Verdana" w:hAnsi="Verdana"/>
          <w:sz w:val="20"/>
          <w:szCs w:val="20"/>
          <w:lang w:val="en-GB"/>
        </w:rPr>
        <w:t>Leaflet_QRD_PI_FR_annotated</w:t>
      </w:r>
    </w:p>
    <w:p w14:paraId="6CE43E6A" w14:textId="77777777" w:rsidR="00175885" w:rsidRPr="008400D9" w:rsidRDefault="00175885" w:rsidP="00175885">
      <w:pPr>
        <w:pStyle w:val="Lijstalinea"/>
        <w:numPr>
          <w:ilvl w:val="2"/>
          <w:numId w:val="16"/>
        </w:numPr>
        <w:ind w:left="1134" w:hanging="283"/>
        <w:rPr>
          <w:rFonts w:ascii="Verdana" w:hAnsi="Verdana"/>
          <w:sz w:val="20"/>
          <w:szCs w:val="20"/>
          <w:lang w:val="en-GB"/>
        </w:rPr>
      </w:pPr>
      <w:r w:rsidRPr="008400D9">
        <w:rPr>
          <w:rFonts w:ascii="Verdana" w:hAnsi="Verdana"/>
          <w:sz w:val="20"/>
          <w:szCs w:val="20"/>
          <w:lang w:val="en-GB"/>
        </w:rPr>
        <w:t>Leaflet_QRD_PI_DE_annotated</w:t>
      </w:r>
    </w:p>
    <w:p w14:paraId="0B3B5515" w14:textId="77777777" w:rsidR="00175885" w:rsidRDefault="00175885" w:rsidP="00175885">
      <w:pPr>
        <w:pStyle w:val="Lijstalinea"/>
        <w:numPr>
          <w:ilvl w:val="0"/>
          <w:numId w:val="16"/>
        </w:numPr>
        <w:ind w:left="360"/>
        <w:rPr>
          <w:rFonts w:ascii="Verdana" w:hAnsi="Verdana"/>
          <w:sz w:val="20"/>
          <w:szCs w:val="20"/>
          <w:highlight w:val="cyan"/>
        </w:rPr>
      </w:pPr>
      <w:r>
        <w:rPr>
          <w:rFonts w:ascii="Verdana" w:hAnsi="Verdana"/>
          <w:sz w:val="20"/>
          <w:szCs w:val="20"/>
          <w:highlight w:val="cyan"/>
        </w:rPr>
        <w:lastRenderedPageBreak/>
        <w:t>06 labelling</w:t>
      </w:r>
    </w:p>
    <w:p w14:paraId="7E3BC1BE" w14:textId="77777777" w:rsidR="00175885" w:rsidRPr="008400D9" w:rsidRDefault="00175885" w:rsidP="00175885">
      <w:pPr>
        <w:pStyle w:val="Lijstalinea"/>
        <w:numPr>
          <w:ilvl w:val="1"/>
          <w:numId w:val="16"/>
        </w:numPr>
        <w:ind w:left="928"/>
        <w:rPr>
          <w:rFonts w:ascii="Verdana" w:hAnsi="Verdana"/>
          <w:sz w:val="20"/>
          <w:szCs w:val="20"/>
          <w:highlight w:val="green"/>
        </w:rPr>
      </w:pPr>
      <w:r w:rsidRPr="008400D9">
        <w:rPr>
          <w:rFonts w:ascii="Verdana" w:hAnsi="Verdana"/>
          <w:sz w:val="20"/>
          <w:szCs w:val="20"/>
          <w:highlight w:val="green"/>
        </w:rPr>
        <w:t>Product_in_country_of_origin</w:t>
      </w:r>
    </w:p>
    <w:p w14:paraId="5584A24A" w14:textId="77777777" w:rsidR="00175885" w:rsidRPr="008400D9" w:rsidRDefault="00175885" w:rsidP="00175885">
      <w:pPr>
        <w:pStyle w:val="Lijstalinea"/>
        <w:numPr>
          <w:ilvl w:val="2"/>
          <w:numId w:val="16"/>
        </w:numPr>
        <w:ind w:left="1134" w:hanging="283"/>
        <w:rPr>
          <w:rFonts w:ascii="Verdana" w:hAnsi="Verdana"/>
          <w:sz w:val="20"/>
          <w:szCs w:val="20"/>
        </w:rPr>
      </w:pPr>
      <w:r w:rsidRPr="008400D9">
        <w:rPr>
          <w:rFonts w:ascii="Verdana" w:hAnsi="Verdana"/>
          <w:sz w:val="20"/>
          <w:szCs w:val="20"/>
        </w:rPr>
        <w:t>Labe</w:t>
      </w:r>
      <w:r>
        <w:rPr>
          <w:rFonts w:ascii="Verdana" w:hAnsi="Verdana"/>
          <w:sz w:val="20"/>
          <w:szCs w:val="20"/>
        </w:rPr>
        <w:t>l</w:t>
      </w:r>
      <w:r w:rsidRPr="008400D9">
        <w:rPr>
          <w:rFonts w:ascii="Verdana" w:hAnsi="Verdana"/>
          <w:sz w:val="20"/>
          <w:szCs w:val="20"/>
        </w:rPr>
        <w:t>ling_product_of_origin</w:t>
      </w:r>
    </w:p>
    <w:p w14:paraId="5C52CBEB" w14:textId="77777777" w:rsidR="00175885" w:rsidRPr="008400D9" w:rsidRDefault="00175885" w:rsidP="00175885">
      <w:pPr>
        <w:pStyle w:val="Lijstalinea"/>
        <w:numPr>
          <w:ilvl w:val="2"/>
          <w:numId w:val="16"/>
        </w:numPr>
        <w:ind w:left="1134" w:hanging="283"/>
        <w:rPr>
          <w:rFonts w:ascii="Verdana" w:hAnsi="Verdana"/>
          <w:sz w:val="20"/>
          <w:szCs w:val="20"/>
        </w:rPr>
      </w:pPr>
      <w:r w:rsidRPr="008400D9">
        <w:rPr>
          <w:rFonts w:ascii="Verdana" w:hAnsi="Verdana"/>
          <w:sz w:val="20"/>
          <w:szCs w:val="20"/>
        </w:rPr>
        <w:t>Translation</w:t>
      </w:r>
    </w:p>
    <w:p w14:paraId="6F65EACF" w14:textId="77777777" w:rsidR="00175885" w:rsidRDefault="00175885" w:rsidP="00175885">
      <w:pPr>
        <w:pStyle w:val="Lijstalinea"/>
        <w:numPr>
          <w:ilvl w:val="2"/>
          <w:numId w:val="16"/>
        </w:numPr>
        <w:ind w:left="1134" w:hanging="283"/>
        <w:rPr>
          <w:rFonts w:ascii="Verdana" w:hAnsi="Verdana"/>
          <w:sz w:val="20"/>
          <w:szCs w:val="20"/>
        </w:rPr>
      </w:pPr>
      <w:r w:rsidRPr="008400D9">
        <w:rPr>
          <w:rFonts w:ascii="Verdana" w:hAnsi="Verdana"/>
          <w:sz w:val="20"/>
          <w:szCs w:val="20"/>
        </w:rPr>
        <w:t>Conformity_translation</w:t>
      </w:r>
    </w:p>
    <w:p w14:paraId="33EDEB61" w14:textId="77777777" w:rsidR="00175885" w:rsidRPr="008400D9" w:rsidRDefault="00175885" w:rsidP="00175885">
      <w:pPr>
        <w:pStyle w:val="Lijstalinea"/>
        <w:numPr>
          <w:ilvl w:val="1"/>
          <w:numId w:val="16"/>
        </w:numPr>
        <w:ind w:left="928"/>
        <w:rPr>
          <w:rFonts w:ascii="Verdana" w:hAnsi="Verdana"/>
          <w:sz w:val="20"/>
          <w:szCs w:val="20"/>
          <w:highlight w:val="green"/>
          <w:lang w:val="en-GB"/>
        </w:rPr>
      </w:pPr>
      <w:r w:rsidRPr="008400D9">
        <w:rPr>
          <w:rFonts w:ascii="Verdana" w:hAnsi="Verdana"/>
          <w:sz w:val="20"/>
          <w:szCs w:val="20"/>
          <w:highlight w:val="green"/>
          <w:lang w:val="en-GB"/>
        </w:rPr>
        <w:t>PI product – adapted version labe</w:t>
      </w:r>
      <w:r>
        <w:rPr>
          <w:rFonts w:ascii="Verdana" w:hAnsi="Verdana"/>
          <w:sz w:val="20"/>
          <w:szCs w:val="20"/>
          <w:highlight w:val="green"/>
          <w:lang w:val="en-GB"/>
        </w:rPr>
        <w:t>l</w:t>
      </w:r>
      <w:r w:rsidRPr="008400D9">
        <w:rPr>
          <w:rFonts w:ascii="Verdana" w:hAnsi="Verdana"/>
          <w:sz w:val="20"/>
          <w:szCs w:val="20"/>
          <w:highlight w:val="green"/>
          <w:lang w:val="en-GB"/>
        </w:rPr>
        <w:t>ling</w:t>
      </w:r>
    </w:p>
    <w:p w14:paraId="496BBC88" w14:textId="77777777" w:rsidR="00175885" w:rsidRPr="008400D9" w:rsidRDefault="00175885" w:rsidP="00175885">
      <w:pPr>
        <w:pStyle w:val="Lijstalinea"/>
        <w:numPr>
          <w:ilvl w:val="2"/>
          <w:numId w:val="16"/>
        </w:numPr>
        <w:ind w:left="1134" w:hanging="283"/>
        <w:rPr>
          <w:rFonts w:ascii="Verdana" w:hAnsi="Verdana"/>
          <w:sz w:val="20"/>
          <w:szCs w:val="20"/>
          <w:lang w:val="en-GB"/>
        </w:rPr>
      </w:pPr>
      <w:r w:rsidRPr="008400D9">
        <w:rPr>
          <w:rFonts w:ascii="Verdana" w:hAnsi="Verdana"/>
          <w:sz w:val="20"/>
          <w:szCs w:val="20"/>
          <w:lang w:val="en-GB"/>
        </w:rPr>
        <w:t>Labelling_QRD_PI_NL_annotated</w:t>
      </w:r>
    </w:p>
    <w:p w14:paraId="452C9482" w14:textId="77777777" w:rsidR="00175885" w:rsidRPr="008400D9" w:rsidRDefault="00175885" w:rsidP="00175885">
      <w:pPr>
        <w:pStyle w:val="Lijstalinea"/>
        <w:numPr>
          <w:ilvl w:val="2"/>
          <w:numId w:val="16"/>
        </w:numPr>
        <w:ind w:left="1134" w:hanging="283"/>
        <w:rPr>
          <w:rFonts w:ascii="Verdana" w:hAnsi="Verdana"/>
          <w:sz w:val="20"/>
          <w:szCs w:val="20"/>
          <w:lang w:val="en-GB"/>
        </w:rPr>
      </w:pPr>
      <w:r w:rsidRPr="008400D9">
        <w:rPr>
          <w:rFonts w:ascii="Verdana" w:hAnsi="Verdana"/>
          <w:sz w:val="20"/>
          <w:szCs w:val="20"/>
          <w:lang w:val="en-GB"/>
        </w:rPr>
        <w:t>Labelling_QRD_PI_FR_annotated</w:t>
      </w:r>
    </w:p>
    <w:p w14:paraId="5A4A16AB" w14:textId="77777777" w:rsidR="00175885" w:rsidRPr="008400D9" w:rsidRDefault="00175885" w:rsidP="00175885">
      <w:pPr>
        <w:pStyle w:val="Lijstalinea"/>
        <w:numPr>
          <w:ilvl w:val="2"/>
          <w:numId w:val="16"/>
        </w:numPr>
        <w:ind w:left="1134" w:hanging="283"/>
        <w:rPr>
          <w:rFonts w:ascii="Verdana" w:hAnsi="Verdana"/>
          <w:sz w:val="20"/>
          <w:szCs w:val="20"/>
          <w:lang w:val="en-GB"/>
        </w:rPr>
      </w:pPr>
      <w:r w:rsidRPr="008400D9">
        <w:rPr>
          <w:rFonts w:ascii="Verdana" w:hAnsi="Verdana"/>
          <w:sz w:val="20"/>
          <w:szCs w:val="20"/>
          <w:lang w:val="en-GB"/>
        </w:rPr>
        <w:t>Labelling_QRD_PI_DE_annotated</w:t>
      </w:r>
    </w:p>
    <w:p w14:paraId="675476FC" w14:textId="77777777" w:rsidR="00175885" w:rsidRPr="00447288" w:rsidRDefault="00175885" w:rsidP="00175885">
      <w:pPr>
        <w:pStyle w:val="Lijstalinea"/>
        <w:numPr>
          <w:ilvl w:val="0"/>
          <w:numId w:val="16"/>
        </w:numPr>
        <w:ind w:left="360"/>
        <w:rPr>
          <w:rFonts w:ascii="Verdana" w:hAnsi="Verdana"/>
          <w:sz w:val="20"/>
          <w:szCs w:val="20"/>
          <w:highlight w:val="cyan"/>
        </w:rPr>
      </w:pPr>
      <w:r w:rsidRPr="00447288">
        <w:rPr>
          <w:rFonts w:ascii="Verdana" w:hAnsi="Verdana"/>
          <w:sz w:val="20"/>
          <w:szCs w:val="20"/>
          <w:highlight w:val="cyan"/>
        </w:rPr>
        <w:t>0</w:t>
      </w:r>
      <w:r>
        <w:rPr>
          <w:rFonts w:ascii="Verdana" w:hAnsi="Verdana"/>
          <w:sz w:val="20"/>
          <w:szCs w:val="20"/>
          <w:highlight w:val="cyan"/>
        </w:rPr>
        <w:t>7</w:t>
      </w:r>
      <w:r w:rsidRPr="00447288">
        <w:rPr>
          <w:rFonts w:ascii="Verdana" w:hAnsi="Verdana"/>
          <w:sz w:val="20"/>
          <w:szCs w:val="20"/>
          <w:highlight w:val="cyan"/>
        </w:rPr>
        <w:t xml:space="preserve"> Samples</w:t>
      </w:r>
    </w:p>
    <w:p w14:paraId="2E658BB9" w14:textId="77777777" w:rsidR="00175885" w:rsidRPr="00447288" w:rsidRDefault="00175885" w:rsidP="00175885">
      <w:pPr>
        <w:pStyle w:val="Lijstalinea"/>
        <w:numPr>
          <w:ilvl w:val="1"/>
          <w:numId w:val="16"/>
        </w:numPr>
        <w:ind w:left="851" w:hanging="425"/>
        <w:rPr>
          <w:rFonts w:ascii="Verdana" w:hAnsi="Verdana"/>
          <w:sz w:val="20"/>
          <w:szCs w:val="20"/>
          <w:highlight w:val="green"/>
        </w:rPr>
      </w:pPr>
      <w:r w:rsidRPr="00447288">
        <w:rPr>
          <w:rFonts w:ascii="Verdana" w:hAnsi="Verdana"/>
          <w:sz w:val="20"/>
          <w:szCs w:val="20"/>
          <w:highlight w:val="green"/>
        </w:rPr>
        <w:t>Reference_product_BE</w:t>
      </w:r>
    </w:p>
    <w:p w14:paraId="08ADFA73" w14:textId="77777777" w:rsidR="00175885" w:rsidRPr="00447288" w:rsidRDefault="00175885" w:rsidP="00175885">
      <w:pPr>
        <w:pStyle w:val="Lijstalinea"/>
        <w:numPr>
          <w:ilvl w:val="2"/>
          <w:numId w:val="16"/>
        </w:numPr>
        <w:ind w:left="1134" w:hanging="283"/>
        <w:rPr>
          <w:rFonts w:ascii="Verdana" w:hAnsi="Verdana"/>
          <w:sz w:val="20"/>
          <w:szCs w:val="20"/>
        </w:rPr>
      </w:pPr>
      <w:r w:rsidRPr="00447288">
        <w:rPr>
          <w:rFonts w:ascii="Verdana" w:hAnsi="Verdana"/>
          <w:sz w:val="20"/>
          <w:szCs w:val="20"/>
        </w:rPr>
        <w:t>Scan/pictures primary packaging</w:t>
      </w:r>
    </w:p>
    <w:p w14:paraId="156DB0C6" w14:textId="77777777" w:rsidR="00175885" w:rsidRPr="00447288" w:rsidRDefault="00175885" w:rsidP="00175885">
      <w:pPr>
        <w:pStyle w:val="Lijstalinea"/>
        <w:numPr>
          <w:ilvl w:val="2"/>
          <w:numId w:val="16"/>
        </w:numPr>
        <w:ind w:left="1134" w:hanging="283"/>
        <w:rPr>
          <w:rFonts w:ascii="Verdana" w:hAnsi="Verdana"/>
          <w:sz w:val="20"/>
          <w:szCs w:val="20"/>
        </w:rPr>
      </w:pPr>
      <w:r w:rsidRPr="00447288">
        <w:rPr>
          <w:rFonts w:ascii="Verdana" w:hAnsi="Verdana"/>
          <w:sz w:val="20"/>
          <w:szCs w:val="20"/>
        </w:rPr>
        <w:t>Scan/pictures secondary packaging</w:t>
      </w:r>
    </w:p>
    <w:p w14:paraId="2C2348BD" w14:textId="77777777" w:rsidR="00175885" w:rsidRPr="00E76C07" w:rsidRDefault="00175885" w:rsidP="00175885">
      <w:pPr>
        <w:pStyle w:val="Lijstalinea"/>
        <w:numPr>
          <w:ilvl w:val="2"/>
          <w:numId w:val="16"/>
        </w:numPr>
        <w:ind w:left="1134" w:hanging="283"/>
        <w:rPr>
          <w:rFonts w:ascii="Verdana" w:hAnsi="Verdana"/>
          <w:color w:val="000000" w:themeColor="text1"/>
          <w:sz w:val="20"/>
          <w:szCs w:val="20"/>
        </w:rPr>
      </w:pPr>
      <w:r w:rsidRPr="00E76C07">
        <w:rPr>
          <w:rFonts w:ascii="Verdana" w:hAnsi="Verdana"/>
          <w:color w:val="000000" w:themeColor="text1"/>
          <w:sz w:val="20"/>
          <w:szCs w:val="20"/>
        </w:rPr>
        <w:t>…</w:t>
      </w:r>
    </w:p>
    <w:p w14:paraId="60AA45F6" w14:textId="77777777" w:rsidR="00175885" w:rsidRPr="00447288" w:rsidRDefault="00175885" w:rsidP="00175885">
      <w:pPr>
        <w:pStyle w:val="Lijstalinea"/>
        <w:numPr>
          <w:ilvl w:val="1"/>
          <w:numId w:val="16"/>
        </w:numPr>
        <w:ind w:left="851" w:hanging="425"/>
        <w:rPr>
          <w:rFonts w:ascii="Verdana" w:hAnsi="Verdana"/>
          <w:sz w:val="20"/>
          <w:szCs w:val="20"/>
          <w:highlight w:val="green"/>
        </w:rPr>
      </w:pPr>
      <w:r w:rsidRPr="00447288">
        <w:rPr>
          <w:rFonts w:ascii="Verdana" w:hAnsi="Verdana"/>
          <w:sz w:val="20"/>
          <w:szCs w:val="20"/>
          <w:highlight w:val="green"/>
        </w:rPr>
        <w:t>Product_in_country_of_origin</w:t>
      </w:r>
    </w:p>
    <w:p w14:paraId="7F4ADD42" w14:textId="77777777" w:rsidR="00175885" w:rsidRPr="00447288" w:rsidRDefault="00175885" w:rsidP="00175885">
      <w:pPr>
        <w:pStyle w:val="Lijstalinea"/>
        <w:numPr>
          <w:ilvl w:val="2"/>
          <w:numId w:val="16"/>
        </w:numPr>
        <w:ind w:left="1134" w:hanging="283"/>
        <w:rPr>
          <w:rFonts w:ascii="Verdana" w:hAnsi="Verdana"/>
          <w:sz w:val="20"/>
          <w:szCs w:val="20"/>
        </w:rPr>
      </w:pPr>
      <w:r w:rsidRPr="00447288">
        <w:rPr>
          <w:rFonts w:ascii="Verdana" w:hAnsi="Verdana"/>
          <w:sz w:val="20"/>
          <w:szCs w:val="20"/>
        </w:rPr>
        <w:t>Scan/pictures primary packaging</w:t>
      </w:r>
    </w:p>
    <w:p w14:paraId="76172695" w14:textId="77777777" w:rsidR="00175885" w:rsidRPr="00447288" w:rsidRDefault="00175885" w:rsidP="00175885">
      <w:pPr>
        <w:pStyle w:val="Lijstalinea"/>
        <w:numPr>
          <w:ilvl w:val="2"/>
          <w:numId w:val="16"/>
        </w:numPr>
        <w:ind w:left="1134" w:hanging="283"/>
        <w:rPr>
          <w:rFonts w:ascii="Verdana" w:hAnsi="Verdana"/>
          <w:sz w:val="20"/>
          <w:szCs w:val="20"/>
        </w:rPr>
      </w:pPr>
      <w:r w:rsidRPr="00447288">
        <w:rPr>
          <w:rFonts w:ascii="Verdana" w:hAnsi="Verdana"/>
          <w:sz w:val="20"/>
          <w:szCs w:val="20"/>
        </w:rPr>
        <w:t>Scan/pictures secondary packaging</w:t>
      </w:r>
    </w:p>
    <w:p w14:paraId="71301AD6" w14:textId="77777777" w:rsidR="00175885" w:rsidRPr="00E76C07" w:rsidRDefault="00175885" w:rsidP="00175885">
      <w:pPr>
        <w:pStyle w:val="Lijstalinea"/>
        <w:numPr>
          <w:ilvl w:val="2"/>
          <w:numId w:val="16"/>
        </w:numPr>
        <w:ind w:left="1134" w:hanging="283"/>
        <w:rPr>
          <w:rFonts w:ascii="Verdana" w:hAnsi="Verdana"/>
          <w:color w:val="000000" w:themeColor="text1"/>
          <w:sz w:val="20"/>
          <w:szCs w:val="20"/>
        </w:rPr>
      </w:pPr>
      <w:r w:rsidRPr="00E76C07">
        <w:rPr>
          <w:rFonts w:ascii="Verdana" w:hAnsi="Verdana"/>
          <w:color w:val="000000" w:themeColor="text1"/>
          <w:sz w:val="20"/>
          <w:szCs w:val="20"/>
        </w:rPr>
        <w:t>…</w:t>
      </w:r>
    </w:p>
    <w:p w14:paraId="5D82758F" w14:textId="77777777" w:rsidR="00175885" w:rsidRPr="00447288" w:rsidRDefault="00175885" w:rsidP="00175885">
      <w:pPr>
        <w:pStyle w:val="Lijstalinea"/>
        <w:numPr>
          <w:ilvl w:val="1"/>
          <w:numId w:val="16"/>
        </w:numPr>
        <w:ind w:left="851" w:hanging="425"/>
        <w:rPr>
          <w:rFonts w:ascii="Verdana" w:hAnsi="Verdana"/>
          <w:sz w:val="20"/>
          <w:szCs w:val="20"/>
          <w:highlight w:val="green"/>
        </w:rPr>
      </w:pPr>
      <w:r w:rsidRPr="00447288">
        <w:rPr>
          <w:rFonts w:ascii="Verdana" w:hAnsi="Verdana"/>
          <w:sz w:val="20"/>
          <w:szCs w:val="20"/>
          <w:highlight w:val="green"/>
        </w:rPr>
        <w:t xml:space="preserve">PI_product </w:t>
      </w:r>
    </w:p>
    <w:p w14:paraId="70E4C57D" w14:textId="77777777" w:rsidR="00175885" w:rsidRPr="00447288" w:rsidRDefault="00175885" w:rsidP="00175885">
      <w:pPr>
        <w:pStyle w:val="Lijstalinea"/>
        <w:numPr>
          <w:ilvl w:val="2"/>
          <w:numId w:val="16"/>
        </w:numPr>
        <w:ind w:left="1134" w:hanging="283"/>
        <w:rPr>
          <w:rFonts w:ascii="Verdana" w:hAnsi="Verdana"/>
          <w:sz w:val="20"/>
          <w:szCs w:val="20"/>
        </w:rPr>
      </w:pPr>
      <w:r w:rsidRPr="00447288">
        <w:rPr>
          <w:rFonts w:ascii="Verdana" w:hAnsi="Verdana"/>
          <w:sz w:val="20"/>
          <w:szCs w:val="20"/>
        </w:rPr>
        <w:t>Proposed</w:t>
      </w:r>
    </w:p>
    <w:p w14:paraId="137944C0" w14:textId="77777777" w:rsidR="00175885" w:rsidRPr="00447288" w:rsidRDefault="00175885" w:rsidP="00175885">
      <w:pPr>
        <w:pStyle w:val="Lijstalinea"/>
        <w:numPr>
          <w:ilvl w:val="2"/>
          <w:numId w:val="16"/>
        </w:numPr>
        <w:ind w:left="1134" w:hanging="283"/>
        <w:rPr>
          <w:rFonts w:ascii="Verdana" w:hAnsi="Verdana"/>
          <w:sz w:val="20"/>
          <w:szCs w:val="20"/>
        </w:rPr>
      </w:pPr>
      <w:r w:rsidRPr="00447288">
        <w:rPr>
          <w:rFonts w:ascii="Verdana" w:hAnsi="Verdana"/>
          <w:sz w:val="20"/>
          <w:szCs w:val="20"/>
        </w:rPr>
        <w:t>Scan/pictures primary packaging</w:t>
      </w:r>
    </w:p>
    <w:p w14:paraId="2E4F2270" w14:textId="77777777" w:rsidR="00175885" w:rsidRPr="00447288" w:rsidRDefault="00175885" w:rsidP="00175885">
      <w:pPr>
        <w:pStyle w:val="Lijstalinea"/>
        <w:numPr>
          <w:ilvl w:val="2"/>
          <w:numId w:val="16"/>
        </w:numPr>
        <w:ind w:left="1134" w:hanging="283"/>
        <w:rPr>
          <w:rFonts w:ascii="Verdana" w:hAnsi="Verdana"/>
          <w:sz w:val="20"/>
          <w:szCs w:val="20"/>
        </w:rPr>
      </w:pPr>
      <w:r w:rsidRPr="00447288">
        <w:rPr>
          <w:rFonts w:ascii="Verdana" w:hAnsi="Verdana"/>
          <w:sz w:val="20"/>
          <w:szCs w:val="20"/>
        </w:rPr>
        <w:t xml:space="preserve">Scan/pictures secondary packaging </w:t>
      </w:r>
    </w:p>
    <w:p w14:paraId="2CE8EE5E" w14:textId="77777777" w:rsidR="00175885" w:rsidRPr="00E76C07" w:rsidRDefault="00175885" w:rsidP="00175885">
      <w:pPr>
        <w:pStyle w:val="Lijstalinea"/>
        <w:numPr>
          <w:ilvl w:val="2"/>
          <w:numId w:val="16"/>
        </w:numPr>
        <w:ind w:left="1134" w:hanging="283"/>
        <w:rPr>
          <w:rFonts w:ascii="Verdana" w:hAnsi="Verdana"/>
          <w:color w:val="000000" w:themeColor="text1"/>
          <w:sz w:val="20"/>
          <w:szCs w:val="20"/>
        </w:rPr>
      </w:pPr>
      <w:r w:rsidRPr="00E76C07">
        <w:rPr>
          <w:rFonts w:ascii="Verdana" w:hAnsi="Verdana"/>
          <w:color w:val="000000" w:themeColor="text1"/>
          <w:sz w:val="20"/>
          <w:szCs w:val="20"/>
        </w:rPr>
        <w:t>…</w:t>
      </w:r>
    </w:p>
    <w:p w14:paraId="1CC19A97" w14:textId="77777777" w:rsidR="00727607" w:rsidRPr="00727607" w:rsidRDefault="00727607" w:rsidP="00AB4530">
      <w:pPr>
        <w:rPr>
          <w:rFonts w:ascii="Verdana" w:hAnsi="Verdana"/>
          <w:sz w:val="20"/>
          <w:szCs w:val="20"/>
          <w:lang w:val="fr-BE"/>
        </w:rPr>
      </w:pPr>
    </w:p>
    <w:p w14:paraId="3E524033" w14:textId="5BBFAF2F" w:rsidR="00C153B4" w:rsidRPr="0053614D" w:rsidRDefault="009D28BD" w:rsidP="00AB4530">
      <w:pPr>
        <w:pStyle w:val="Kop3"/>
        <w:numPr>
          <w:ilvl w:val="2"/>
          <w:numId w:val="1"/>
        </w:numPr>
        <w:spacing w:before="0"/>
        <w:ind w:left="851" w:hanging="851"/>
        <w:rPr>
          <w:szCs w:val="20"/>
          <w:lang w:val="fr-BE"/>
        </w:rPr>
      </w:pPr>
      <w:bookmarkStart w:id="37" w:name="_Toc30065880"/>
      <w:bookmarkStart w:id="38" w:name="_Toc40191935"/>
      <w:r w:rsidRPr="0053614D">
        <w:rPr>
          <w:lang w:val="fr-BE"/>
        </w:rPr>
        <w:t>Demande de renouvellement d’une autorisation d’importation parallèle</w:t>
      </w:r>
      <w:bookmarkEnd w:id="37"/>
      <w:bookmarkEnd w:id="38"/>
    </w:p>
    <w:p w14:paraId="7475A962" w14:textId="77777777" w:rsidR="00C153B4" w:rsidRPr="0053614D" w:rsidRDefault="00C153B4" w:rsidP="00AB4530">
      <w:pPr>
        <w:rPr>
          <w:rFonts w:ascii="Verdana" w:hAnsi="Verdana"/>
          <w:sz w:val="20"/>
          <w:szCs w:val="20"/>
          <w:lang w:val="fr-BE"/>
        </w:rPr>
      </w:pPr>
    </w:p>
    <w:p w14:paraId="60F01208" w14:textId="5D16E483" w:rsidR="00C153B4" w:rsidRPr="0053614D" w:rsidRDefault="00C153B4" w:rsidP="00AB4530">
      <w:pPr>
        <w:rPr>
          <w:rFonts w:ascii="Verdana" w:hAnsi="Verdana"/>
          <w:sz w:val="20"/>
          <w:szCs w:val="20"/>
          <w:lang w:val="fr-BE"/>
        </w:rPr>
      </w:pPr>
      <w:r w:rsidRPr="0053614D">
        <w:rPr>
          <w:rFonts w:ascii="Verdana" w:hAnsi="Verdana"/>
          <w:sz w:val="20"/>
          <w:highlight w:val="yellow"/>
          <w:lang w:val="fr-BE"/>
        </w:rPr>
        <w:t xml:space="preserve">Nom du </w:t>
      </w:r>
      <w:r w:rsidR="00B3565B">
        <w:rPr>
          <w:rFonts w:ascii="Verdana" w:hAnsi="Verdana"/>
          <w:sz w:val="20"/>
          <w:highlight w:val="yellow"/>
          <w:lang w:val="fr-BE"/>
        </w:rPr>
        <w:t>dossier</w:t>
      </w:r>
      <w:r w:rsidR="00B3565B" w:rsidRPr="0053614D">
        <w:rPr>
          <w:rFonts w:ascii="Verdana" w:hAnsi="Verdana"/>
          <w:sz w:val="20"/>
          <w:highlight w:val="yellow"/>
          <w:lang w:val="fr-BE"/>
        </w:rPr>
        <w:t xml:space="preserve"> </w:t>
      </w:r>
      <w:r w:rsidRPr="0053614D">
        <w:rPr>
          <w:rFonts w:ascii="Verdana" w:hAnsi="Verdana"/>
          <w:sz w:val="20"/>
          <w:highlight w:val="yellow"/>
          <w:lang w:val="fr-BE"/>
        </w:rPr>
        <w:t>principal</w:t>
      </w:r>
    </w:p>
    <w:p w14:paraId="37AB32E5" w14:textId="52495A4B" w:rsidR="00D9253F" w:rsidRPr="0053614D" w:rsidRDefault="00D9253F" w:rsidP="00AB4530">
      <w:pPr>
        <w:rPr>
          <w:rFonts w:ascii="Verdana" w:hAnsi="Verdana"/>
          <w:sz w:val="20"/>
          <w:szCs w:val="20"/>
          <w:lang w:val="fr-BE"/>
        </w:rPr>
      </w:pPr>
      <w:r w:rsidRPr="0053614D">
        <w:rPr>
          <w:rFonts w:ascii="Verdana" w:hAnsi="Verdana"/>
          <w:sz w:val="20"/>
          <w:highlight w:val="cyan"/>
          <w:lang w:val="fr-BE"/>
        </w:rPr>
        <w:t xml:space="preserve">Nom du </w:t>
      </w:r>
      <w:r w:rsidR="00B3565B" w:rsidRPr="00175885">
        <w:rPr>
          <w:rFonts w:ascii="Verdana" w:hAnsi="Verdana"/>
          <w:sz w:val="20"/>
          <w:highlight w:val="cyan"/>
          <w:lang w:val="fr-BE"/>
        </w:rPr>
        <w:t>dossier</w:t>
      </w:r>
    </w:p>
    <w:p w14:paraId="74F09971" w14:textId="6319CDE1" w:rsidR="00C153B4" w:rsidRPr="0053614D" w:rsidRDefault="00C153B4" w:rsidP="00AB4530">
      <w:pPr>
        <w:rPr>
          <w:rFonts w:ascii="Verdana" w:hAnsi="Verdana"/>
          <w:sz w:val="20"/>
          <w:szCs w:val="20"/>
          <w:lang w:val="fr-BE"/>
        </w:rPr>
      </w:pPr>
      <w:r w:rsidRPr="0053614D">
        <w:rPr>
          <w:rFonts w:ascii="Verdana" w:hAnsi="Verdana"/>
          <w:sz w:val="20"/>
          <w:highlight w:val="green"/>
          <w:lang w:val="fr-BE"/>
        </w:rPr>
        <w:t>Nom du sous-</w:t>
      </w:r>
      <w:r w:rsidR="00B3565B" w:rsidRPr="00175885">
        <w:rPr>
          <w:rFonts w:ascii="Verdana" w:hAnsi="Verdana"/>
          <w:sz w:val="20"/>
          <w:highlight w:val="green"/>
          <w:lang w:val="fr-BE"/>
        </w:rPr>
        <w:t>dossier</w:t>
      </w:r>
    </w:p>
    <w:p w14:paraId="4D3B6A67" w14:textId="77777777" w:rsidR="00C153B4" w:rsidRPr="0053614D" w:rsidRDefault="00C153B4" w:rsidP="00AB4530">
      <w:pPr>
        <w:rPr>
          <w:rFonts w:ascii="Verdana" w:hAnsi="Verdana"/>
          <w:sz w:val="20"/>
          <w:szCs w:val="20"/>
          <w:lang w:val="fr-BE"/>
        </w:rPr>
      </w:pPr>
      <w:r w:rsidRPr="0053614D">
        <w:rPr>
          <w:rFonts w:ascii="Verdana" w:hAnsi="Verdana"/>
          <w:sz w:val="20"/>
          <w:lang w:val="fr-BE"/>
        </w:rPr>
        <w:t>Nom du document</w:t>
      </w:r>
    </w:p>
    <w:p w14:paraId="7B6DD00D" w14:textId="77777777" w:rsidR="00C153B4" w:rsidRPr="0053614D" w:rsidRDefault="00C153B4" w:rsidP="00AB4530">
      <w:pPr>
        <w:rPr>
          <w:rFonts w:ascii="Verdana" w:hAnsi="Verdana" w:cstheme="minorHAnsi"/>
          <w:sz w:val="20"/>
          <w:szCs w:val="20"/>
          <w:highlight w:val="yellow"/>
          <w:lang w:val="fr-BE"/>
        </w:rPr>
      </w:pPr>
    </w:p>
    <w:p w14:paraId="3ED36C5F" w14:textId="79B0D4A4" w:rsidR="00C153B4" w:rsidRPr="00F77E3D" w:rsidRDefault="00C153B4" w:rsidP="00AB4530">
      <w:pPr>
        <w:rPr>
          <w:rFonts w:ascii="Verdana" w:hAnsi="Verdana" w:cstheme="minorHAnsi"/>
          <w:sz w:val="20"/>
          <w:szCs w:val="20"/>
          <w:lang w:val="en-US"/>
        </w:rPr>
      </w:pPr>
      <w:r w:rsidRPr="00F77E3D">
        <w:rPr>
          <w:rFonts w:ascii="Verdana" w:hAnsi="Verdana" w:cstheme="minorHAnsi"/>
          <w:sz w:val="20"/>
          <w:highlight w:val="yellow"/>
          <w:lang w:val="en-US"/>
        </w:rPr>
        <w:t>&lt;Name strength pharmaceutical form imported medicinal product&gt;</w:t>
      </w:r>
    </w:p>
    <w:p w14:paraId="4FF156D9" w14:textId="77777777" w:rsidR="00C153B4" w:rsidRPr="0053614D" w:rsidRDefault="00C153B4" w:rsidP="00AB4530">
      <w:pPr>
        <w:pStyle w:val="Lijstalinea"/>
        <w:numPr>
          <w:ilvl w:val="0"/>
          <w:numId w:val="16"/>
        </w:numPr>
        <w:ind w:left="360"/>
        <w:rPr>
          <w:rFonts w:ascii="Verdana" w:hAnsi="Verdana"/>
          <w:sz w:val="20"/>
          <w:szCs w:val="20"/>
          <w:highlight w:val="cyan"/>
          <w:lang w:val="fr-BE"/>
        </w:rPr>
      </w:pPr>
      <w:r w:rsidRPr="0053614D">
        <w:rPr>
          <w:rFonts w:ascii="Verdana" w:hAnsi="Verdana"/>
          <w:sz w:val="20"/>
          <w:highlight w:val="cyan"/>
          <w:lang w:val="fr-BE"/>
        </w:rPr>
        <w:t>01 Application form</w:t>
      </w:r>
    </w:p>
    <w:p w14:paraId="789D909B" w14:textId="77777777" w:rsidR="00C153B4" w:rsidRPr="0053614D" w:rsidRDefault="00C153B4" w:rsidP="00AB4530">
      <w:pPr>
        <w:pStyle w:val="Lijstalinea"/>
        <w:numPr>
          <w:ilvl w:val="1"/>
          <w:numId w:val="16"/>
        </w:numPr>
        <w:ind w:left="851" w:hanging="425"/>
        <w:rPr>
          <w:rFonts w:ascii="Verdana" w:hAnsi="Verdana"/>
          <w:sz w:val="20"/>
          <w:szCs w:val="20"/>
          <w:lang w:val="fr-BE"/>
        </w:rPr>
      </w:pPr>
      <w:r w:rsidRPr="0053614D">
        <w:rPr>
          <w:rFonts w:ascii="Verdana" w:hAnsi="Verdana"/>
          <w:sz w:val="20"/>
          <w:lang w:val="fr-BE"/>
        </w:rPr>
        <w:t>Application form</w:t>
      </w:r>
    </w:p>
    <w:p w14:paraId="4FC178FA" w14:textId="77777777" w:rsidR="00C153B4" w:rsidRPr="0053614D" w:rsidRDefault="00C153B4" w:rsidP="00AB4530">
      <w:pPr>
        <w:pStyle w:val="Lijstalinea"/>
        <w:numPr>
          <w:ilvl w:val="0"/>
          <w:numId w:val="16"/>
        </w:numPr>
        <w:ind w:left="360"/>
        <w:rPr>
          <w:rFonts w:ascii="Verdana" w:hAnsi="Verdana"/>
          <w:sz w:val="20"/>
          <w:szCs w:val="20"/>
          <w:highlight w:val="cyan"/>
          <w:lang w:val="fr-BE"/>
        </w:rPr>
      </w:pPr>
      <w:r w:rsidRPr="0053614D">
        <w:rPr>
          <w:rFonts w:ascii="Verdana" w:hAnsi="Verdana"/>
          <w:sz w:val="20"/>
          <w:highlight w:val="cyan"/>
          <w:lang w:val="fr-BE"/>
        </w:rPr>
        <w:t>02 Generic documents</w:t>
      </w:r>
    </w:p>
    <w:p w14:paraId="56CCFFFF" w14:textId="77777777" w:rsidR="00175885" w:rsidRPr="00447288" w:rsidRDefault="00175885" w:rsidP="00175885">
      <w:pPr>
        <w:pStyle w:val="Lijstalinea"/>
        <w:numPr>
          <w:ilvl w:val="1"/>
          <w:numId w:val="16"/>
        </w:numPr>
        <w:ind w:left="851" w:hanging="425"/>
        <w:rPr>
          <w:rFonts w:ascii="Verdana" w:hAnsi="Verdana"/>
          <w:sz w:val="20"/>
          <w:szCs w:val="20"/>
        </w:rPr>
      </w:pPr>
      <w:r w:rsidRPr="00447288">
        <w:rPr>
          <w:rFonts w:ascii="Verdana" w:hAnsi="Verdana"/>
          <w:sz w:val="20"/>
          <w:szCs w:val="20"/>
        </w:rPr>
        <w:t>POP (Proof of Payment)</w:t>
      </w:r>
    </w:p>
    <w:p w14:paraId="1185C7B6" w14:textId="77777777" w:rsidR="00175885" w:rsidRPr="00447288" w:rsidRDefault="00175885" w:rsidP="00175885">
      <w:pPr>
        <w:pStyle w:val="Lijstalinea"/>
        <w:numPr>
          <w:ilvl w:val="1"/>
          <w:numId w:val="16"/>
        </w:numPr>
        <w:ind w:left="851" w:hanging="425"/>
        <w:rPr>
          <w:rFonts w:ascii="Verdana" w:hAnsi="Verdana"/>
          <w:sz w:val="20"/>
          <w:szCs w:val="20"/>
        </w:rPr>
      </w:pPr>
      <w:r w:rsidRPr="00447288">
        <w:rPr>
          <w:rFonts w:ascii="Verdana" w:hAnsi="Verdana"/>
          <w:sz w:val="20"/>
          <w:szCs w:val="20"/>
        </w:rPr>
        <w:t>DOC (Declaration of Conformity)</w:t>
      </w:r>
    </w:p>
    <w:p w14:paraId="544B3E13" w14:textId="77777777" w:rsidR="00175885" w:rsidRDefault="00175885" w:rsidP="00175885">
      <w:pPr>
        <w:pStyle w:val="Lijstalinea"/>
        <w:numPr>
          <w:ilvl w:val="1"/>
          <w:numId w:val="16"/>
        </w:numPr>
        <w:ind w:left="851" w:hanging="425"/>
        <w:rPr>
          <w:rFonts w:ascii="Verdana" w:hAnsi="Verdana"/>
          <w:sz w:val="20"/>
          <w:szCs w:val="20"/>
        </w:rPr>
      </w:pPr>
      <w:r w:rsidRPr="00447288">
        <w:rPr>
          <w:rFonts w:ascii="Verdana" w:hAnsi="Verdana"/>
          <w:sz w:val="20"/>
          <w:szCs w:val="20"/>
        </w:rPr>
        <w:t>DOI (Declaration of integrity)</w:t>
      </w:r>
    </w:p>
    <w:p w14:paraId="65993824" w14:textId="77777777" w:rsidR="00175885" w:rsidRPr="00447288" w:rsidRDefault="00175885" w:rsidP="00175885">
      <w:pPr>
        <w:pStyle w:val="Lijstalinea"/>
        <w:numPr>
          <w:ilvl w:val="1"/>
          <w:numId w:val="16"/>
        </w:numPr>
        <w:ind w:left="851" w:hanging="425"/>
        <w:rPr>
          <w:rFonts w:ascii="Verdana" w:hAnsi="Verdana"/>
          <w:sz w:val="20"/>
          <w:szCs w:val="20"/>
        </w:rPr>
      </w:pPr>
      <w:r>
        <w:rPr>
          <w:rFonts w:ascii="Verdana" w:hAnsi="Verdana"/>
          <w:sz w:val="20"/>
          <w:szCs w:val="20"/>
        </w:rPr>
        <w:t>Delegation of power</w:t>
      </w:r>
    </w:p>
    <w:p w14:paraId="420BA3BB" w14:textId="77777777" w:rsidR="00175885" w:rsidRDefault="00175885" w:rsidP="00175885">
      <w:pPr>
        <w:pStyle w:val="Lijstalinea"/>
        <w:numPr>
          <w:ilvl w:val="1"/>
          <w:numId w:val="16"/>
        </w:numPr>
        <w:ind w:left="851" w:hanging="425"/>
        <w:rPr>
          <w:rFonts w:ascii="Verdana" w:hAnsi="Verdana"/>
          <w:sz w:val="20"/>
          <w:szCs w:val="20"/>
        </w:rPr>
      </w:pPr>
      <w:r w:rsidRPr="00447288">
        <w:rPr>
          <w:rFonts w:ascii="Verdana" w:hAnsi="Verdana"/>
          <w:sz w:val="20"/>
          <w:szCs w:val="20"/>
        </w:rPr>
        <w:t>Specific mechanism</w:t>
      </w:r>
    </w:p>
    <w:p w14:paraId="6A388C94" w14:textId="1FF3F191" w:rsidR="00C153B4" w:rsidRPr="0053614D" w:rsidRDefault="00175885" w:rsidP="00175885">
      <w:pPr>
        <w:pStyle w:val="Lijstalinea"/>
        <w:numPr>
          <w:ilvl w:val="1"/>
          <w:numId w:val="16"/>
        </w:numPr>
        <w:ind w:left="851" w:hanging="425"/>
        <w:rPr>
          <w:rFonts w:ascii="Verdana" w:hAnsi="Verdana"/>
          <w:sz w:val="20"/>
          <w:szCs w:val="20"/>
          <w:lang w:val="fr-BE"/>
        </w:rPr>
      </w:pPr>
      <w:r>
        <w:rPr>
          <w:rFonts w:ascii="Verdana" w:hAnsi="Verdana"/>
          <w:sz w:val="20"/>
          <w:szCs w:val="20"/>
        </w:rPr>
        <w:t>Tableau comparatif</w:t>
      </w:r>
    </w:p>
    <w:p w14:paraId="1675F36B" w14:textId="77777777" w:rsidR="00C153B4" w:rsidRPr="00F77E3D" w:rsidRDefault="00C153B4" w:rsidP="00AB4530">
      <w:pPr>
        <w:pStyle w:val="Lijstalinea"/>
        <w:numPr>
          <w:ilvl w:val="0"/>
          <w:numId w:val="16"/>
        </w:numPr>
        <w:ind w:left="360"/>
        <w:rPr>
          <w:rFonts w:ascii="Verdana" w:hAnsi="Verdana"/>
          <w:sz w:val="20"/>
          <w:szCs w:val="20"/>
          <w:highlight w:val="cyan"/>
          <w:lang w:val="en-US"/>
        </w:rPr>
      </w:pPr>
      <w:r w:rsidRPr="00F77E3D">
        <w:rPr>
          <w:rFonts w:ascii="Verdana" w:hAnsi="Verdana"/>
          <w:sz w:val="20"/>
          <w:highlight w:val="cyan"/>
          <w:lang w:val="en-US"/>
        </w:rPr>
        <w:t>03 PIA</w:t>
      </w:r>
      <w:r w:rsidRPr="00F77E3D">
        <w:rPr>
          <w:rFonts w:ascii="Verdana" w:hAnsi="Verdana"/>
          <w:sz w:val="20"/>
          <w:lang w:val="en-US"/>
        </w:rPr>
        <w:t xml:space="preserve"> (only in case of new PIA or in case of changes)</w:t>
      </w:r>
    </w:p>
    <w:p w14:paraId="26127F3F" w14:textId="77777777" w:rsidR="00175885" w:rsidRPr="00447288" w:rsidRDefault="00175885" w:rsidP="00175885">
      <w:pPr>
        <w:pStyle w:val="Lijstalinea"/>
        <w:numPr>
          <w:ilvl w:val="1"/>
          <w:numId w:val="16"/>
        </w:numPr>
        <w:ind w:left="851" w:hanging="425"/>
        <w:rPr>
          <w:rFonts w:ascii="Verdana" w:hAnsi="Verdana"/>
          <w:sz w:val="20"/>
          <w:szCs w:val="20"/>
        </w:rPr>
      </w:pPr>
      <w:r w:rsidRPr="00447288">
        <w:rPr>
          <w:rFonts w:ascii="Verdana" w:hAnsi="Verdana"/>
          <w:sz w:val="20"/>
          <w:szCs w:val="20"/>
        </w:rPr>
        <w:t>Draft PIA_annotated</w:t>
      </w:r>
    </w:p>
    <w:p w14:paraId="2EA857B3" w14:textId="77777777" w:rsidR="00175885" w:rsidRPr="00447288" w:rsidRDefault="00175885" w:rsidP="00175885">
      <w:pPr>
        <w:pStyle w:val="Lijstalinea"/>
        <w:numPr>
          <w:ilvl w:val="0"/>
          <w:numId w:val="16"/>
        </w:numPr>
        <w:ind w:left="360"/>
        <w:rPr>
          <w:rFonts w:ascii="Verdana" w:hAnsi="Verdana"/>
          <w:sz w:val="20"/>
          <w:szCs w:val="20"/>
          <w:highlight w:val="cyan"/>
        </w:rPr>
      </w:pPr>
      <w:r w:rsidRPr="00447288">
        <w:rPr>
          <w:rFonts w:ascii="Verdana" w:hAnsi="Verdana"/>
          <w:sz w:val="20"/>
          <w:szCs w:val="20"/>
          <w:highlight w:val="cyan"/>
        </w:rPr>
        <w:t>04 Entreprises</w:t>
      </w:r>
    </w:p>
    <w:p w14:paraId="0B393044" w14:textId="77777777" w:rsidR="00175885" w:rsidRPr="00447288" w:rsidRDefault="00175885" w:rsidP="00175885">
      <w:pPr>
        <w:pStyle w:val="Lijstalinea"/>
        <w:numPr>
          <w:ilvl w:val="1"/>
          <w:numId w:val="16"/>
        </w:numPr>
        <w:ind w:left="851" w:hanging="425"/>
        <w:rPr>
          <w:rFonts w:ascii="Verdana" w:hAnsi="Verdana"/>
          <w:sz w:val="20"/>
          <w:szCs w:val="20"/>
        </w:rPr>
      </w:pPr>
      <w:r w:rsidRPr="00447288">
        <w:rPr>
          <w:rFonts w:ascii="Verdana" w:hAnsi="Verdana"/>
          <w:sz w:val="20"/>
          <w:szCs w:val="20"/>
        </w:rPr>
        <w:t>Contracts [name company]</w:t>
      </w:r>
    </w:p>
    <w:p w14:paraId="2BFD6A0F" w14:textId="77777777" w:rsidR="00175885" w:rsidRPr="00447288" w:rsidRDefault="00175885" w:rsidP="00175885">
      <w:pPr>
        <w:pStyle w:val="Lijstalinea"/>
        <w:numPr>
          <w:ilvl w:val="1"/>
          <w:numId w:val="16"/>
        </w:numPr>
        <w:ind w:left="851" w:hanging="425"/>
        <w:rPr>
          <w:rFonts w:ascii="Verdana" w:hAnsi="Verdana"/>
          <w:sz w:val="20"/>
          <w:szCs w:val="20"/>
        </w:rPr>
      </w:pPr>
      <w:r w:rsidRPr="00447288">
        <w:rPr>
          <w:rFonts w:ascii="Verdana" w:hAnsi="Verdana"/>
          <w:sz w:val="20"/>
          <w:szCs w:val="20"/>
        </w:rPr>
        <w:t>GMP certificates [name company]</w:t>
      </w:r>
    </w:p>
    <w:p w14:paraId="33DA949F" w14:textId="77777777" w:rsidR="00175885" w:rsidRPr="009C7CEE" w:rsidRDefault="00175885" w:rsidP="00175885">
      <w:pPr>
        <w:pStyle w:val="Lijstalinea"/>
        <w:numPr>
          <w:ilvl w:val="1"/>
          <w:numId w:val="16"/>
        </w:numPr>
        <w:ind w:left="851" w:hanging="425"/>
        <w:rPr>
          <w:rFonts w:ascii="Verdana" w:hAnsi="Verdana"/>
          <w:sz w:val="20"/>
          <w:szCs w:val="20"/>
          <w:lang w:val="en-US"/>
        </w:rPr>
      </w:pPr>
      <w:r w:rsidRPr="009C7CEE">
        <w:rPr>
          <w:rFonts w:ascii="Verdana" w:hAnsi="Verdana"/>
          <w:sz w:val="20"/>
          <w:szCs w:val="20"/>
          <w:lang w:val="en-US"/>
        </w:rPr>
        <w:t>WDA and/or GDP [name company]</w:t>
      </w:r>
    </w:p>
    <w:p w14:paraId="63846310" w14:textId="77777777" w:rsidR="00175885" w:rsidRPr="00447288" w:rsidRDefault="00175885" w:rsidP="00175885">
      <w:pPr>
        <w:pStyle w:val="Lijstalinea"/>
        <w:numPr>
          <w:ilvl w:val="0"/>
          <w:numId w:val="16"/>
        </w:numPr>
        <w:ind w:left="360"/>
        <w:rPr>
          <w:rFonts w:ascii="Verdana" w:hAnsi="Verdana"/>
          <w:sz w:val="20"/>
          <w:szCs w:val="20"/>
          <w:highlight w:val="cyan"/>
        </w:rPr>
      </w:pPr>
      <w:r w:rsidRPr="00447288">
        <w:rPr>
          <w:rFonts w:ascii="Verdana" w:hAnsi="Verdana"/>
          <w:sz w:val="20"/>
          <w:szCs w:val="20"/>
          <w:highlight w:val="cyan"/>
        </w:rPr>
        <w:t>05 Leaflets</w:t>
      </w:r>
    </w:p>
    <w:p w14:paraId="68D94BB4" w14:textId="77777777" w:rsidR="00175885" w:rsidRPr="008400D9" w:rsidRDefault="00175885" w:rsidP="00175885">
      <w:pPr>
        <w:pStyle w:val="Lijstalinea"/>
        <w:numPr>
          <w:ilvl w:val="1"/>
          <w:numId w:val="16"/>
        </w:numPr>
        <w:ind w:left="851" w:hanging="425"/>
        <w:rPr>
          <w:rFonts w:ascii="Verdana" w:hAnsi="Verdana"/>
          <w:sz w:val="20"/>
          <w:szCs w:val="20"/>
          <w:highlight w:val="green"/>
          <w:lang w:val="en-GB"/>
        </w:rPr>
      </w:pPr>
      <w:r w:rsidRPr="008400D9">
        <w:rPr>
          <w:rFonts w:ascii="Verdana" w:hAnsi="Verdana"/>
          <w:sz w:val="20"/>
          <w:szCs w:val="20"/>
          <w:highlight w:val="green"/>
          <w:lang w:val="en-GB"/>
        </w:rPr>
        <w:t>Product_in_country_of_origin</w:t>
      </w:r>
    </w:p>
    <w:p w14:paraId="733A31FF" w14:textId="77777777" w:rsidR="00175885" w:rsidRPr="008400D9" w:rsidRDefault="00175885" w:rsidP="00175885">
      <w:pPr>
        <w:pStyle w:val="Lijstalinea"/>
        <w:numPr>
          <w:ilvl w:val="2"/>
          <w:numId w:val="16"/>
        </w:numPr>
        <w:ind w:left="1134" w:hanging="283"/>
        <w:rPr>
          <w:rFonts w:ascii="Verdana" w:hAnsi="Verdana"/>
          <w:sz w:val="20"/>
          <w:szCs w:val="20"/>
          <w:lang w:val="en-GB"/>
        </w:rPr>
      </w:pPr>
      <w:r w:rsidRPr="008400D9">
        <w:rPr>
          <w:rFonts w:ascii="Verdana" w:hAnsi="Verdana"/>
          <w:sz w:val="20"/>
          <w:szCs w:val="20"/>
          <w:lang w:val="en-GB"/>
        </w:rPr>
        <w:t>Leaflet_product_country_of_origin</w:t>
      </w:r>
    </w:p>
    <w:p w14:paraId="1A9CFC46" w14:textId="77777777" w:rsidR="00175885" w:rsidRPr="00447288" w:rsidRDefault="00175885" w:rsidP="00175885">
      <w:pPr>
        <w:pStyle w:val="Lijstalinea"/>
        <w:numPr>
          <w:ilvl w:val="2"/>
          <w:numId w:val="16"/>
        </w:numPr>
        <w:ind w:left="1134" w:hanging="283"/>
        <w:rPr>
          <w:rFonts w:ascii="Verdana" w:hAnsi="Verdana"/>
          <w:sz w:val="20"/>
          <w:szCs w:val="20"/>
        </w:rPr>
      </w:pPr>
      <w:r w:rsidRPr="00447288">
        <w:rPr>
          <w:rFonts w:ascii="Verdana" w:hAnsi="Verdana"/>
          <w:sz w:val="20"/>
          <w:szCs w:val="20"/>
        </w:rPr>
        <w:t>Translation</w:t>
      </w:r>
    </w:p>
    <w:p w14:paraId="1386CDFE" w14:textId="77777777" w:rsidR="00175885" w:rsidRPr="00447288" w:rsidRDefault="00175885" w:rsidP="00175885">
      <w:pPr>
        <w:pStyle w:val="Lijstalinea"/>
        <w:numPr>
          <w:ilvl w:val="2"/>
          <w:numId w:val="16"/>
        </w:numPr>
        <w:ind w:left="1134" w:hanging="283"/>
        <w:rPr>
          <w:rFonts w:ascii="Verdana" w:hAnsi="Verdana"/>
          <w:sz w:val="20"/>
          <w:szCs w:val="20"/>
        </w:rPr>
      </w:pPr>
      <w:r w:rsidRPr="00447288">
        <w:rPr>
          <w:rFonts w:ascii="Verdana" w:hAnsi="Verdana"/>
          <w:sz w:val="20"/>
          <w:szCs w:val="20"/>
        </w:rPr>
        <w:t>conformity_translation</w:t>
      </w:r>
    </w:p>
    <w:p w14:paraId="35994478" w14:textId="77777777" w:rsidR="00175885" w:rsidRPr="00193C41" w:rsidRDefault="00175885" w:rsidP="00175885">
      <w:pPr>
        <w:pStyle w:val="Lijstalinea"/>
        <w:numPr>
          <w:ilvl w:val="1"/>
          <w:numId w:val="16"/>
        </w:numPr>
        <w:ind w:left="851" w:hanging="425"/>
        <w:rPr>
          <w:rFonts w:ascii="Verdana" w:hAnsi="Verdana"/>
          <w:sz w:val="20"/>
          <w:szCs w:val="20"/>
          <w:highlight w:val="green"/>
          <w:lang w:val="en-US"/>
        </w:rPr>
      </w:pPr>
      <w:r w:rsidRPr="00193C41">
        <w:rPr>
          <w:rFonts w:ascii="Verdana" w:hAnsi="Verdana"/>
          <w:sz w:val="20"/>
          <w:szCs w:val="20"/>
          <w:highlight w:val="green"/>
          <w:lang w:val="en-US"/>
        </w:rPr>
        <w:t>PI_Product – adapted version leaflet - draft</w:t>
      </w:r>
    </w:p>
    <w:p w14:paraId="53E4761A" w14:textId="77777777" w:rsidR="00175885" w:rsidRPr="008400D9" w:rsidRDefault="00175885" w:rsidP="00175885">
      <w:pPr>
        <w:pStyle w:val="Lijstalinea"/>
        <w:numPr>
          <w:ilvl w:val="2"/>
          <w:numId w:val="16"/>
        </w:numPr>
        <w:ind w:left="1134" w:hanging="283"/>
        <w:rPr>
          <w:rFonts w:ascii="Verdana" w:hAnsi="Verdana"/>
          <w:sz w:val="20"/>
          <w:szCs w:val="20"/>
          <w:lang w:val="en-GB"/>
        </w:rPr>
      </w:pPr>
      <w:r w:rsidRPr="008400D9">
        <w:rPr>
          <w:rFonts w:ascii="Verdana" w:hAnsi="Verdana"/>
          <w:sz w:val="20"/>
          <w:szCs w:val="20"/>
          <w:lang w:val="en-GB"/>
        </w:rPr>
        <w:t>Leaflet_QRD_PI_NL_annotated</w:t>
      </w:r>
    </w:p>
    <w:p w14:paraId="7E939A5C" w14:textId="77777777" w:rsidR="00175885" w:rsidRPr="008400D9" w:rsidRDefault="00175885" w:rsidP="00175885">
      <w:pPr>
        <w:pStyle w:val="Lijstalinea"/>
        <w:numPr>
          <w:ilvl w:val="2"/>
          <w:numId w:val="16"/>
        </w:numPr>
        <w:ind w:left="1134" w:hanging="283"/>
        <w:rPr>
          <w:rFonts w:ascii="Verdana" w:hAnsi="Verdana"/>
          <w:sz w:val="20"/>
          <w:szCs w:val="20"/>
          <w:lang w:val="en-GB"/>
        </w:rPr>
      </w:pPr>
      <w:r w:rsidRPr="008400D9">
        <w:rPr>
          <w:rFonts w:ascii="Verdana" w:hAnsi="Verdana"/>
          <w:sz w:val="20"/>
          <w:szCs w:val="20"/>
          <w:lang w:val="en-GB"/>
        </w:rPr>
        <w:t>Leaflet_QRD_PI_FR_annotated</w:t>
      </w:r>
    </w:p>
    <w:p w14:paraId="7F95B03B" w14:textId="77777777" w:rsidR="00175885" w:rsidRPr="008400D9" w:rsidRDefault="00175885" w:rsidP="00175885">
      <w:pPr>
        <w:pStyle w:val="Lijstalinea"/>
        <w:numPr>
          <w:ilvl w:val="2"/>
          <w:numId w:val="16"/>
        </w:numPr>
        <w:ind w:left="1134" w:hanging="283"/>
        <w:rPr>
          <w:rFonts w:ascii="Verdana" w:hAnsi="Verdana"/>
          <w:sz w:val="20"/>
          <w:szCs w:val="20"/>
          <w:lang w:val="en-GB"/>
        </w:rPr>
      </w:pPr>
      <w:r w:rsidRPr="008400D9">
        <w:rPr>
          <w:rFonts w:ascii="Verdana" w:hAnsi="Verdana"/>
          <w:sz w:val="20"/>
          <w:szCs w:val="20"/>
          <w:lang w:val="en-GB"/>
        </w:rPr>
        <w:t>Leaflet_QRD_PI_DE_annotated</w:t>
      </w:r>
    </w:p>
    <w:p w14:paraId="2C96CE88" w14:textId="77777777" w:rsidR="00175885" w:rsidRDefault="00175885" w:rsidP="00175885">
      <w:pPr>
        <w:pStyle w:val="Lijstalinea"/>
        <w:numPr>
          <w:ilvl w:val="0"/>
          <w:numId w:val="16"/>
        </w:numPr>
        <w:ind w:left="360"/>
        <w:rPr>
          <w:rFonts w:ascii="Verdana" w:hAnsi="Verdana"/>
          <w:sz w:val="20"/>
          <w:szCs w:val="20"/>
          <w:highlight w:val="cyan"/>
        </w:rPr>
      </w:pPr>
      <w:r>
        <w:rPr>
          <w:rFonts w:ascii="Verdana" w:hAnsi="Verdana"/>
          <w:sz w:val="20"/>
          <w:szCs w:val="20"/>
          <w:highlight w:val="cyan"/>
        </w:rPr>
        <w:t>06 labelling</w:t>
      </w:r>
    </w:p>
    <w:p w14:paraId="307DFE11" w14:textId="77777777" w:rsidR="00175885" w:rsidRPr="008D7A6F" w:rsidRDefault="00175885" w:rsidP="00175885">
      <w:pPr>
        <w:pStyle w:val="Lijstalinea"/>
        <w:numPr>
          <w:ilvl w:val="1"/>
          <w:numId w:val="16"/>
        </w:numPr>
        <w:ind w:left="928"/>
        <w:rPr>
          <w:rFonts w:ascii="Verdana" w:hAnsi="Verdana"/>
          <w:sz w:val="20"/>
          <w:szCs w:val="20"/>
          <w:highlight w:val="green"/>
        </w:rPr>
      </w:pPr>
      <w:r w:rsidRPr="008D7A6F">
        <w:rPr>
          <w:rFonts w:ascii="Verdana" w:hAnsi="Verdana"/>
          <w:sz w:val="20"/>
          <w:szCs w:val="20"/>
          <w:highlight w:val="green"/>
        </w:rPr>
        <w:t>Product_in_country_of_origin</w:t>
      </w:r>
    </w:p>
    <w:p w14:paraId="6C8890AA" w14:textId="77777777" w:rsidR="00175885" w:rsidRPr="008D7A6F" w:rsidRDefault="00175885" w:rsidP="00175885">
      <w:pPr>
        <w:pStyle w:val="Lijstalinea"/>
        <w:numPr>
          <w:ilvl w:val="2"/>
          <w:numId w:val="16"/>
        </w:numPr>
        <w:ind w:left="1134" w:hanging="283"/>
        <w:rPr>
          <w:rFonts w:ascii="Verdana" w:hAnsi="Verdana"/>
          <w:sz w:val="20"/>
          <w:szCs w:val="20"/>
        </w:rPr>
      </w:pPr>
      <w:r w:rsidRPr="008D7A6F">
        <w:rPr>
          <w:rFonts w:ascii="Verdana" w:hAnsi="Verdana"/>
          <w:sz w:val="20"/>
          <w:szCs w:val="20"/>
        </w:rPr>
        <w:t>Labe</w:t>
      </w:r>
      <w:r>
        <w:rPr>
          <w:rFonts w:ascii="Verdana" w:hAnsi="Verdana"/>
          <w:sz w:val="20"/>
          <w:szCs w:val="20"/>
        </w:rPr>
        <w:t>l</w:t>
      </w:r>
      <w:r w:rsidRPr="008D7A6F">
        <w:rPr>
          <w:rFonts w:ascii="Verdana" w:hAnsi="Verdana"/>
          <w:sz w:val="20"/>
          <w:szCs w:val="20"/>
        </w:rPr>
        <w:t>ling_product_of_origin</w:t>
      </w:r>
    </w:p>
    <w:p w14:paraId="4E22B654" w14:textId="77777777" w:rsidR="00175885" w:rsidRPr="008D7A6F" w:rsidRDefault="00175885" w:rsidP="00175885">
      <w:pPr>
        <w:pStyle w:val="Lijstalinea"/>
        <w:numPr>
          <w:ilvl w:val="2"/>
          <w:numId w:val="16"/>
        </w:numPr>
        <w:ind w:left="1134" w:hanging="283"/>
        <w:rPr>
          <w:rFonts w:ascii="Verdana" w:hAnsi="Verdana"/>
          <w:sz w:val="20"/>
          <w:szCs w:val="20"/>
        </w:rPr>
      </w:pPr>
      <w:r w:rsidRPr="008D7A6F">
        <w:rPr>
          <w:rFonts w:ascii="Verdana" w:hAnsi="Verdana"/>
          <w:sz w:val="20"/>
          <w:szCs w:val="20"/>
        </w:rPr>
        <w:lastRenderedPageBreak/>
        <w:t>Translation</w:t>
      </w:r>
    </w:p>
    <w:p w14:paraId="24B99600" w14:textId="77777777" w:rsidR="00175885" w:rsidRDefault="00175885" w:rsidP="00175885">
      <w:pPr>
        <w:pStyle w:val="Lijstalinea"/>
        <w:numPr>
          <w:ilvl w:val="2"/>
          <w:numId w:val="16"/>
        </w:numPr>
        <w:ind w:left="1134" w:hanging="283"/>
        <w:rPr>
          <w:rFonts w:ascii="Verdana" w:hAnsi="Verdana"/>
          <w:sz w:val="20"/>
          <w:szCs w:val="20"/>
        </w:rPr>
      </w:pPr>
      <w:r w:rsidRPr="008D7A6F">
        <w:rPr>
          <w:rFonts w:ascii="Verdana" w:hAnsi="Verdana"/>
          <w:sz w:val="20"/>
          <w:szCs w:val="20"/>
        </w:rPr>
        <w:t>Conformity_translation</w:t>
      </w:r>
    </w:p>
    <w:p w14:paraId="7EBC3D89" w14:textId="77777777" w:rsidR="00175885" w:rsidRPr="008D7A6F" w:rsidRDefault="00175885" w:rsidP="00175885">
      <w:pPr>
        <w:pStyle w:val="Lijstalinea"/>
        <w:numPr>
          <w:ilvl w:val="1"/>
          <w:numId w:val="16"/>
        </w:numPr>
        <w:ind w:left="928"/>
        <w:rPr>
          <w:rFonts w:ascii="Verdana" w:hAnsi="Verdana"/>
          <w:sz w:val="20"/>
          <w:szCs w:val="20"/>
          <w:highlight w:val="green"/>
          <w:lang w:val="en-GB"/>
        </w:rPr>
      </w:pPr>
      <w:r w:rsidRPr="008D7A6F">
        <w:rPr>
          <w:rFonts w:ascii="Verdana" w:hAnsi="Verdana"/>
          <w:sz w:val="20"/>
          <w:szCs w:val="20"/>
          <w:highlight w:val="green"/>
          <w:lang w:val="en-GB"/>
        </w:rPr>
        <w:t>PI product – adapted version labe</w:t>
      </w:r>
      <w:r>
        <w:rPr>
          <w:rFonts w:ascii="Verdana" w:hAnsi="Verdana"/>
          <w:sz w:val="20"/>
          <w:szCs w:val="20"/>
          <w:highlight w:val="green"/>
          <w:lang w:val="en-GB"/>
        </w:rPr>
        <w:t>l</w:t>
      </w:r>
      <w:r w:rsidRPr="008D7A6F">
        <w:rPr>
          <w:rFonts w:ascii="Verdana" w:hAnsi="Verdana"/>
          <w:sz w:val="20"/>
          <w:szCs w:val="20"/>
          <w:highlight w:val="green"/>
          <w:lang w:val="en-GB"/>
        </w:rPr>
        <w:t>ling</w:t>
      </w:r>
      <w:r>
        <w:rPr>
          <w:rFonts w:ascii="Verdana" w:hAnsi="Verdana"/>
          <w:sz w:val="20"/>
          <w:szCs w:val="20"/>
          <w:highlight w:val="green"/>
          <w:lang w:val="en-GB"/>
        </w:rPr>
        <w:t xml:space="preserve"> - draft</w:t>
      </w:r>
    </w:p>
    <w:p w14:paraId="1691B22C" w14:textId="77777777" w:rsidR="00175885" w:rsidRPr="008400D9" w:rsidRDefault="00175885" w:rsidP="00175885">
      <w:pPr>
        <w:pStyle w:val="Lijstalinea"/>
        <w:numPr>
          <w:ilvl w:val="2"/>
          <w:numId w:val="16"/>
        </w:numPr>
        <w:ind w:left="1134" w:hanging="283"/>
        <w:rPr>
          <w:rFonts w:ascii="Verdana" w:hAnsi="Verdana"/>
          <w:sz w:val="20"/>
          <w:szCs w:val="20"/>
          <w:lang w:val="en-GB"/>
        </w:rPr>
      </w:pPr>
      <w:r w:rsidRPr="008400D9">
        <w:rPr>
          <w:rFonts w:ascii="Verdana" w:hAnsi="Verdana"/>
          <w:sz w:val="20"/>
          <w:szCs w:val="20"/>
          <w:lang w:val="en-GB"/>
        </w:rPr>
        <w:t>Labelling_QRD_PI_NL_annotated</w:t>
      </w:r>
    </w:p>
    <w:p w14:paraId="6E6D1022" w14:textId="77777777" w:rsidR="00175885" w:rsidRPr="008400D9" w:rsidRDefault="00175885" w:rsidP="00175885">
      <w:pPr>
        <w:pStyle w:val="Lijstalinea"/>
        <w:numPr>
          <w:ilvl w:val="2"/>
          <w:numId w:val="16"/>
        </w:numPr>
        <w:ind w:left="1134" w:hanging="283"/>
        <w:rPr>
          <w:rFonts w:ascii="Verdana" w:hAnsi="Verdana"/>
          <w:sz w:val="20"/>
          <w:szCs w:val="20"/>
          <w:lang w:val="en-GB"/>
        </w:rPr>
      </w:pPr>
      <w:r w:rsidRPr="008400D9">
        <w:rPr>
          <w:rFonts w:ascii="Verdana" w:hAnsi="Verdana"/>
          <w:sz w:val="20"/>
          <w:szCs w:val="20"/>
          <w:lang w:val="en-GB"/>
        </w:rPr>
        <w:t>Labelling_QRD_PI_FR_annotated</w:t>
      </w:r>
    </w:p>
    <w:p w14:paraId="6910D37F" w14:textId="77777777" w:rsidR="00175885" w:rsidRPr="008400D9" w:rsidRDefault="00175885" w:rsidP="00175885">
      <w:pPr>
        <w:pStyle w:val="Lijstalinea"/>
        <w:numPr>
          <w:ilvl w:val="2"/>
          <w:numId w:val="16"/>
        </w:numPr>
        <w:ind w:left="1134" w:hanging="283"/>
        <w:rPr>
          <w:rFonts w:ascii="Verdana" w:hAnsi="Verdana"/>
          <w:sz w:val="20"/>
          <w:szCs w:val="20"/>
          <w:lang w:val="en-GB"/>
        </w:rPr>
      </w:pPr>
      <w:r w:rsidRPr="008400D9">
        <w:rPr>
          <w:rFonts w:ascii="Verdana" w:hAnsi="Verdana"/>
          <w:sz w:val="20"/>
          <w:szCs w:val="20"/>
          <w:lang w:val="en-GB"/>
        </w:rPr>
        <w:t>Labelling_QRD_PI_DE_annotated</w:t>
      </w:r>
    </w:p>
    <w:p w14:paraId="458EA5C0" w14:textId="77777777" w:rsidR="00175885" w:rsidRPr="00447288" w:rsidRDefault="00175885" w:rsidP="00175885">
      <w:pPr>
        <w:pStyle w:val="Lijstalinea"/>
        <w:numPr>
          <w:ilvl w:val="0"/>
          <w:numId w:val="16"/>
        </w:numPr>
        <w:ind w:left="360"/>
        <w:rPr>
          <w:rFonts w:ascii="Verdana" w:hAnsi="Verdana"/>
          <w:sz w:val="20"/>
          <w:szCs w:val="20"/>
          <w:highlight w:val="cyan"/>
        </w:rPr>
      </w:pPr>
      <w:r w:rsidRPr="00447288">
        <w:rPr>
          <w:rFonts w:ascii="Verdana" w:hAnsi="Verdana"/>
          <w:sz w:val="20"/>
          <w:szCs w:val="20"/>
          <w:highlight w:val="cyan"/>
        </w:rPr>
        <w:t>0</w:t>
      </w:r>
      <w:r>
        <w:rPr>
          <w:rFonts w:ascii="Verdana" w:hAnsi="Verdana"/>
          <w:sz w:val="20"/>
          <w:szCs w:val="20"/>
          <w:highlight w:val="cyan"/>
        </w:rPr>
        <w:t>7</w:t>
      </w:r>
      <w:r w:rsidRPr="00447288">
        <w:rPr>
          <w:rFonts w:ascii="Verdana" w:hAnsi="Verdana"/>
          <w:sz w:val="20"/>
          <w:szCs w:val="20"/>
          <w:highlight w:val="cyan"/>
        </w:rPr>
        <w:t xml:space="preserve"> Samples</w:t>
      </w:r>
    </w:p>
    <w:p w14:paraId="0C797ED6" w14:textId="77777777" w:rsidR="00175885" w:rsidRPr="00447288" w:rsidRDefault="00175885" w:rsidP="00175885">
      <w:pPr>
        <w:pStyle w:val="Lijstalinea"/>
        <w:numPr>
          <w:ilvl w:val="1"/>
          <w:numId w:val="16"/>
        </w:numPr>
        <w:ind w:left="851" w:hanging="425"/>
        <w:rPr>
          <w:rFonts w:ascii="Verdana" w:hAnsi="Verdana"/>
          <w:sz w:val="20"/>
          <w:szCs w:val="20"/>
          <w:highlight w:val="green"/>
        </w:rPr>
      </w:pPr>
      <w:r w:rsidRPr="00447288">
        <w:rPr>
          <w:rFonts w:ascii="Verdana" w:hAnsi="Verdana"/>
          <w:sz w:val="20"/>
          <w:szCs w:val="20"/>
          <w:highlight w:val="green"/>
        </w:rPr>
        <w:t>Reference_product_BE</w:t>
      </w:r>
    </w:p>
    <w:p w14:paraId="2C03812E" w14:textId="77777777" w:rsidR="00175885" w:rsidRPr="00447288" w:rsidRDefault="00175885" w:rsidP="00175885">
      <w:pPr>
        <w:pStyle w:val="Lijstalinea"/>
        <w:numPr>
          <w:ilvl w:val="2"/>
          <w:numId w:val="16"/>
        </w:numPr>
        <w:ind w:left="1134" w:hanging="283"/>
        <w:rPr>
          <w:rFonts w:ascii="Verdana" w:hAnsi="Verdana"/>
          <w:sz w:val="20"/>
          <w:szCs w:val="20"/>
        </w:rPr>
      </w:pPr>
      <w:r w:rsidRPr="00447288">
        <w:rPr>
          <w:rFonts w:ascii="Verdana" w:hAnsi="Verdana"/>
          <w:sz w:val="20"/>
          <w:szCs w:val="20"/>
        </w:rPr>
        <w:t>Scan/pictures primary packaging</w:t>
      </w:r>
    </w:p>
    <w:p w14:paraId="1D7F8659" w14:textId="77777777" w:rsidR="00175885" w:rsidRPr="00447288" w:rsidRDefault="00175885" w:rsidP="00175885">
      <w:pPr>
        <w:pStyle w:val="Lijstalinea"/>
        <w:numPr>
          <w:ilvl w:val="2"/>
          <w:numId w:val="16"/>
        </w:numPr>
        <w:ind w:left="1134" w:hanging="283"/>
        <w:rPr>
          <w:rFonts w:ascii="Verdana" w:hAnsi="Verdana"/>
          <w:sz w:val="20"/>
          <w:szCs w:val="20"/>
        </w:rPr>
      </w:pPr>
      <w:r w:rsidRPr="00447288">
        <w:rPr>
          <w:rFonts w:ascii="Verdana" w:hAnsi="Verdana"/>
          <w:sz w:val="20"/>
          <w:szCs w:val="20"/>
        </w:rPr>
        <w:t>Scan/pictures secondary packaging</w:t>
      </w:r>
    </w:p>
    <w:p w14:paraId="4051C67E" w14:textId="77777777" w:rsidR="00175885" w:rsidRPr="00E76C07" w:rsidRDefault="00175885" w:rsidP="00175885">
      <w:pPr>
        <w:pStyle w:val="Lijstalinea"/>
        <w:numPr>
          <w:ilvl w:val="2"/>
          <w:numId w:val="16"/>
        </w:numPr>
        <w:ind w:left="1134" w:hanging="283"/>
        <w:rPr>
          <w:rFonts w:ascii="Verdana" w:hAnsi="Verdana"/>
          <w:color w:val="000000" w:themeColor="text1"/>
          <w:sz w:val="20"/>
          <w:szCs w:val="20"/>
        </w:rPr>
      </w:pPr>
      <w:r w:rsidRPr="00E76C07">
        <w:rPr>
          <w:rFonts w:ascii="Verdana" w:hAnsi="Verdana"/>
          <w:color w:val="000000" w:themeColor="text1"/>
          <w:sz w:val="20"/>
          <w:szCs w:val="20"/>
        </w:rPr>
        <w:t>…</w:t>
      </w:r>
    </w:p>
    <w:p w14:paraId="1C38B887" w14:textId="77777777" w:rsidR="00175885" w:rsidRPr="00447288" w:rsidRDefault="00175885" w:rsidP="00175885">
      <w:pPr>
        <w:pStyle w:val="Lijstalinea"/>
        <w:numPr>
          <w:ilvl w:val="1"/>
          <w:numId w:val="16"/>
        </w:numPr>
        <w:ind w:left="851" w:hanging="425"/>
        <w:rPr>
          <w:rFonts w:ascii="Verdana" w:hAnsi="Verdana"/>
          <w:sz w:val="20"/>
          <w:szCs w:val="20"/>
          <w:highlight w:val="green"/>
        </w:rPr>
      </w:pPr>
      <w:r w:rsidRPr="00447288">
        <w:rPr>
          <w:rFonts w:ascii="Verdana" w:hAnsi="Verdana"/>
          <w:sz w:val="20"/>
          <w:szCs w:val="20"/>
          <w:highlight w:val="green"/>
        </w:rPr>
        <w:t>Product_in_country_of_origin</w:t>
      </w:r>
    </w:p>
    <w:p w14:paraId="470BC3F9" w14:textId="77777777" w:rsidR="00175885" w:rsidRPr="00447288" w:rsidRDefault="00175885" w:rsidP="00175885">
      <w:pPr>
        <w:pStyle w:val="Lijstalinea"/>
        <w:numPr>
          <w:ilvl w:val="2"/>
          <w:numId w:val="16"/>
        </w:numPr>
        <w:ind w:left="1134" w:hanging="283"/>
        <w:rPr>
          <w:rFonts w:ascii="Verdana" w:hAnsi="Verdana"/>
          <w:sz w:val="20"/>
          <w:szCs w:val="20"/>
        </w:rPr>
      </w:pPr>
      <w:r w:rsidRPr="00447288">
        <w:rPr>
          <w:rFonts w:ascii="Verdana" w:hAnsi="Verdana"/>
          <w:sz w:val="20"/>
          <w:szCs w:val="20"/>
        </w:rPr>
        <w:t>Scan/pictures primary packaging</w:t>
      </w:r>
    </w:p>
    <w:p w14:paraId="2969F263" w14:textId="77777777" w:rsidR="00175885" w:rsidRPr="00447288" w:rsidRDefault="00175885" w:rsidP="00175885">
      <w:pPr>
        <w:pStyle w:val="Lijstalinea"/>
        <w:numPr>
          <w:ilvl w:val="2"/>
          <w:numId w:val="16"/>
        </w:numPr>
        <w:ind w:left="1134" w:hanging="283"/>
        <w:rPr>
          <w:rFonts w:ascii="Verdana" w:hAnsi="Verdana"/>
          <w:sz w:val="20"/>
          <w:szCs w:val="20"/>
        </w:rPr>
      </w:pPr>
      <w:r w:rsidRPr="00447288">
        <w:rPr>
          <w:rFonts w:ascii="Verdana" w:hAnsi="Verdana"/>
          <w:sz w:val="20"/>
          <w:szCs w:val="20"/>
        </w:rPr>
        <w:t>Scan/pictures secondary packaging</w:t>
      </w:r>
    </w:p>
    <w:p w14:paraId="60848C04" w14:textId="77777777" w:rsidR="00175885" w:rsidRPr="00E76C07" w:rsidRDefault="00175885" w:rsidP="00175885">
      <w:pPr>
        <w:pStyle w:val="Lijstalinea"/>
        <w:numPr>
          <w:ilvl w:val="2"/>
          <w:numId w:val="16"/>
        </w:numPr>
        <w:ind w:left="1134" w:hanging="283"/>
        <w:rPr>
          <w:rFonts w:ascii="Verdana" w:hAnsi="Verdana"/>
          <w:color w:val="000000" w:themeColor="text1"/>
          <w:sz w:val="20"/>
          <w:szCs w:val="20"/>
        </w:rPr>
      </w:pPr>
      <w:r w:rsidRPr="00E76C07">
        <w:rPr>
          <w:rFonts w:ascii="Verdana" w:hAnsi="Verdana"/>
          <w:color w:val="000000" w:themeColor="text1"/>
          <w:sz w:val="20"/>
          <w:szCs w:val="20"/>
        </w:rPr>
        <w:t>…</w:t>
      </w:r>
    </w:p>
    <w:p w14:paraId="57FC5D4D" w14:textId="77777777" w:rsidR="00175885" w:rsidRPr="00447288" w:rsidRDefault="00175885" w:rsidP="00175885">
      <w:pPr>
        <w:pStyle w:val="Lijstalinea"/>
        <w:numPr>
          <w:ilvl w:val="1"/>
          <w:numId w:val="16"/>
        </w:numPr>
        <w:ind w:left="851" w:hanging="425"/>
        <w:rPr>
          <w:rFonts w:ascii="Verdana" w:hAnsi="Verdana"/>
          <w:sz w:val="20"/>
          <w:szCs w:val="20"/>
          <w:highlight w:val="green"/>
        </w:rPr>
      </w:pPr>
      <w:r w:rsidRPr="00447288">
        <w:rPr>
          <w:rFonts w:ascii="Verdana" w:hAnsi="Verdana"/>
          <w:sz w:val="20"/>
          <w:szCs w:val="20"/>
          <w:highlight w:val="green"/>
        </w:rPr>
        <w:t xml:space="preserve">PI_product </w:t>
      </w:r>
    </w:p>
    <w:p w14:paraId="079449BD" w14:textId="77777777" w:rsidR="00175885" w:rsidRPr="00447288" w:rsidRDefault="00175885" w:rsidP="00175885">
      <w:pPr>
        <w:pStyle w:val="Lijstalinea"/>
        <w:numPr>
          <w:ilvl w:val="2"/>
          <w:numId w:val="16"/>
        </w:numPr>
        <w:ind w:left="1134" w:hanging="283"/>
        <w:rPr>
          <w:rFonts w:ascii="Verdana" w:hAnsi="Verdana"/>
          <w:sz w:val="20"/>
          <w:szCs w:val="20"/>
          <w:highlight w:val="green"/>
        </w:rPr>
      </w:pPr>
      <w:r w:rsidRPr="00447288">
        <w:rPr>
          <w:rFonts w:ascii="Verdana" w:hAnsi="Verdana"/>
          <w:sz w:val="20"/>
          <w:szCs w:val="20"/>
          <w:highlight w:val="green"/>
        </w:rPr>
        <w:t>Present</w:t>
      </w:r>
    </w:p>
    <w:p w14:paraId="5EDD8750" w14:textId="77777777" w:rsidR="00175885" w:rsidRPr="00447288" w:rsidRDefault="00175885" w:rsidP="00175885">
      <w:pPr>
        <w:pStyle w:val="Lijstalinea"/>
        <w:numPr>
          <w:ilvl w:val="3"/>
          <w:numId w:val="16"/>
        </w:numPr>
        <w:ind w:left="1560" w:hanging="426"/>
        <w:rPr>
          <w:rFonts w:ascii="Verdana" w:hAnsi="Verdana"/>
          <w:sz w:val="20"/>
          <w:szCs w:val="20"/>
        </w:rPr>
      </w:pPr>
      <w:r w:rsidRPr="00447288">
        <w:rPr>
          <w:rFonts w:ascii="Verdana" w:hAnsi="Verdana"/>
          <w:sz w:val="20"/>
          <w:szCs w:val="20"/>
        </w:rPr>
        <w:t>Scan/pictures primary packaging</w:t>
      </w:r>
    </w:p>
    <w:p w14:paraId="739CF5FB" w14:textId="77777777" w:rsidR="00175885" w:rsidRPr="00447288" w:rsidRDefault="00175885" w:rsidP="00175885">
      <w:pPr>
        <w:pStyle w:val="Lijstalinea"/>
        <w:numPr>
          <w:ilvl w:val="3"/>
          <w:numId w:val="16"/>
        </w:numPr>
        <w:ind w:left="1560" w:hanging="426"/>
        <w:rPr>
          <w:rFonts w:ascii="Verdana" w:hAnsi="Verdana"/>
          <w:sz w:val="20"/>
          <w:szCs w:val="20"/>
        </w:rPr>
      </w:pPr>
      <w:r w:rsidRPr="00447288">
        <w:rPr>
          <w:rFonts w:ascii="Verdana" w:hAnsi="Verdana"/>
          <w:sz w:val="20"/>
          <w:szCs w:val="20"/>
        </w:rPr>
        <w:t xml:space="preserve">Scan/pictures secondary packaging </w:t>
      </w:r>
    </w:p>
    <w:p w14:paraId="679589EE" w14:textId="77777777" w:rsidR="00175885" w:rsidRPr="00E76C07" w:rsidRDefault="00175885" w:rsidP="00175885">
      <w:pPr>
        <w:pStyle w:val="Lijstalinea"/>
        <w:numPr>
          <w:ilvl w:val="3"/>
          <w:numId w:val="16"/>
        </w:numPr>
        <w:ind w:left="1560" w:hanging="426"/>
        <w:rPr>
          <w:rFonts w:ascii="Verdana" w:hAnsi="Verdana"/>
          <w:color w:val="000000" w:themeColor="text1"/>
          <w:sz w:val="20"/>
          <w:szCs w:val="20"/>
        </w:rPr>
      </w:pPr>
      <w:r w:rsidRPr="00E76C07">
        <w:rPr>
          <w:rFonts w:ascii="Verdana" w:hAnsi="Verdana"/>
          <w:color w:val="000000" w:themeColor="text1"/>
          <w:sz w:val="20"/>
          <w:szCs w:val="20"/>
        </w:rPr>
        <w:t>…</w:t>
      </w:r>
    </w:p>
    <w:p w14:paraId="6ED95117" w14:textId="77777777" w:rsidR="00175885" w:rsidRPr="00447288" w:rsidRDefault="00175885" w:rsidP="00175885">
      <w:pPr>
        <w:pStyle w:val="Lijstalinea"/>
        <w:numPr>
          <w:ilvl w:val="2"/>
          <w:numId w:val="16"/>
        </w:numPr>
        <w:ind w:left="1134" w:hanging="283"/>
        <w:rPr>
          <w:rFonts w:ascii="Verdana" w:hAnsi="Verdana"/>
          <w:sz w:val="20"/>
          <w:szCs w:val="20"/>
          <w:highlight w:val="green"/>
        </w:rPr>
      </w:pPr>
      <w:r w:rsidRPr="00447288">
        <w:rPr>
          <w:rFonts w:ascii="Verdana" w:hAnsi="Verdana"/>
          <w:sz w:val="20"/>
          <w:szCs w:val="20"/>
          <w:highlight w:val="green"/>
        </w:rPr>
        <w:t>Proposed</w:t>
      </w:r>
    </w:p>
    <w:p w14:paraId="2208D332" w14:textId="77777777" w:rsidR="00175885" w:rsidRPr="00447288" w:rsidRDefault="00175885" w:rsidP="00175885">
      <w:pPr>
        <w:pStyle w:val="Lijstalinea"/>
        <w:numPr>
          <w:ilvl w:val="3"/>
          <w:numId w:val="16"/>
        </w:numPr>
        <w:ind w:left="1560" w:hanging="426"/>
        <w:rPr>
          <w:rFonts w:ascii="Verdana" w:hAnsi="Verdana"/>
          <w:sz w:val="20"/>
          <w:szCs w:val="20"/>
        </w:rPr>
      </w:pPr>
      <w:r w:rsidRPr="00447288">
        <w:rPr>
          <w:rFonts w:ascii="Verdana" w:hAnsi="Verdana"/>
          <w:sz w:val="20"/>
          <w:szCs w:val="20"/>
        </w:rPr>
        <w:t>Scan/pictures primary packaging</w:t>
      </w:r>
    </w:p>
    <w:p w14:paraId="479AF81C" w14:textId="77777777" w:rsidR="00175885" w:rsidRPr="00447288" w:rsidRDefault="00175885" w:rsidP="00175885">
      <w:pPr>
        <w:pStyle w:val="Lijstalinea"/>
        <w:numPr>
          <w:ilvl w:val="3"/>
          <w:numId w:val="16"/>
        </w:numPr>
        <w:ind w:left="1560" w:hanging="426"/>
        <w:rPr>
          <w:rFonts w:ascii="Verdana" w:hAnsi="Verdana"/>
          <w:sz w:val="20"/>
          <w:szCs w:val="20"/>
        </w:rPr>
      </w:pPr>
      <w:r w:rsidRPr="00447288">
        <w:rPr>
          <w:rFonts w:ascii="Verdana" w:hAnsi="Verdana"/>
          <w:sz w:val="20"/>
          <w:szCs w:val="20"/>
        </w:rPr>
        <w:t xml:space="preserve">Scan/pictures secondary packaging </w:t>
      </w:r>
    </w:p>
    <w:p w14:paraId="1F2D26EF" w14:textId="77777777" w:rsidR="00175885" w:rsidRPr="00E76C07" w:rsidRDefault="00175885" w:rsidP="00175885">
      <w:pPr>
        <w:pStyle w:val="Lijstalinea"/>
        <w:numPr>
          <w:ilvl w:val="3"/>
          <w:numId w:val="16"/>
        </w:numPr>
        <w:ind w:left="1560" w:hanging="426"/>
        <w:rPr>
          <w:rFonts w:ascii="Verdana" w:hAnsi="Verdana"/>
          <w:color w:val="000000" w:themeColor="text1"/>
          <w:sz w:val="20"/>
          <w:szCs w:val="20"/>
        </w:rPr>
      </w:pPr>
      <w:r w:rsidRPr="00E76C07">
        <w:rPr>
          <w:rFonts w:ascii="Verdana" w:hAnsi="Verdana"/>
          <w:color w:val="000000" w:themeColor="text1"/>
          <w:sz w:val="20"/>
          <w:szCs w:val="20"/>
        </w:rPr>
        <w:t>…</w:t>
      </w:r>
    </w:p>
    <w:p w14:paraId="024DE9CC" w14:textId="0B559976" w:rsidR="00A11993" w:rsidRPr="0053614D" w:rsidRDefault="00A11993" w:rsidP="00AB4530">
      <w:pPr>
        <w:rPr>
          <w:rFonts w:ascii="Verdana" w:hAnsi="Verdana"/>
          <w:color w:val="000000" w:themeColor="text1"/>
          <w:sz w:val="20"/>
          <w:szCs w:val="20"/>
          <w:lang w:val="fr-BE"/>
        </w:rPr>
      </w:pPr>
    </w:p>
    <w:p w14:paraId="08286864" w14:textId="0B0DDB43" w:rsidR="00C153B4" w:rsidRPr="0053614D" w:rsidRDefault="00FE5A47" w:rsidP="00AB4530">
      <w:pPr>
        <w:pStyle w:val="Kop3"/>
        <w:numPr>
          <w:ilvl w:val="2"/>
          <w:numId w:val="1"/>
        </w:numPr>
        <w:spacing w:before="0"/>
        <w:ind w:left="851" w:hanging="851"/>
        <w:rPr>
          <w:szCs w:val="20"/>
          <w:lang w:val="fr-BE"/>
        </w:rPr>
      </w:pPr>
      <w:bookmarkStart w:id="39" w:name="_Toc30065881"/>
      <w:bookmarkStart w:id="40" w:name="_Toc40191936"/>
      <w:r w:rsidRPr="0053614D">
        <w:rPr>
          <w:lang w:val="fr-BE"/>
        </w:rPr>
        <w:t xml:space="preserve">Demande de </w:t>
      </w:r>
      <w:r w:rsidR="00DC2046">
        <w:rPr>
          <w:lang w:val="fr-BE"/>
        </w:rPr>
        <w:t>modification</w:t>
      </w:r>
      <w:r w:rsidRPr="0053614D">
        <w:rPr>
          <w:lang w:val="fr-BE"/>
        </w:rPr>
        <w:t xml:space="preserve"> a), b) et c) d’une autorisation d’importation parallèle</w:t>
      </w:r>
      <w:bookmarkEnd w:id="39"/>
      <w:bookmarkEnd w:id="40"/>
    </w:p>
    <w:p w14:paraId="11396A2C" w14:textId="77777777" w:rsidR="00C153B4" w:rsidRPr="0053614D" w:rsidRDefault="00C153B4" w:rsidP="00AB4530">
      <w:pPr>
        <w:pStyle w:val="Geenafstand"/>
        <w:jc w:val="left"/>
        <w:rPr>
          <w:szCs w:val="20"/>
          <w:lang w:val="fr-BE"/>
        </w:rPr>
      </w:pPr>
    </w:p>
    <w:p w14:paraId="62AAC30B" w14:textId="358D2627" w:rsidR="00C153B4" w:rsidRPr="0053614D" w:rsidRDefault="00C153B4" w:rsidP="00AB4530">
      <w:pPr>
        <w:rPr>
          <w:rFonts w:ascii="Verdana" w:hAnsi="Verdana"/>
          <w:sz w:val="20"/>
          <w:szCs w:val="20"/>
          <w:lang w:val="fr-BE"/>
        </w:rPr>
      </w:pPr>
      <w:r w:rsidRPr="0053614D">
        <w:rPr>
          <w:rFonts w:ascii="Verdana" w:hAnsi="Verdana"/>
          <w:sz w:val="20"/>
          <w:highlight w:val="yellow"/>
          <w:lang w:val="fr-BE"/>
        </w:rPr>
        <w:t xml:space="preserve">Nom du </w:t>
      </w:r>
      <w:r w:rsidR="00B3565B">
        <w:rPr>
          <w:rFonts w:ascii="Verdana" w:hAnsi="Verdana"/>
          <w:sz w:val="20"/>
          <w:highlight w:val="yellow"/>
          <w:lang w:val="fr-BE"/>
        </w:rPr>
        <w:t>dossier</w:t>
      </w:r>
      <w:r w:rsidR="00B3565B" w:rsidRPr="0053614D">
        <w:rPr>
          <w:rFonts w:ascii="Verdana" w:hAnsi="Verdana"/>
          <w:sz w:val="20"/>
          <w:highlight w:val="yellow"/>
          <w:lang w:val="fr-BE"/>
        </w:rPr>
        <w:t xml:space="preserve"> </w:t>
      </w:r>
      <w:r w:rsidRPr="0053614D">
        <w:rPr>
          <w:rFonts w:ascii="Verdana" w:hAnsi="Verdana"/>
          <w:sz w:val="20"/>
          <w:highlight w:val="yellow"/>
          <w:lang w:val="fr-BE"/>
        </w:rPr>
        <w:t>principal</w:t>
      </w:r>
    </w:p>
    <w:p w14:paraId="02837B04" w14:textId="02FD6616" w:rsidR="00D9253F" w:rsidRPr="0053614D" w:rsidRDefault="00D9253F" w:rsidP="00AB4530">
      <w:pPr>
        <w:rPr>
          <w:rFonts w:ascii="Verdana" w:hAnsi="Verdana"/>
          <w:sz w:val="20"/>
          <w:szCs w:val="20"/>
          <w:lang w:val="fr-BE"/>
        </w:rPr>
      </w:pPr>
      <w:r w:rsidRPr="0053614D">
        <w:rPr>
          <w:rFonts w:ascii="Verdana" w:hAnsi="Verdana"/>
          <w:sz w:val="20"/>
          <w:highlight w:val="cyan"/>
          <w:lang w:val="fr-BE"/>
        </w:rPr>
        <w:t xml:space="preserve">Nom du </w:t>
      </w:r>
      <w:r w:rsidR="00B3565B" w:rsidRPr="00175885">
        <w:rPr>
          <w:rFonts w:ascii="Verdana" w:hAnsi="Verdana"/>
          <w:sz w:val="20"/>
          <w:highlight w:val="cyan"/>
          <w:lang w:val="fr-BE"/>
        </w:rPr>
        <w:t>dossier</w:t>
      </w:r>
    </w:p>
    <w:p w14:paraId="4C096B84" w14:textId="4E420B25" w:rsidR="00C153B4" w:rsidRPr="0053614D" w:rsidRDefault="00C153B4" w:rsidP="004820C7">
      <w:pPr>
        <w:rPr>
          <w:rFonts w:ascii="Verdana" w:hAnsi="Verdana"/>
          <w:sz w:val="20"/>
          <w:highlight w:val="green"/>
          <w:lang w:val="fr-BE"/>
        </w:rPr>
      </w:pPr>
      <w:r w:rsidRPr="0053614D">
        <w:rPr>
          <w:rFonts w:ascii="Verdana" w:hAnsi="Verdana"/>
          <w:sz w:val="20"/>
          <w:highlight w:val="green"/>
          <w:lang w:val="fr-BE"/>
        </w:rPr>
        <w:t>Nom du sous-</w:t>
      </w:r>
      <w:r w:rsidR="00B3565B">
        <w:rPr>
          <w:rFonts w:ascii="Verdana" w:hAnsi="Verdana"/>
          <w:sz w:val="20"/>
          <w:highlight w:val="green"/>
          <w:lang w:val="fr-BE"/>
        </w:rPr>
        <w:t>dossier</w:t>
      </w:r>
    </w:p>
    <w:p w14:paraId="206E7DB9" w14:textId="77777777" w:rsidR="00C153B4" w:rsidRPr="0053614D" w:rsidRDefault="00C153B4" w:rsidP="004820C7">
      <w:pPr>
        <w:rPr>
          <w:rFonts w:ascii="Verdana" w:hAnsi="Verdana"/>
          <w:sz w:val="20"/>
          <w:szCs w:val="20"/>
          <w:lang w:val="fr-BE"/>
        </w:rPr>
      </w:pPr>
      <w:r w:rsidRPr="0053614D">
        <w:rPr>
          <w:rFonts w:ascii="Verdana" w:hAnsi="Verdana"/>
          <w:sz w:val="20"/>
          <w:lang w:val="fr-BE"/>
        </w:rPr>
        <w:t>Nom du document</w:t>
      </w:r>
    </w:p>
    <w:p w14:paraId="49D9E2B8" w14:textId="77777777" w:rsidR="00C153B4" w:rsidRPr="0053614D" w:rsidRDefault="00C153B4" w:rsidP="004820C7">
      <w:pPr>
        <w:pStyle w:val="Lijstalinea"/>
        <w:ind w:left="851"/>
        <w:rPr>
          <w:rFonts w:ascii="Verdana" w:hAnsi="Verdana"/>
          <w:sz w:val="20"/>
          <w:szCs w:val="20"/>
          <w:lang w:val="fr-BE"/>
        </w:rPr>
      </w:pPr>
    </w:p>
    <w:p w14:paraId="46DB95BE" w14:textId="40B15081" w:rsidR="00C153B4" w:rsidRPr="00933C6D" w:rsidRDefault="00C153B4" w:rsidP="00933C6D">
      <w:pPr>
        <w:rPr>
          <w:rFonts w:ascii="Verdana" w:hAnsi="Verdana"/>
          <w:sz w:val="20"/>
          <w:highlight w:val="yellow"/>
          <w:lang w:val="en-US"/>
        </w:rPr>
      </w:pPr>
      <w:r w:rsidRPr="00933C6D">
        <w:rPr>
          <w:rFonts w:ascii="Verdana" w:hAnsi="Verdana"/>
          <w:sz w:val="20"/>
          <w:highlight w:val="yellow"/>
          <w:lang w:val="en-US"/>
        </w:rPr>
        <w:t>&lt;Name strength pharmaceutical form imported medicinal product&gt;</w:t>
      </w:r>
    </w:p>
    <w:p w14:paraId="710C7F40" w14:textId="77777777" w:rsidR="00C153B4" w:rsidRPr="0053614D" w:rsidRDefault="00C153B4" w:rsidP="004820C7">
      <w:pPr>
        <w:pStyle w:val="Lijstalinea"/>
        <w:numPr>
          <w:ilvl w:val="0"/>
          <w:numId w:val="16"/>
        </w:numPr>
        <w:ind w:left="360"/>
        <w:rPr>
          <w:rFonts w:ascii="Verdana" w:hAnsi="Verdana"/>
          <w:sz w:val="20"/>
          <w:highlight w:val="cyan"/>
          <w:lang w:val="fr-BE"/>
        </w:rPr>
      </w:pPr>
      <w:r w:rsidRPr="0053614D">
        <w:rPr>
          <w:rFonts w:ascii="Verdana" w:hAnsi="Verdana"/>
          <w:sz w:val="20"/>
          <w:highlight w:val="cyan"/>
          <w:lang w:val="fr-BE"/>
        </w:rPr>
        <w:t>01 Application form</w:t>
      </w:r>
    </w:p>
    <w:p w14:paraId="52A75555" w14:textId="7423761F" w:rsidR="0009589F" w:rsidRPr="0053614D" w:rsidRDefault="00C153B4" w:rsidP="00AB4530">
      <w:pPr>
        <w:pStyle w:val="Lijstalinea"/>
        <w:numPr>
          <w:ilvl w:val="1"/>
          <w:numId w:val="16"/>
        </w:numPr>
        <w:ind w:left="851" w:hanging="425"/>
        <w:rPr>
          <w:rFonts w:ascii="Verdana" w:hAnsi="Verdana"/>
          <w:sz w:val="20"/>
          <w:szCs w:val="20"/>
          <w:lang w:val="fr-BE"/>
        </w:rPr>
      </w:pPr>
      <w:r w:rsidRPr="0053614D">
        <w:rPr>
          <w:rFonts w:ascii="Verdana" w:hAnsi="Verdana"/>
          <w:sz w:val="20"/>
          <w:lang w:val="fr-BE"/>
        </w:rPr>
        <w:t>Application form</w:t>
      </w:r>
    </w:p>
    <w:p w14:paraId="06D78DEE" w14:textId="77777777" w:rsidR="00C153B4" w:rsidRPr="0053614D" w:rsidRDefault="00C153B4" w:rsidP="004820C7">
      <w:pPr>
        <w:pStyle w:val="Lijstalinea"/>
        <w:numPr>
          <w:ilvl w:val="0"/>
          <w:numId w:val="16"/>
        </w:numPr>
        <w:ind w:left="360"/>
        <w:rPr>
          <w:rFonts w:ascii="Verdana" w:hAnsi="Verdana"/>
          <w:sz w:val="20"/>
          <w:highlight w:val="cyan"/>
          <w:lang w:val="fr-BE"/>
        </w:rPr>
      </w:pPr>
      <w:r w:rsidRPr="0053614D">
        <w:rPr>
          <w:rFonts w:ascii="Verdana" w:hAnsi="Verdana"/>
          <w:sz w:val="20"/>
          <w:highlight w:val="cyan"/>
          <w:lang w:val="fr-BE"/>
        </w:rPr>
        <w:t>02 Generic documents</w:t>
      </w:r>
    </w:p>
    <w:p w14:paraId="2483526F" w14:textId="77777777" w:rsidR="00175885" w:rsidRPr="00E76C07" w:rsidRDefault="00175885" w:rsidP="00175885">
      <w:pPr>
        <w:pStyle w:val="Lijstalinea"/>
        <w:numPr>
          <w:ilvl w:val="1"/>
          <w:numId w:val="16"/>
        </w:numPr>
        <w:ind w:left="851" w:hanging="425"/>
        <w:rPr>
          <w:rFonts w:ascii="Verdana" w:hAnsi="Verdana"/>
          <w:color w:val="000000" w:themeColor="text1"/>
          <w:sz w:val="20"/>
          <w:szCs w:val="20"/>
        </w:rPr>
      </w:pPr>
      <w:r w:rsidRPr="00E76C07">
        <w:rPr>
          <w:rFonts w:ascii="Verdana" w:hAnsi="Verdana"/>
          <w:color w:val="000000" w:themeColor="text1"/>
          <w:sz w:val="20"/>
          <w:szCs w:val="20"/>
        </w:rPr>
        <w:t>POP (Proof of Payment)</w:t>
      </w:r>
    </w:p>
    <w:p w14:paraId="5CFE3AFF" w14:textId="77777777" w:rsidR="00175885" w:rsidRPr="00447288" w:rsidRDefault="00175885" w:rsidP="00175885">
      <w:pPr>
        <w:pStyle w:val="Lijstalinea"/>
        <w:numPr>
          <w:ilvl w:val="1"/>
          <w:numId w:val="16"/>
        </w:numPr>
        <w:ind w:left="851" w:hanging="425"/>
        <w:rPr>
          <w:rFonts w:ascii="Verdana" w:hAnsi="Verdana"/>
          <w:sz w:val="20"/>
          <w:szCs w:val="20"/>
        </w:rPr>
      </w:pPr>
      <w:r w:rsidRPr="00447288">
        <w:rPr>
          <w:rFonts w:ascii="Verdana" w:hAnsi="Verdana"/>
          <w:sz w:val="20"/>
          <w:szCs w:val="20"/>
        </w:rPr>
        <w:t>DOC (Declaration of Conformity)</w:t>
      </w:r>
    </w:p>
    <w:p w14:paraId="202A3E34" w14:textId="77777777" w:rsidR="00175885" w:rsidRDefault="00175885" w:rsidP="00175885">
      <w:pPr>
        <w:pStyle w:val="Lijstalinea"/>
        <w:numPr>
          <w:ilvl w:val="1"/>
          <w:numId w:val="16"/>
        </w:numPr>
        <w:ind w:left="851" w:hanging="425"/>
        <w:rPr>
          <w:rFonts w:ascii="Verdana" w:hAnsi="Verdana"/>
          <w:sz w:val="20"/>
          <w:szCs w:val="20"/>
        </w:rPr>
      </w:pPr>
      <w:r w:rsidRPr="00447288">
        <w:rPr>
          <w:rFonts w:ascii="Verdana" w:hAnsi="Verdana"/>
          <w:sz w:val="20"/>
          <w:szCs w:val="20"/>
        </w:rPr>
        <w:t>DOI (Declaration of integrity)</w:t>
      </w:r>
    </w:p>
    <w:p w14:paraId="0FA10425" w14:textId="77777777" w:rsidR="00175885" w:rsidRPr="00447288" w:rsidRDefault="00175885" w:rsidP="00175885">
      <w:pPr>
        <w:pStyle w:val="Lijstalinea"/>
        <w:numPr>
          <w:ilvl w:val="1"/>
          <w:numId w:val="16"/>
        </w:numPr>
        <w:ind w:left="851" w:hanging="425"/>
        <w:rPr>
          <w:rFonts w:ascii="Verdana" w:hAnsi="Verdana"/>
          <w:sz w:val="20"/>
          <w:szCs w:val="20"/>
        </w:rPr>
      </w:pPr>
      <w:r>
        <w:rPr>
          <w:rFonts w:ascii="Verdana" w:hAnsi="Verdana"/>
          <w:sz w:val="20"/>
          <w:szCs w:val="20"/>
        </w:rPr>
        <w:t>Delegation of power</w:t>
      </w:r>
    </w:p>
    <w:p w14:paraId="2F28BC36" w14:textId="77777777" w:rsidR="00175885" w:rsidRDefault="00175885" w:rsidP="00175885">
      <w:pPr>
        <w:pStyle w:val="Lijstalinea"/>
        <w:numPr>
          <w:ilvl w:val="1"/>
          <w:numId w:val="16"/>
        </w:numPr>
        <w:ind w:left="851" w:hanging="425"/>
        <w:rPr>
          <w:rFonts w:ascii="Verdana" w:hAnsi="Verdana"/>
          <w:sz w:val="20"/>
          <w:szCs w:val="20"/>
        </w:rPr>
      </w:pPr>
      <w:r w:rsidRPr="00447288">
        <w:rPr>
          <w:rFonts w:ascii="Verdana" w:hAnsi="Verdana"/>
          <w:sz w:val="20"/>
          <w:szCs w:val="20"/>
        </w:rPr>
        <w:t>Specific mechanism</w:t>
      </w:r>
    </w:p>
    <w:p w14:paraId="4392AF0B" w14:textId="11533F50" w:rsidR="00C153B4" w:rsidRPr="0053614D" w:rsidRDefault="00175885" w:rsidP="00175885">
      <w:pPr>
        <w:pStyle w:val="Lijstalinea"/>
        <w:numPr>
          <w:ilvl w:val="1"/>
          <w:numId w:val="16"/>
        </w:numPr>
        <w:ind w:left="851" w:hanging="425"/>
        <w:rPr>
          <w:rFonts w:ascii="Verdana" w:hAnsi="Verdana"/>
          <w:sz w:val="20"/>
          <w:szCs w:val="20"/>
          <w:lang w:val="fr-BE"/>
        </w:rPr>
      </w:pPr>
      <w:r>
        <w:rPr>
          <w:rFonts w:ascii="Verdana" w:hAnsi="Verdana"/>
          <w:sz w:val="20"/>
          <w:szCs w:val="20"/>
        </w:rPr>
        <w:t xml:space="preserve">Tableau comparatif </w:t>
      </w:r>
    </w:p>
    <w:p w14:paraId="6D5213A8" w14:textId="77777777" w:rsidR="00C153B4" w:rsidRPr="00F77E3D" w:rsidRDefault="00C153B4" w:rsidP="00AB4530">
      <w:pPr>
        <w:pStyle w:val="Lijstalinea"/>
        <w:numPr>
          <w:ilvl w:val="0"/>
          <w:numId w:val="16"/>
        </w:numPr>
        <w:ind w:left="360"/>
        <w:rPr>
          <w:rFonts w:ascii="Verdana" w:hAnsi="Verdana"/>
          <w:sz w:val="20"/>
          <w:szCs w:val="20"/>
          <w:lang w:val="en-US"/>
        </w:rPr>
      </w:pPr>
      <w:r w:rsidRPr="00F77E3D">
        <w:rPr>
          <w:rFonts w:ascii="Verdana" w:hAnsi="Verdana"/>
          <w:sz w:val="20"/>
          <w:highlight w:val="cyan"/>
          <w:lang w:val="en-US"/>
        </w:rPr>
        <w:t>03 PIA</w:t>
      </w:r>
      <w:r w:rsidRPr="00F77E3D">
        <w:rPr>
          <w:rFonts w:ascii="Verdana" w:hAnsi="Verdana"/>
          <w:sz w:val="20"/>
          <w:lang w:val="en-US"/>
        </w:rPr>
        <w:t xml:space="preserve"> (only in case of new PIA or in case of changes)</w:t>
      </w:r>
    </w:p>
    <w:p w14:paraId="3B46E474" w14:textId="77777777" w:rsidR="00DA4059" w:rsidRPr="00447288" w:rsidRDefault="00DA4059" w:rsidP="00DA4059">
      <w:pPr>
        <w:pStyle w:val="Lijstalinea"/>
        <w:numPr>
          <w:ilvl w:val="1"/>
          <w:numId w:val="16"/>
        </w:numPr>
        <w:ind w:left="851" w:hanging="425"/>
        <w:rPr>
          <w:rFonts w:ascii="Verdana" w:hAnsi="Verdana"/>
          <w:sz w:val="20"/>
          <w:szCs w:val="20"/>
        </w:rPr>
      </w:pPr>
      <w:r w:rsidRPr="00447288">
        <w:rPr>
          <w:rFonts w:ascii="Verdana" w:hAnsi="Verdana"/>
          <w:sz w:val="20"/>
          <w:szCs w:val="20"/>
        </w:rPr>
        <w:t>Draft PIA_annotated</w:t>
      </w:r>
    </w:p>
    <w:p w14:paraId="29B71B38" w14:textId="77777777" w:rsidR="00DA4059" w:rsidRPr="00447288" w:rsidRDefault="00DA4059" w:rsidP="00DA4059">
      <w:pPr>
        <w:pStyle w:val="Lijstalinea"/>
        <w:numPr>
          <w:ilvl w:val="0"/>
          <w:numId w:val="16"/>
        </w:numPr>
        <w:ind w:left="360"/>
        <w:rPr>
          <w:rFonts w:ascii="Verdana" w:hAnsi="Verdana"/>
          <w:sz w:val="20"/>
          <w:szCs w:val="20"/>
          <w:highlight w:val="cyan"/>
        </w:rPr>
      </w:pPr>
      <w:r w:rsidRPr="00447288">
        <w:rPr>
          <w:rFonts w:ascii="Verdana" w:hAnsi="Verdana"/>
          <w:sz w:val="20"/>
          <w:szCs w:val="20"/>
          <w:highlight w:val="cyan"/>
        </w:rPr>
        <w:t>04 Entreprises</w:t>
      </w:r>
    </w:p>
    <w:p w14:paraId="709C0E74" w14:textId="77777777" w:rsidR="00DA4059" w:rsidRPr="00447288" w:rsidRDefault="00DA4059" w:rsidP="00DA4059">
      <w:pPr>
        <w:pStyle w:val="Lijstalinea"/>
        <w:numPr>
          <w:ilvl w:val="1"/>
          <w:numId w:val="16"/>
        </w:numPr>
        <w:ind w:left="851" w:hanging="425"/>
        <w:rPr>
          <w:rFonts w:ascii="Verdana" w:hAnsi="Verdana"/>
          <w:sz w:val="20"/>
          <w:szCs w:val="20"/>
        </w:rPr>
      </w:pPr>
      <w:r w:rsidRPr="00447288">
        <w:rPr>
          <w:rFonts w:ascii="Verdana" w:hAnsi="Verdana"/>
          <w:sz w:val="20"/>
          <w:szCs w:val="20"/>
        </w:rPr>
        <w:t>Contracts [name company]</w:t>
      </w:r>
    </w:p>
    <w:p w14:paraId="2DE3738D" w14:textId="77777777" w:rsidR="00DA4059" w:rsidRPr="00447288" w:rsidRDefault="00DA4059" w:rsidP="00DA4059">
      <w:pPr>
        <w:pStyle w:val="Lijstalinea"/>
        <w:numPr>
          <w:ilvl w:val="1"/>
          <w:numId w:val="16"/>
        </w:numPr>
        <w:ind w:left="851" w:hanging="425"/>
        <w:rPr>
          <w:rFonts w:ascii="Verdana" w:hAnsi="Verdana"/>
          <w:sz w:val="20"/>
          <w:szCs w:val="20"/>
        </w:rPr>
      </w:pPr>
      <w:r w:rsidRPr="00447288">
        <w:rPr>
          <w:rFonts w:ascii="Verdana" w:hAnsi="Verdana"/>
          <w:sz w:val="20"/>
          <w:szCs w:val="20"/>
        </w:rPr>
        <w:t>GMP certificates [name company]</w:t>
      </w:r>
    </w:p>
    <w:p w14:paraId="09D4A1FF" w14:textId="77777777" w:rsidR="00DA4059" w:rsidRPr="009C7CEE" w:rsidRDefault="00DA4059" w:rsidP="00DA4059">
      <w:pPr>
        <w:pStyle w:val="Lijstalinea"/>
        <w:numPr>
          <w:ilvl w:val="1"/>
          <w:numId w:val="16"/>
        </w:numPr>
        <w:ind w:left="851" w:hanging="425"/>
        <w:rPr>
          <w:rFonts w:ascii="Verdana" w:hAnsi="Verdana"/>
          <w:sz w:val="20"/>
          <w:szCs w:val="20"/>
          <w:lang w:val="en-US"/>
        </w:rPr>
      </w:pPr>
      <w:r w:rsidRPr="009C7CEE">
        <w:rPr>
          <w:rFonts w:ascii="Verdana" w:hAnsi="Verdana"/>
          <w:sz w:val="20"/>
          <w:szCs w:val="20"/>
          <w:lang w:val="en-US"/>
        </w:rPr>
        <w:t>WDA and/or GDP [name company]</w:t>
      </w:r>
    </w:p>
    <w:p w14:paraId="3D5768D6" w14:textId="77777777" w:rsidR="00DA4059" w:rsidRPr="00447288" w:rsidRDefault="00DA4059" w:rsidP="00DA4059">
      <w:pPr>
        <w:pStyle w:val="Lijstalinea"/>
        <w:numPr>
          <w:ilvl w:val="0"/>
          <w:numId w:val="16"/>
        </w:numPr>
        <w:ind w:left="360"/>
        <w:rPr>
          <w:rFonts w:ascii="Verdana" w:hAnsi="Verdana"/>
          <w:sz w:val="20"/>
          <w:szCs w:val="20"/>
          <w:highlight w:val="cyan"/>
        </w:rPr>
      </w:pPr>
      <w:r w:rsidRPr="00447288">
        <w:rPr>
          <w:rFonts w:ascii="Verdana" w:hAnsi="Verdana"/>
          <w:sz w:val="20"/>
          <w:szCs w:val="20"/>
          <w:highlight w:val="cyan"/>
        </w:rPr>
        <w:t>05 Leaflets</w:t>
      </w:r>
    </w:p>
    <w:p w14:paraId="5D5DB23B" w14:textId="77777777" w:rsidR="00DA4059" w:rsidRPr="008400D9" w:rsidRDefault="00DA4059" w:rsidP="00DA4059">
      <w:pPr>
        <w:pStyle w:val="Lijstalinea"/>
        <w:numPr>
          <w:ilvl w:val="1"/>
          <w:numId w:val="16"/>
        </w:numPr>
        <w:ind w:left="851" w:hanging="425"/>
        <w:rPr>
          <w:rFonts w:ascii="Verdana" w:hAnsi="Verdana"/>
          <w:sz w:val="20"/>
          <w:szCs w:val="20"/>
          <w:highlight w:val="green"/>
          <w:lang w:val="en-GB"/>
        </w:rPr>
      </w:pPr>
      <w:r w:rsidRPr="008400D9">
        <w:rPr>
          <w:rFonts w:ascii="Verdana" w:hAnsi="Verdana"/>
          <w:sz w:val="20"/>
          <w:szCs w:val="20"/>
          <w:highlight w:val="green"/>
          <w:lang w:val="en-GB"/>
        </w:rPr>
        <w:t>Product_in_country_of_origin</w:t>
      </w:r>
    </w:p>
    <w:p w14:paraId="6E8B6F20" w14:textId="77777777" w:rsidR="00DA4059" w:rsidRPr="008400D9" w:rsidRDefault="00DA4059" w:rsidP="00DA4059">
      <w:pPr>
        <w:pStyle w:val="Lijstalinea"/>
        <w:numPr>
          <w:ilvl w:val="2"/>
          <w:numId w:val="16"/>
        </w:numPr>
        <w:ind w:left="1134" w:hanging="283"/>
        <w:rPr>
          <w:rFonts w:ascii="Verdana" w:hAnsi="Verdana"/>
          <w:sz w:val="20"/>
          <w:szCs w:val="20"/>
          <w:lang w:val="en-GB"/>
        </w:rPr>
      </w:pPr>
      <w:r w:rsidRPr="008400D9">
        <w:rPr>
          <w:rFonts w:ascii="Verdana" w:hAnsi="Verdana"/>
          <w:sz w:val="20"/>
          <w:szCs w:val="20"/>
          <w:lang w:val="en-GB"/>
        </w:rPr>
        <w:t>Leaflet_product_country_of_origin</w:t>
      </w:r>
    </w:p>
    <w:p w14:paraId="76331BD4" w14:textId="77777777" w:rsidR="00DA4059" w:rsidRPr="00447288" w:rsidRDefault="00DA4059" w:rsidP="00DA4059">
      <w:pPr>
        <w:pStyle w:val="Lijstalinea"/>
        <w:numPr>
          <w:ilvl w:val="2"/>
          <w:numId w:val="16"/>
        </w:numPr>
        <w:ind w:left="1134" w:hanging="283"/>
        <w:rPr>
          <w:rFonts w:ascii="Verdana" w:hAnsi="Verdana"/>
          <w:sz w:val="20"/>
          <w:szCs w:val="20"/>
        </w:rPr>
      </w:pPr>
      <w:r w:rsidRPr="00447288">
        <w:rPr>
          <w:rFonts w:ascii="Verdana" w:hAnsi="Verdana"/>
          <w:sz w:val="20"/>
          <w:szCs w:val="20"/>
        </w:rPr>
        <w:t>Translation</w:t>
      </w:r>
    </w:p>
    <w:p w14:paraId="21BF81F0" w14:textId="77777777" w:rsidR="00DA4059" w:rsidRPr="00447288" w:rsidRDefault="00DA4059" w:rsidP="00DA4059">
      <w:pPr>
        <w:pStyle w:val="Lijstalinea"/>
        <w:numPr>
          <w:ilvl w:val="2"/>
          <w:numId w:val="16"/>
        </w:numPr>
        <w:ind w:left="1134" w:hanging="283"/>
        <w:rPr>
          <w:rFonts w:ascii="Verdana" w:hAnsi="Verdana"/>
          <w:sz w:val="20"/>
          <w:szCs w:val="20"/>
        </w:rPr>
      </w:pPr>
      <w:r w:rsidRPr="00447288">
        <w:rPr>
          <w:rFonts w:ascii="Verdana" w:hAnsi="Verdana"/>
          <w:sz w:val="20"/>
          <w:szCs w:val="20"/>
        </w:rPr>
        <w:t>conformity_translation</w:t>
      </w:r>
    </w:p>
    <w:p w14:paraId="4AE899A5" w14:textId="77777777" w:rsidR="00DA4059" w:rsidRPr="009C7CEE" w:rsidRDefault="00DA4059" w:rsidP="00DA4059">
      <w:pPr>
        <w:pStyle w:val="Lijstalinea"/>
        <w:numPr>
          <w:ilvl w:val="1"/>
          <w:numId w:val="16"/>
        </w:numPr>
        <w:ind w:left="851" w:hanging="425"/>
        <w:rPr>
          <w:rFonts w:ascii="Verdana" w:hAnsi="Verdana"/>
          <w:sz w:val="20"/>
          <w:szCs w:val="20"/>
          <w:highlight w:val="green"/>
          <w:lang w:val="en-US"/>
        </w:rPr>
      </w:pPr>
      <w:r w:rsidRPr="009C7CEE">
        <w:rPr>
          <w:rFonts w:ascii="Verdana" w:hAnsi="Verdana"/>
          <w:sz w:val="20"/>
          <w:szCs w:val="20"/>
          <w:highlight w:val="green"/>
          <w:lang w:val="en-US"/>
        </w:rPr>
        <w:t>PI_Product – adapted version leaflet - draft</w:t>
      </w:r>
    </w:p>
    <w:p w14:paraId="585B3764" w14:textId="77777777" w:rsidR="00DA4059" w:rsidRPr="008400D9" w:rsidRDefault="00DA4059" w:rsidP="00DA4059">
      <w:pPr>
        <w:pStyle w:val="Lijstalinea"/>
        <w:numPr>
          <w:ilvl w:val="2"/>
          <w:numId w:val="16"/>
        </w:numPr>
        <w:ind w:left="1134" w:hanging="283"/>
        <w:rPr>
          <w:rFonts w:ascii="Verdana" w:hAnsi="Verdana"/>
          <w:sz w:val="20"/>
          <w:szCs w:val="20"/>
          <w:lang w:val="en-GB"/>
        </w:rPr>
      </w:pPr>
      <w:r w:rsidRPr="008400D9">
        <w:rPr>
          <w:rFonts w:ascii="Verdana" w:hAnsi="Verdana"/>
          <w:sz w:val="20"/>
          <w:szCs w:val="20"/>
          <w:lang w:val="en-GB"/>
        </w:rPr>
        <w:t>Leaflet_QRD_PI_NL_annotated</w:t>
      </w:r>
    </w:p>
    <w:p w14:paraId="3E68D91C" w14:textId="77777777" w:rsidR="00DA4059" w:rsidRPr="008400D9" w:rsidRDefault="00DA4059" w:rsidP="00DA4059">
      <w:pPr>
        <w:pStyle w:val="Lijstalinea"/>
        <w:numPr>
          <w:ilvl w:val="2"/>
          <w:numId w:val="16"/>
        </w:numPr>
        <w:ind w:left="1134" w:hanging="283"/>
        <w:rPr>
          <w:rFonts w:ascii="Verdana" w:hAnsi="Verdana"/>
          <w:sz w:val="20"/>
          <w:szCs w:val="20"/>
          <w:lang w:val="en-GB"/>
        </w:rPr>
      </w:pPr>
      <w:r w:rsidRPr="008400D9">
        <w:rPr>
          <w:rFonts w:ascii="Verdana" w:hAnsi="Verdana"/>
          <w:sz w:val="20"/>
          <w:szCs w:val="20"/>
          <w:lang w:val="en-GB"/>
        </w:rPr>
        <w:t>Leaflet_QRD_PI_FR_annotated</w:t>
      </w:r>
    </w:p>
    <w:p w14:paraId="575DE295" w14:textId="77777777" w:rsidR="00DA4059" w:rsidRPr="008400D9" w:rsidRDefault="00DA4059" w:rsidP="00DA4059">
      <w:pPr>
        <w:pStyle w:val="Lijstalinea"/>
        <w:numPr>
          <w:ilvl w:val="2"/>
          <w:numId w:val="16"/>
        </w:numPr>
        <w:ind w:left="1134" w:hanging="283"/>
        <w:rPr>
          <w:rFonts w:ascii="Verdana" w:hAnsi="Verdana"/>
          <w:sz w:val="20"/>
          <w:szCs w:val="20"/>
          <w:lang w:val="en-GB"/>
        </w:rPr>
      </w:pPr>
      <w:r w:rsidRPr="008400D9">
        <w:rPr>
          <w:rFonts w:ascii="Verdana" w:hAnsi="Verdana"/>
          <w:sz w:val="20"/>
          <w:szCs w:val="20"/>
          <w:lang w:val="en-GB"/>
        </w:rPr>
        <w:t>Leaflet_QRD_PI_DE_annotated</w:t>
      </w:r>
    </w:p>
    <w:p w14:paraId="47CA5F0C" w14:textId="77777777" w:rsidR="00DA4059" w:rsidRDefault="00DA4059" w:rsidP="00DA4059">
      <w:pPr>
        <w:pStyle w:val="Lijstalinea"/>
        <w:numPr>
          <w:ilvl w:val="0"/>
          <w:numId w:val="16"/>
        </w:numPr>
        <w:ind w:left="360"/>
        <w:rPr>
          <w:rFonts w:ascii="Verdana" w:hAnsi="Verdana"/>
          <w:sz w:val="20"/>
          <w:szCs w:val="20"/>
          <w:highlight w:val="cyan"/>
        </w:rPr>
      </w:pPr>
      <w:r>
        <w:rPr>
          <w:rFonts w:ascii="Verdana" w:hAnsi="Verdana"/>
          <w:sz w:val="20"/>
          <w:szCs w:val="20"/>
          <w:highlight w:val="cyan"/>
        </w:rPr>
        <w:t>06 labelling</w:t>
      </w:r>
    </w:p>
    <w:p w14:paraId="39AD1EEF" w14:textId="77777777" w:rsidR="00DA4059" w:rsidRPr="008D7A6F" w:rsidRDefault="00DA4059" w:rsidP="00DA4059">
      <w:pPr>
        <w:pStyle w:val="Lijstalinea"/>
        <w:numPr>
          <w:ilvl w:val="1"/>
          <w:numId w:val="16"/>
        </w:numPr>
        <w:ind w:left="928"/>
        <w:rPr>
          <w:rFonts w:ascii="Verdana" w:hAnsi="Verdana"/>
          <w:sz w:val="20"/>
          <w:szCs w:val="20"/>
          <w:highlight w:val="green"/>
        </w:rPr>
      </w:pPr>
      <w:r w:rsidRPr="008D7A6F">
        <w:rPr>
          <w:rFonts w:ascii="Verdana" w:hAnsi="Verdana"/>
          <w:sz w:val="20"/>
          <w:szCs w:val="20"/>
          <w:highlight w:val="green"/>
        </w:rPr>
        <w:lastRenderedPageBreak/>
        <w:t>Product_in_country_of_origin</w:t>
      </w:r>
    </w:p>
    <w:p w14:paraId="41888CEB" w14:textId="77777777" w:rsidR="00DA4059" w:rsidRPr="008D7A6F" w:rsidRDefault="00DA4059" w:rsidP="00DA4059">
      <w:pPr>
        <w:pStyle w:val="Lijstalinea"/>
        <w:numPr>
          <w:ilvl w:val="2"/>
          <w:numId w:val="16"/>
        </w:numPr>
        <w:ind w:left="1134" w:hanging="283"/>
        <w:rPr>
          <w:rFonts w:ascii="Verdana" w:hAnsi="Verdana"/>
          <w:sz w:val="20"/>
          <w:szCs w:val="20"/>
        </w:rPr>
      </w:pPr>
      <w:r w:rsidRPr="008D7A6F">
        <w:rPr>
          <w:rFonts w:ascii="Verdana" w:hAnsi="Verdana"/>
          <w:sz w:val="20"/>
          <w:szCs w:val="20"/>
        </w:rPr>
        <w:t>Label</w:t>
      </w:r>
      <w:r>
        <w:rPr>
          <w:rFonts w:ascii="Verdana" w:hAnsi="Verdana"/>
          <w:sz w:val="20"/>
          <w:szCs w:val="20"/>
        </w:rPr>
        <w:t>l</w:t>
      </w:r>
      <w:r w:rsidRPr="008D7A6F">
        <w:rPr>
          <w:rFonts w:ascii="Verdana" w:hAnsi="Verdana"/>
          <w:sz w:val="20"/>
          <w:szCs w:val="20"/>
        </w:rPr>
        <w:t>ing_product_of_origin</w:t>
      </w:r>
    </w:p>
    <w:p w14:paraId="2E92E1E6" w14:textId="77777777" w:rsidR="00DA4059" w:rsidRPr="008D7A6F" w:rsidRDefault="00DA4059" w:rsidP="00DA4059">
      <w:pPr>
        <w:pStyle w:val="Lijstalinea"/>
        <w:numPr>
          <w:ilvl w:val="2"/>
          <w:numId w:val="16"/>
        </w:numPr>
        <w:ind w:left="1134" w:hanging="283"/>
        <w:rPr>
          <w:rFonts w:ascii="Verdana" w:hAnsi="Verdana"/>
          <w:sz w:val="20"/>
          <w:szCs w:val="20"/>
        </w:rPr>
      </w:pPr>
      <w:r w:rsidRPr="008D7A6F">
        <w:rPr>
          <w:rFonts w:ascii="Verdana" w:hAnsi="Verdana"/>
          <w:sz w:val="20"/>
          <w:szCs w:val="20"/>
        </w:rPr>
        <w:t>Translation</w:t>
      </w:r>
    </w:p>
    <w:p w14:paraId="53F0F5D1" w14:textId="77777777" w:rsidR="00DA4059" w:rsidRPr="008D7A6F" w:rsidRDefault="00DA4059" w:rsidP="00DA4059">
      <w:pPr>
        <w:pStyle w:val="Lijstalinea"/>
        <w:numPr>
          <w:ilvl w:val="1"/>
          <w:numId w:val="16"/>
        </w:numPr>
        <w:ind w:left="928"/>
        <w:rPr>
          <w:rFonts w:ascii="Verdana" w:hAnsi="Verdana"/>
          <w:sz w:val="20"/>
          <w:szCs w:val="20"/>
          <w:highlight w:val="green"/>
          <w:lang w:val="en-GB"/>
        </w:rPr>
      </w:pPr>
      <w:r w:rsidRPr="008D7A6F">
        <w:rPr>
          <w:rFonts w:ascii="Verdana" w:hAnsi="Verdana"/>
          <w:sz w:val="20"/>
          <w:szCs w:val="20"/>
          <w:highlight w:val="green"/>
          <w:lang w:val="en-GB"/>
        </w:rPr>
        <w:t>PI product – adapted version labe</w:t>
      </w:r>
      <w:r>
        <w:rPr>
          <w:rFonts w:ascii="Verdana" w:hAnsi="Verdana"/>
          <w:sz w:val="20"/>
          <w:szCs w:val="20"/>
          <w:highlight w:val="green"/>
          <w:lang w:val="en-GB"/>
        </w:rPr>
        <w:t>l</w:t>
      </w:r>
      <w:r w:rsidRPr="008D7A6F">
        <w:rPr>
          <w:rFonts w:ascii="Verdana" w:hAnsi="Verdana"/>
          <w:sz w:val="20"/>
          <w:szCs w:val="20"/>
          <w:highlight w:val="green"/>
          <w:lang w:val="en-GB"/>
        </w:rPr>
        <w:t>ling</w:t>
      </w:r>
      <w:r>
        <w:rPr>
          <w:rFonts w:ascii="Verdana" w:hAnsi="Verdana"/>
          <w:sz w:val="20"/>
          <w:szCs w:val="20"/>
          <w:highlight w:val="green"/>
          <w:lang w:val="en-GB"/>
        </w:rPr>
        <w:t xml:space="preserve"> - draft</w:t>
      </w:r>
    </w:p>
    <w:p w14:paraId="5E1334C8" w14:textId="77777777" w:rsidR="00DA4059" w:rsidRPr="008400D9" w:rsidRDefault="00DA4059" w:rsidP="00DA4059">
      <w:pPr>
        <w:pStyle w:val="Lijstalinea"/>
        <w:numPr>
          <w:ilvl w:val="2"/>
          <w:numId w:val="16"/>
        </w:numPr>
        <w:ind w:left="1134" w:hanging="283"/>
        <w:rPr>
          <w:rFonts w:ascii="Verdana" w:hAnsi="Verdana"/>
          <w:sz w:val="20"/>
          <w:szCs w:val="20"/>
          <w:lang w:val="en-GB"/>
        </w:rPr>
      </w:pPr>
      <w:r w:rsidRPr="008400D9">
        <w:rPr>
          <w:rFonts w:ascii="Verdana" w:hAnsi="Verdana"/>
          <w:sz w:val="20"/>
          <w:szCs w:val="20"/>
          <w:lang w:val="en-GB"/>
        </w:rPr>
        <w:t>Labelling_QRD_PI_NL_annotated</w:t>
      </w:r>
    </w:p>
    <w:p w14:paraId="21DCBF0A" w14:textId="77777777" w:rsidR="00DA4059" w:rsidRPr="008400D9" w:rsidRDefault="00DA4059" w:rsidP="00DA4059">
      <w:pPr>
        <w:pStyle w:val="Lijstalinea"/>
        <w:numPr>
          <w:ilvl w:val="2"/>
          <w:numId w:val="16"/>
        </w:numPr>
        <w:ind w:left="1134" w:hanging="283"/>
        <w:rPr>
          <w:rFonts w:ascii="Verdana" w:hAnsi="Verdana"/>
          <w:sz w:val="20"/>
          <w:szCs w:val="20"/>
          <w:lang w:val="en-GB"/>
        </w:rPr>
      </w:pPr>
      <w:r w:rsidRPr="008400D9">
        <w:rPr>
          <w:rFonts w:ascii="Verdana" w:hAnsi="Verdana"/>
          <w:sz w:val="20"/>
          <w:szCs w:val="20"/>
          <w:lang w:val="en-GB"/>
        </w:rPr>
        <w:t>Labelling_QRD_PI_FR_annotated</w:t>
      </w:r>
    </w:p>
    <w:p w14:paraId="2C99A911" w14:textId="77777777" w:rsidR="00DA4059" w:rsidRPr="008400D9" w:rsidRDefault="00DA4059" w:rsidP="00DA4059">
      <w:pPr>
        <w:pStyle w:val="Lijstalinea"/>
        <w:numPr>
          <w:ilvl w:val="2"/>
          <w:numId w:val="16"/>
        </w:numPr>
        <w:ind w:left="1134" w:hanging="283"/>
        <w:rPr>
          <w:rFonts w:ascii="Verdana" w:hAnsi="Verdana"/>
          <w:sz w:val="20"/>
          <w:szCs w:val="20"/>
          <w:lang w:val="en-GB"/>
        </w:rPr>
      </w:pPr>
      <w:r w:rsidRPr="008400D9">
        <w:rPr>
          <w:rFonts w:ascii="Verdana" w:hAnsi="Verdana"/>
          <w:sz w:val="20"/>
          <w:szCs w:val="20"/>
          <w:lang w:val="en-GB"/>
        </w:rPr>
        <w:t>Labelling_QRD_PI_DE_annotated</w:t>
      </w:r>
    </w:p>
    <w:p w14:paraId="1DF7C120" w14:textId="77777777" w:rsidR="00DA4059" w:rsidRPr="00447288" w:rsidRDefault="00DA4059" w:rsidP="00DA4059">
      <w:pPr>
        <w:pStyle w:val="Lijstalinea"/>
        <w:numPr>
          <w:ilvl w:val="0"/>
          <w:numId w:val="16"/>
        </w:numPr>
        <w:ind w:left="360"/>
        <w:rPr>
          <w:rFonts w:ascii="Verdana" w:hAnsi="Verdana"/>
          <w:sz w:val="20"/>
          <w:szCs w:val="20"/>
          <w:highlight w:val="cyan"/>
        </w:rPr>
      </w:pPr>
      <w:r w:rsidRPr="00447288">
        <w:rPr>
          <w:rFonts w:ascii="Verdana" w:hAnsi="Verdana"/>
          <w:sz w:val="20"/>
          <w:szCs w:val="20"/>
          <w:highlight w:val="cyan"/>
        </w:rPr>
        <w:t>0</w:t>
      </w:r>
      <w:r>
        <w:rPr>
          <w:rFonts w:ascii="Verdana" w:hAnsi="Verdana"/>
          <w:sz w:val="20"/>
          <w:szCs w:val="20"/>
          <w:highlight w:val="cyan"/>
        </w:rPr>
        <w:t>7</w:t>
      </w:r>
      <w:r w:rsidRPr="00447288">
        <w:rPr>
          <w:rFonts w:ascii="Verdana" w:hAnsi="Verdana"/>
          <w:sz w:val="20"/>
          <w:szCs w:val="20"/>
          <w:highlight w:val="cyan"/>
        </w:rPr>
        <w:t xml:space="preserve"> </w:t>
      </w:r>
      <w:r>
        <w:rPr>
          <w:rFonts w:ascii="Verdana" w:hAnsi="Verdana"/>
          <w:sz w:val="20"/>
          <w:szCs w:val="20"/>
          <w:highlight w:val="cyan"/>
        </w:rPr>
        <w:t>S</w:t>
      </w:r>
      <w:r w:rsidRPr="00447288">
        <w:rPr>
          <w:rFonts w:ascii="Verdana" w:hAnsi="Verdana"/>
          <w:sz w:val="20"/>
          <w:szCs w:val="20"/>
          <w:highlight w:val="cyan"/>
        </w:rPr>
        <w:t>amples</w:t>
      </w:r>
    </w:p>
    <w:p w14:paraId="44B8BB32" w14:textId="77777777" w:rsidR="00DA4059" w:rsidRPr="00447288" w:rsidRDefault="00DA4059" w:rsidP="00DA4059">
      <w:pPr>
        <w:pStyle w:val="Lijstalinea"/>
        <w:numPr>
          <w:ilvl w:val="1"/>
          <w:numId w:val="16"/>
        </w:numPr>
        <w:ind w:left="851" w:hanging="425"/>
        <w:rPr>
          <w:rFonts w:ascii="Verdana" w:hAnsi="Verdana"/>
          <w:sz w:val="20"/>
          <w:szCs w:val="20"/>
          <w:highlight w:val="green"/>
        </w:rPr>
      </w:pPr>
      <w:r w:rsidRPr="00447288">
        <w:rPr>
          <w:rFonts w:ascii="Verdana" w:hAnsi="Verdana"/>
          <w:sz w:val="20"/>
          <w:szCs w:val="20"/>
          <w:highlight w:val="green"/>
        </w:rPr>
        <w:t>Reference_product_BE</w:t>
      </w:r>
    </w:p>
    <w:p w14:paraId="7DF24D72" w14:textId="77777777" w:rsidR="00DA4059" w:rsidRPr="00447288" w:rsidRDefault="00DA4059" w:rsidP="00DA4059">
      <w:pPr>
        <w:pStyle w:val="Lijstalinea"/>
        <w:numPr>
          <w:ilvl w:val="2"/>
          <w:numId w:val="16"/>
        </w:numPr>
        <w:ind w:left="1134" w:hanging="283"/>
        <w:rPr>
          <w:rFonts w:ascii="Verdana" w:hAnsi="Verdana"/>
          <w:sz w:val="20"/>
          <w:szCs w:val="20"/>
        </w:rPr>
      </w:pPr>
      <w:r w:rsidRPr="00447288">
        <w:rPr>
          <w:rFonts w:ascii="Verdana" w:hAnsi="Verdana"/>
          <w:sz w:val="20"/>
          <w:szCs w:val="20"/>
        </w:rPr>
        <w:t>Scan/pictures primary packaging</w:t>
      </w:r>
    </w:p>
    <w:p w14:paraId="5391F7EA" w14:textId="77777777" w:rsidR="00DA4059" w:rsidRPr="00447288" w:rsidRDefault="00DA4059" w:rsidP="00DA4059">
      <w:pPr>
        <w:pStyle w:val="Lijstalinea"/>
        <w:numPr>
          <w:ilvl w:val="2"/>
          <w:numId w:val="16"/>
        </w:numPr>
        <w:ind w:left="1134" w:hanging="283"/>
        <w:rPr>
          <w:rFonts w:ascii="Verdana" w:hAnsi="Verdana"/>
          <w:sz w:val="20"/>
          <w:szCs w:val="20"/>
        </w:rPr>
      </w:pPr>
      <w:r w:rsidRPr="00447288">
        <w:rPr>
          <w:rFonts w:ascii="Verdana" w:hAnsi="Verdana"/>
          <w:sz w:val="20"/>
          <w:szCs w:val="20"/>
        </w:rPr>
        <w:t>Scan/pictures secondary packaging</w:t>
      </w:r>
    </w:p>
    <w:p w14:paraId="21E09C42" w14:textId="77777777" w:rsidR="00DA4059" w:rsidRPr="00E76C07" w:rsidRDefault="00DA4059" w:rsidP="00DA4059">
      <w:pPr>
        <w:pStyle w:val="Lijstalinea"/>
        <w:numPr>
          <w:ilvl w:val="2"/>
          <w:numId w:val="16"/>
        </w:numPr>
        <w:ind w:left="1134" w:hanging="283"/>
        <w:rPr>
          <w:rFonts w:ascii="Verdana" w:hAnsi="Verdana"/>
          <w:color w:val="000000" w:themeColor="text1"/>
          <w:sz w:val="20"/>
          <w:szCs w:val="20"/>
        </w:rPr>
      </w:pPr>
      <w:r w:rsidRPr="00E76C07">
        <w:rPr>
          <w:rFonts w:ascii="Verdana" w:hAnsi="Verdana"/>
          <w:color w:val="000000" w:themeColor="text1"/>
          <w:sz w:val="20"/>
          <w:szCs w:val="20"/>
        </w:rPr>
        <w:t>…</w:t>
      </w:r>
    </w:p>
    <w:p w14:paraId="40D7580F" w14:textId="77777777" w:rsidR="00DA4059" w:rsidRPr="00447288" w:rsidRDefault="00DA4059" w:rsidP="00DA4059">
      <w:pPr>
        <w:pStyle w:val="Lijstalinea"/>
        <w:numPr>
          <w:ilvl w:val="1"/>
          <w:numId w:val="16"/>
        </w:numPr>
        <w:ind w:left="851" w:hanging="425"/>
        <w:rPr>
          <w:rFonts w:ascii="Verdana" w:hAnsi="Verdana"/>
          <w:sz w:val="20"/>
          <w:szCs w:val="20"/>
          <w:highlight w:val="green"/>
        </w:rPr>
      </w:pPr>
      <w:r w:rsidRPr="00447288">
        <w:rPr>
          <w:rFonts w:ascii="Verdana" w:hAnsi="Verdana"/>
          <w:sz w:val="20"/>
          <w:szCs w:val="20"/>
          <w:highlight w:val="green"/>
        </w:rPr>
        <w:t>Product_in_country_of_origin</w:t>
      </w:r>
    </w:p>
    <w:p w14:paraId="205A0740" w14:textId="77777777" w:rsidR="00DA4059" w:rsidRPr="00447288" w:rsidRDefault="00DA4059" w:rsidP="00DA4059">
      <w:pPr>
        <w:pStyle w:val="Lijstalinea"/>
        <w:numPr>
          <w:ilvl w:val="2"/>
          <w:numId w:val="16"/>
        </w:numPr>
        <w:ind w:left="1134" w:hanging="283"/>
        <w:rPr>
          <w:rFonts w:ascii="Verdana" w:hAnsi="Verdana"/>
          <w:sz w:val="20"/>
          <w:szCs w:val="20"/>
        </w:rPr>
      </w:pPr>
      <w:r w:rsidRPr="00447288">
        <w:rPr>
          <w:rFonts w:ascii="Verdana" w:hAnsi="Verdana"/>
          <w:sz w:val="20"/>
          <w:szCs w:val="20"/>
        </w:rPr>
        <w:t>Scan/pictures primary packaging</w:t>
      </w:r>
    </w:p>
    <w:p w14:paraId="38D4E6E3" w14:textId="77777777" w:rsidR="00DA4059" w:rsidRPr="00447288" w:rsidRDefault="00DA4059" w:rsidP="00DA4059">
      <w:pPr>
        <w:pStyle w:val="Lijstalinea"/>
        <w:numPr>
          <w:ilvl w:val="2"/>
          <w:numId w:val="16"/>
        </w:numPr>
        <w:ind w:left="1134" w:hanging="283"/>
        <w:rPr>
          <w:rFonts w:ascii="Verdana" w:hAnsi="Verdana"/>
          <w:sz w:val="20"/>
          <w:szCs w:val="20"/>
        </w:rPr>
      </w:pPr>
      <w:r w:rsidRPr="00447288">
        <w:rPr>
          <w:rFonts w:ascii="Verdana" w:hAnsi="Verdana"/>
          <w:sz w:val="20"/>
          <w:szCs w:val="20"/>
        </w:rPr>
        <w:t>Scan/pictures secondary packaging</w:t>
      </w:r>
    </w:p>
    <w:p w14:paraId="5AAA54A0" w14:textId="4D62C27A" w:rsidR="00DA4059" w:rsidRPr="00DA4059" w:rsidRDefault="00DA4059" w:rsidP="00DA4059">
      <w:pPr>
        <w:pStyle w:val="Lijstalinea"/>
        <w:numPr>
          <w:ilvl w:val="2"/>
          <w:numId w:val="16"/>
        </w:numPr>
        <w:ind w:left="1134" w:hanging="283"/>
        <w:rPr>
          <w:rFonts w:ascii="Verdana" w:hAnsi="Verdana"/>
          <w:sz w:val="20"/>
          <w:szCs w:val="20"/>
          <w:lang w:val="en-US"/>
        </w:rPr>
      </w:pPr>
      <w:r w:rsidRPr="00DA4059">
        <w:rPr>
          <w:rFonts w:ascii="Verdana" w:hAnsi="Verdana"/>
          <w:sz w:val="20"/>
          <w:szCs w:val="20"/>
          <w:lang w:val="en-US"/>
        </w:rPr>
        <w:t xml:space="preserve">Etc. </w:t>
      </w:r>
    </w:p>
    <w:p w14:paraId="537D66E0" w14:textId="77777777" w:rsidR="00DA4059" w:rsidRPr="00DA4059" w:rsidRDefault="00DA4059" w:rsidP="00DA4059">
      <w:pPr>
        <w:pStyle w:val="Lijstalinea"/>
        <w:numPr>
          <w:ilvl w:val="1"/>
          <w:numId w:val="16"/>
        </w:numPr>
        <w:ind w:left="851" w:hanging="425"/>
        <w:rPr>
          <w:rFonts w:ascii="Verdana" w:hAnsi="Verdana"/>
          <w:sz w:val="20"/>
          <w:szCs w:val="20"/>
          <w:highlight w:val="green"/>
          <w:lang w:val="en-US"/>
        </w:rPr>
      </w:pPr>
      <w:r w:rsidRPr="00DA4059">
        <w:rPr>
          <w:rFonts w:ascii="Verdana" w:hAnsi="Verdana"/>
          <w:sz w:val="20"/>
          <w:szCs w:val="20"/>
          <w:highlight w:val="green"/>
          <w:lang w:val="en-US"/>
        </w:rPr>
        <w:t>PI_product</w:t>
      </w:r>
    </w:p>
    <w:p w14:paraId="0CE076AB" w14:textId="77777777" w:rsidR="00DA4059" w:rsidRPr="00DA4059" w:rsidRDefault="00DA4059" w:rsidP="00DA4059">
      <w:pPr>
        <w:pStyle w:val="Lijstalinea"/>
        <w:numPr>
          <w:ilvl w:val="2"/>
          <w:numId w:val="16"/>
        </w:numPr>
        <w:ind w:left="1134" w:hanging="283"/>
        <w:rPr>
          <w:rFonts w:ascii="Verdana" w:hAnsi="Verdana"/>
          <w:sz w:val="20"/>
          <w:szCs w:val="20"/>
          <w:highlight w:val="green"/>
          <w:lang w:val="en-US"/>
        </w:rPr>
      </w:pPr>
      <w:r w:rsidRPr="00DA4059">
        <w:rPr>
          <w:rFonts w:ascii="Verdana" w:hAnsi="Verdana"/>
          <w:sz w:val="20"/>
          <w:szCs w:val="20"/>
          <w:highlight w:val="green"/>
          <w:lang w:val="en-US"/>
        </w:rPr>
        <w:t>Present</w:t>
      </w:r>
    </w:p>
    <w:p w14:paraId="1A35490D" w14:textId="77777777" w:rsidR="00DA4059" w:rsidRPr="00DA4059" w:rsidRDefault="00DA4059" w:rsidP="00DA4059">
      <w:pPr>
        <w:pStyle w:val="Lijstalinea"/>
        <w:numPr>
          <w:ilvl w:val="3"/>
          <w:numId w:val="16"/>
        </w:numPr>
        <w:ind w:left="1560" w:hanging="426"/>
        <w:rPr>
          <w:rFonts w:ascii="Verdana" w:hAnsi="Verdana"/>
          <w:sz w:val="20"/>
          <w:szCs w:val="20"/>
          <w:lang w:val="en-US"/>
        </w:rPr>
      </w:pPr>
      <w:r w:rsidRPr="00DA4059">
        <w:rPr>
          <w:rFonts w:ascii="Verdana" w:hAnsi="Verdana"/>
          <w:sz w:val="20"/>
          <w:szCs w:val="20"/>
          <w:lang w:val="en-US"/>
        </w:rPr>
        <w:t>Scan/pictures primary packaging</w:t>
      </w:r>
    </w:p>
    <w:p w14:paraId="094043C7" w14:textId="77777777" w:rsidR="00DA4059" w:rsidRPr="00DA4059" w:rsidRDefault="00DA4059" w:rsidP="00DA4059">
      <w:pPr>
        <w:pStyle w:val="Lijstalinea"/>
        <w:numPr>
          <w:ilvl w:val="3"/>
          <w:numId w:val="16"/>
        </w:numPr>
        <w:ind w:left="1560" w:hanging="426"/>
        <w:rPr>
          <w:rFonts w:ascii="Verdana" w:hAnsi="Verdana"/>
          <w:sz w:val="20"/>
          <w:szCs w:val="20"/>
          <w:lang w:val="en-US"/>
        </w:rPr>
      </w:pPr>
      <w:r w:rsidRPr="00DA4059">
        <w:rPr>
          <w:rFonts w:ascii="Verdana" w:hAnsi="Verdana"/>
          <w:sz w:val="20"/>
          <w:szCs w:val="20"/>
          <w:lang w:val="en-US"/>
        </w:rPr>
        <w:t xml:space="preserve">Scan/pictures secondary packaging </w:t>
      </w:r>
    </w:p>
    <w:p w14:paraId="0174EAC9" w14:textId="77777777" w:rsidR="00DA4059" w:rsidRPr="00DA4059" w:rsidRDefault="00DA4059" w:rsidP="00DA4059">
      <w:pPr>
        <w:pStyle w:val="Lijstalinea"/>
        <w:numPr>
          <w:ilvl w:val="3"/>
          <w:numId w:val="16"/>
        </w:numPr>
        <w:ind w:left="1560" w:hanging="426"/>
        <w:rPr>
          <w:rFonts w:ascii="Verdana" w:hAnsi="Verdana"/>
          <w:color w:val="000000" w:themeColor="text1"/>
          <w:sz w:val="20"/>
          <w:szCs w:val="20"/>
          <w:lang w:val="en-US"/>
        </w:rPr>
      </w:pPr>
      <w:r w:rsidRPr="00DA4059">
        <w:rPr>
          <w:rFonts w:ascii="Verdana" w:hAnsi="Verdana"/>
          <w:color w:val="000000" w:themeColor="text1"/>
          <w:sz w:val="20"/>
          <w:szCs w:val="20"/>
          <w:lang w:val="en-US"/>
        </w:rPr>
        <w:t>…</w:t>
      </w:r>
    </w:p>
    <w:p w14:paraId="7D5FCB0D" w14:textId="77777777" w:rsidR="00DA4059" w:rsidRPr="00DA4059" w:rsidRDefault="00DA4059" w:rsidP="00DA4059">
      <w:pPr>
        <w:pStyle w:val="Lijstalinea"/>
        <w:numPr>
          <w:ilvl w:val="2"/>
          <w:numId w:val="16"/>
        </w:numPr>
        <w:ind w:left="1134" w:hanging="283"/>
        <w:rPr>
          <w:rFonts w:ascii="Verdana" w:hAnsi="Verdana"/>
          <w:sz w:val="20"/>
          <w:szCs w:val="20"/>
          <w:highlight w:val="green"/>
          <w:lang w:val="en-US"/>
        </w:rPr>
      </w:pPr>
      <w:r w:rsidRPr="00DA4059">
        <w:rPr>
          <w:rFonts w:ascii="Verdana" w:hAnsi="Verdana"/>
          <w:sz w:val="20"/>
          <w:szCs w:val="20"/>
          <w:highlight w:val="green"/>
          <w:lang w:val="en-US"/>
        </w:rPr>
        <w:t>Proposed</w:t>
      </w:r>
    </w:p>
    <w:p w14:paraId="5EFDAE1A" w14:textId="77777777" w:rsidR="00DA4059" w:rsidRPr="00447288" w:rsidRDefault="00DA4059" w:rsidP="00DA4059">
      <w:pPr>
        <w:pStyle w:val="Lijstalinea"/>
        <w:numPr>
          <w:ilvl w:val="3"/>
          <w:numId w:val="16"/>
        </w:numPr>
        <w:ind w:left="1560" w:hanging="426"/>
        <w:rPr>
          <w:rFonts w:ascii="Verdana" w:hAnsi="Verdana"/>
          <w:sz w:val="20"/>
          <w:szCs w:val="20"/>
        </w:rPr>
      </w:pPr>
      <w:r w:rsidRPr="00DA4059">
        <w:rPr>
          <w:rFonts w:ascii="Verdana" w:hAnsi="Verdana"/>
          <w:sz w:val="20"/>
          <w:szCs w:val="20"/>
          <w:lang w:val="en-US"/>
        </w:rPr>
        <w:t>Scan/pictures primary packagin</w:t>
      </w:r>
      <w:r w:rsidRPr="00447288">
        <w:rPr>
          <w:rFonts w:ascii="Verdana" w:hAnsi="Verdana"/>
          <w:sz w:val="20"/>
          <w:szCs w:val="20"/>
        </w:rPr>
        <w:t>g</w:t>
      </w:r>
    </w:p>
    <w:p w14:paraId="450D14E7" w14:textId="77777777" w:rsidR="00DA4059" w:rsidRPr="00447288" w:rsidRDefault="00DA4059" w:rsidP="00DA4059">
      <w:pPr>
        <w:pStyle w:val="Lijstalinea"/>
        <w:numPr>
          <w:ilvl w:val="3"/>
          <w:numId w:val="16"/>
        </w:numPr>
        <w:ind w:left="1560" w:hanging="426"/>
        <w:rPr>
          <w:rFonts w:ascii="Verdana" w:hAnsi="Verdana"/>
          <w:sz w:val="20"/>
          <w:szCs w:val="20"/>
        </w:rPr>
      </w:pPr>
      <w:r w:rsidRPr="00447288">
        <w:rPr>
          <w:rFonts w:ascii="Verdana" w:hAnsi="Verdana"/>
          <w:sz w:val="20"/>
          <w:szCs w:val="20"/>
        </w:rPr>
        <w:t xml:space="preserve">Scan/pictures secondary packaging </w:t>
      </w:r>
    </w:p>
    <w:p w14:paraId="72A7B111" w14:textId="2BD2B47C" w:rsidR="00C153B4" w:rsidRPr="00DA4059" w:rsidRDefault="00DA4059" w:rsidP="00DA4059">
      <w:pPr>
        <w:pStyle w:val="Lijstalinea"/>
        <w:numPr>
          <w:ilvl w:val="3"/>
          <w:numId w:val="16"/>
        </w:numPr>
        <w:ind w:left="1560" w:hanging="426"/>
        <w:rPr>
          <w:rFonts w:ascii="Verdana" w:hAnsi="Verdana"/>
          <w:color w:val="000000" w:themeColor="text1"/>
          <w:sz w:val="20"/>
          <w:szCs w:val="20"/>
        </w:rPr>
      </w:pPr>
      <w:r w:rsidRPr="00E76C07">
        <w:rPr>
          <w:rFonts w:ascii="Verdana" w:hAnsi="Verdana"/>
          <w:color w:val="000000" w:themeColor="text1"/>
          <w:sz w:val="20"/>
          <w:szCs w:val="20"/>
        </w:rPr>
        <w:t>…</w:t>
      </w:r>
    </w:p>
    <w:sectPr w:rsidR="00C153B4" w:rsidRPr="00DA4059" w:rsidSect="004F054C">
      <w:headerReference w:type="default" r:id="rId3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96458B" w14:textId="77777777" w:rsidR="00CD5718" w:rsidRDefault="00CD5718" w:rsidP="00C153B4">
      <w:r>
        <w:separator/>
      </w:r>
    </w:p>
  </w:endnote>
  <w:endnote w:type="continuationSeparator" w:id="0">
    <w:p w14:paraId="3E21E95B" w14:textId="77777777" w:rsidR="00CD5718" w:rsidRDefault="00CD5718" w:rsidP="00C15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6958515"/>
      <w:docPartObj>
        <w:docPartGallery w:val="Page Numbers (Bottom of Page)"/>
        <w:docPartUnique/>
      </w:docPartObj>
    </w:sdtPr>
    <w:sdtEndPr>
      <w:rPr>
        <w:rFonts w:ascii="Verdana" w:hAnsi="Verdana"/>
        <w:sz w:val="16"/>
        <w:szCs w:val="16"/>
      </w:rPr>
    </w:sdtEndPr>
    <w:sdtContent>
      <w:p w14:paraId="17839B2B" w14:textId="77777777" w:rsidR="00CD5718" w:rsidRPr="00F916A8" w:rsidRDefault="00CD5718" w:rsidP="004F054C">
        <w:pPr>
          <w:pStyle w:val="Voettekst"/>
          <w:jc w:val="center"/>
          <w:rPr>
            <w:rFonts w:ascii="Verdana" w:hAnsi="Verdana"/>
            <w:sz w:val="16"/>
            <w:szCs w:val="16"/>
          </w:rPr>
        </w:pPr>
        <w:r>
          <w:rPr>
            <w:rFonts w:ascii="Verdana" w:hAnsi="Verdana"/>
            <w:noProof/>
            <w:sz w:val="16"/>
            <w:szCs w:val="16"/>
            <w:lang w:val="nl-BE" w:eastAsia="nl-BE" w:bidi="ar-SA"/>
          </w:rPr>
          <w:drawing>
            <wp:anchor distT="0" distB="0" distL="114300" distR="114300" simplePos="0" relativeHeight="251663360" behindDoc="0" locked="0" layoutInCell="1" allowOverlap="1" wp14:anchorId="2EE47AC4" wp14:editId="0E46893F">
              <wp:simplePos x="0" y="0"/>
              <wp:positionH relativeFrom="column">
                <wp:posOffset>5700395</wp:posOffset>
              </wp:positionH>
              <wp:positionV relativeFrom="paragraph">
                <wp:posOffset>-25286</wp:posOffset>
              </wp:positionV>
              <wp:extent cx="349250" cy="258445"/>
              <wp:effectExtent l="0" t="0" r="0" b="8255"/>
              <wp:wrapNone/>
              <wp:docPr id="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9250" cy="258445"/>
                      </a:xfrm>
                      <a:prstGeom prst="rect">
                        <a:avLst/>
                      </a:prstGeom>
                    </pic:spPr>
                  </pic:pic>
                </a:graphicData>
              </a:graphic>
            </wp:anchor>
          </w:drawing>
        </w:r>
        <w:r>
          <w:rPr>
            <w:rFonts w:ascii="Verdana" w:hAnsi="Verdana"/>
            <w:noProof/>
            <w:sz w:val="16"/>
            <w:szCs w:val="16"/>
            <w:lang w:val="nl-BE" w:eastAsia="nl-BE" w:bidi="ar-SA"/>
          </w:rPr>
          <w:drawing>
            <wp:anchor distT="0" distB="0" distL="114300" distR="114300" simplePos="0" relativeHeight="251662336" behindDoc="0" locked="0" layoutInCell="1" allowOverlap="1" wp14:anchorId="430BF9C6" wp14:editId="3D79EA23">
              <wp:simplePos x="0" y="0"/>
              <wp:positionH relativeFrom="column">
                <wp:posOffset>-133350</wp:posOffset>
              </wp:positionH>
              <wp:positionV relativeFrom="paragraph">
                <wp:posOffset>-79489</wp:posOffset>
              </wp:positionV>
              <wp:extent cx="255270" cy="359410"/>
              <wp:effectExtent l="0" t="0" r="0" b="2540"/>
              <wp:wrapNone/>
              <wp:docPr id="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ymbol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5270" cy="359410"/>
                      </a:xfrm>
                      <a:prstGeom prst="rect">
                        <a:avLst/>
                      </a:prstGeom>
                    </pic:spPr>
                  </pic:pic>
                </a:graphicData>
              </a:graphic>
            </wp:anchor>
          </w:drawing>
        </w:r>
        <w:r w:rsidRPr="00F916A8">
          <w:rPr>
            <w:rFonts w:ascii="Verdana" w:hAnsi="Verdana"/>
            <w:sz w:val="16"/>
            <w:szCs w:val="16"/>
          </w:rPr>
          <w:fldChar w:fldCharType="begin"/>
        </w:r>
        <w:r w:rsidRPr="00F916A8">
          <w:rPr>
            <w:rFonts w:ascii="Verdana" w:hAnsi="Verdana"/>
            <w:sz w:val="16"/>
            <w:szCs w:val="16"/>
          </w:rPr>
          <w:instrText>PAGE   \* MERGEFORMAT</w:instrText>
        </w:r>
        <w:r w:rsidRPr="00F916A8">
          <w:rPr>
            <w:rFonts w:ascii="Verdana" w:hAnsi="Verdana"/>
            <w:sz w:val="16"/>
            <w:szCs w:val="16"/>
          </w:rPr>
          <w:fldChar w:fldCharType="separate"/>
        </w:r>
        <w:r w:rsidR="005E7663">
          <w:rPr>
            <w:rFonts w:ascii="Verdana" w:hAnsi="Verdana"/>
            <w:noProof/>
            <w:sz w:val="16"/>
            <w:szCs w:val="16"/>
          </w:rPr>
          <w:t>14</w:t>
        </w:r>
        <w:r w:rsidRPr="00F916A8">
          <w:rPr>
            <w:rFonts w:ascii="Verdana" w:hAnsi="Verdana"/>
            <w:sz w:val="16"/>
            <w:szCs w:val="16"/>
          </w:rPr>
          <w:fldChar w:fldCharType="end"/>
        </w:r>
      </w:p>
    </w:sdtContent>
  </w:sdt>
  <w:p w14:paraId="39CB5B15" w14:textId="27EF0445" w:rsidR="00CD5718" w:rsidRDefault="00CD5718" w:rsidP="004F054C">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5CBC8" w14:textId="612088FA" w:rsidR="00CD5718" w:rsidRDefault="00CD5718" w:rsidP="00E87539">
    <w:pPr>
      <w:pStyle w:val="Voettekst"/>
      <w:tabs>
        <w:tab w:val="clear" w:pos="9072"/>
        <w:tab w:val="right" w:pos="9638"/>
      </w:tabs>
    </w:pPr>
    <w:r>
      <w:rPr>
        <w:noProof/>
        <w:lang w:val="nl-BE" w:eastAsia="nl-BE" w:bidi="ar-SA"/>
      </w:rPr>
      <w:drawing>
        <wp:inline distT="0" distB="0" distL="0" distR="0" wp14:anchorId="34FF580F" wp14:editId="42E207FF">
          <wp:extent cx="255600" cy="360000"/>
          <wp:effectExtent l="0" t="0" r="0" b="2540"/>
          <wp:docPr id="5"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mbole.jpg"/>
                  <pic:cNvPicPr/>
                </pic:nvPicPr>
                <pic:blipFill>
                  <a:blip r:embed="rId1">
                    <a:extLst>
                      <a:ext uri="{28A0092B-C50C-407E-A947-70E740481C1C}">
                        <a14:useLocalDpi xmlns:a14="http://schemas.microsoft.com/office/drawing/2010/main" val="0"/>
                      </a:ext>
                    </a:extLst>
                  </a:blip>
                  <a:stretch>
                    <a:fillRect/>
                  </a:stretch>
                </pic:blipFill>
                <pic:spPr>
                  <a:xfrm>
                    <a:off x="0" y="0"/>
                    <a:ext cx="255600" cy="360000"/>
                  </a:xfrm>
                  <a:prstGeom prst="rect">
                    <a:avLst/>
                  </a:prstGeom>
                </pic:spPr>
              </pic:pic>
            </a:graphicData>
          </a:graphic>
        </wp:inline>
      </w:drawing>
    </w:r>
    <w:r>
      <w:tab/>
    </w:r>
    <w:r>
      <w:tab/>
    </w:r>
    <w:r>
      <w:rPr>
        <w:noProof/>
        <w:lang w:val="nl-BE" w:eastAsia="nl-BE" w:bidi="ar-SA"/>
      </w:rPr>
      <w:drawing>
        <wp:inline distT="0" distB="0" distL="0" distR="0" wp14:anchorId="7459A597" wp14:editId="2E327789">
          <wp:extent cx="337970" cy="250348"/>
          <wp:effectExtent l="0" t="0" r="5080" b="0"/>
          <wp:docPr id="6"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png"/>
                  <pic:cNvPicPr/>
                </pic:nvPicPr>
                <pic:blipFill>
                  <a:blip r:embed="rId2">
                    <a:extLst>
                      <a:ext uri="{28A0092B-C50C-407E-A947-70E740481C1C}">
                        <a14:useLocalDpi xmlns:a14="http://schemas.microsoft.com/office/drawing/2010/main" val="0"/>
                      </a:ext>
                    </a:extLst>
                  </a:blip>
                  <a:stretch>
                    <a:fillRect/>
                  </a:stretch>
                </pic:blipFill>
                <pic:spPr>
                  <a:xfrm>
                    <a:off x="0" y="0"/>
                    <a:ext cx="342204" cy="25348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D59BF3" w14:textId="77777777" w:rsidR="00CD5718" w:rsidRDefault="00CD5718" w:rsidP="00C153B4">
      <w:r>
        <w:separator/>
      </w:r>
    </w:p>
  </w:footnote>
  <w:footnote w:type="continuationSeparator" w:id="0">
    <w:p w14:paraId="1BAA66C3" w14:textId="77777777" w:rsidR="00CD5718" w:rsidRDefault="00CD5718" w:rsidP="00C153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86BF2" w14:textId="77777777" w:rsidR="00CD5718" w:rsidRDefault="00CD5718">
    <w:pPr>
      <w:pStyle w:val="Koptekst"/>
    </w:pPr>
    <w:r>
      <w:rPr>
        <w:noProof/>
        <w:lang w:val="nl-BE" w:eastAsia="nl-BE" w:bidi="ar-SA"/>
      </w:rPr>
      <mc:AlternateContent>
        <mc:Choice Requires="wps">
          <w:drawing>
            <wp:anchor distT="0" distB="0" distL="114300" distR="114300" simplePos="0" relativeHeight="251659264" behindDoc="0" locked="0" layoutInCell="1" allowOverlap="1" wp14:anchorId="35B95BDF" wp14:editId="23064C0F">
              <wp:simplePos x="0" y="0"/>
              <wp:positionH relativeFrom="column">
                <wp:posOffset>-434975</wp:posOffset>
              </wp:positionH>
              <wp:positionV relativeFrom="paragraph">
                <wp:posOffset>-83185</wp:posOffset>
              </wp:positionV>
              <wp:extent cx="2969260" cy="914400"/>
              <wp:effectExtent l="3175" t="2540" r="0" b="0"/>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26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69EF5" w14:textId="77777777" w:rsidR="00CD5718" w:rsidRDefault="00CD5718" w:rsidP="00CD68A0">
                          <w:pPr>
                            <w:pStyle w:val="Kop1"/>
                            <w:numPr>
                              <w:ilvl w:val="0"/>
                              <w:numId w:val="0"/>
                            </w:numPr>
                            <w:spacing w:before="0" w:after="0"/>
                            <w:ind w:left="576"/>
                            <w:rPr>
                              <w:rFonts w:ascii="Trebuchet MS" w:hAnsi="Trebuchet MS"/>
                              <w:color w:val="808080"/>
                              <w:sz w:val="20"/>
                            </w:rPr>
                          </w:pPr>
                          <w:r>
                            <w:rPr>
                              <w:rFonts w:cs="Times New Roman"/>
                              <w:b w:val="0"/>
                              <w:noProof/>
                              <w:kern w:val="0"/>
                              <w:sz w:val="20"/>
                              <w:szCs w:val="20"/>
                              <w:lang w:val="nl-BE" w:eastAsia="nl-BE" w:bidi="ar-SA"/>
                            </w:rPr>
                            <w:drawing>
                              <wp:inline distT="0" distB="0" distL="0" distR="0" wp14:anchorId="1B4D514A" wp14:editId="0034333E">
                                <wp:extent cx="929640" cy="632460"/>
                                <wp:effectExtent l="0" t="0" r="3810" b="0"/>
                                <wp:docPr id="7" name="Afbeelding 26" descr="afmps Logo Fr Nl - Acron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mps Logo Fr Nl - Acrony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9640" cy="6324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B95BDF" id="_x0000_t202" coordsize="21600,21600" o:spt="202" path="m,l,21600r21600,l21600,xe">
              <v:stroke joinstyle="miter"/>
              <v:path gradientshapeok="t" o:connecttype="rect"/>
            </v:shapetype>
            <v:shape id="Tekstvak 4" o:spid="_x0000_s1026" type="#_x0000_t202" style="position:absolute;margin-left:-34.25pt;margin-top:-6.55pt;width:233.8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" stroked="f">
              <v:textbox>
                <w:txbxContent>
                  <w:p w14:paraId="34D69EF5" w14:textId="77777777" w:rsidR="00CD5718" w:rsidRDefault="00CD5718" w:rsidP="00CD68A0">
                    <w:pPr>
                      <w:pStyle w:val="Titre1"/>
                      <w:numPr>
                        <w:ilvl w:val="0"/>
                        <w:numId w:val="0"/>
                      </w:numPr>
                      <w:spacing w:before="0" w:after="0"/>
                      <w:ind w:left="576"/>
                      <w:rPr>
                        <w:rFonts w:ascii="Trebuchet MS" w:hAnsi="Trebuchet MS"/>
                        <w:color w:val="808080"/>
                        <w:sz w:val="20"/>
                      </w:rPr>
                    </w:pPr>
                    <w:r>
                      <w:rPr>
                        <w:rFonts w:cs="Times New Roman"/>
                        <w:b w:val="0"/>
                        <w:noProof/>
                        <w:kern w:val="0"/>
                        <w:sz w:val="20"/>
                        <w:szCs w:val="20"/>
                        <w:lang w:val="fr-BE" w:eastAsia="fr-BE" w:bidi="ar-SA"/>
                      </w:rPr>
                      <w:drawing>
                        <wp:inline distT="0" distB="0" distL="0" distR="0" wp14:anchorId="1B4D514A" wp14:editId="0034333E">
                          <wp:extent cx="929640" cy="632460"/>
                          <wp:effectExtent l="0" t="0" r="3810" b="0"/>
                          <wp:docPr id="7" name="Afbeelding 26" descr="afmps Logo Fr Nl - Acron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mps Logo Fr Nl - Acronym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9640" cy="632460"/>
                                  </a:xfrm>
                                  <a:prstGeom prst="rect">
                                    <a:avLst/>
                                  </a:prstGeom>
                                  <a:noFill/>
                                  <a:ln>
                                    <a:noFill/>
                                  </a:ln>
                                </pic:spPr>
                              </pic:pic>
                            </a:graphicData>
                          </a:graphic>
                        </wp:inline>
                      </w:drawing>
                    </w:r>
                  </w:p>
                </w:txbxContent>
              </v:textbox>
            </v:shape>
          </w:pict>
        </mc:Fallback>
      </mc:AlternateContent>
    </w:r>
  </w:p>
  <w:p w14:paraId="13920227" w14:textId="77777777" w:rsidR="00CD5718" w:rsidRDefault="00CD5718">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31" w:type="dxa"/>
      <w:tblLook w:val="00A0" w:firstRow="1" w:lastRow="0" w:firstColumn="1" w:lastColumn="0" w:noHBand="0" w:noVBand="0"/>
    </w:tblPr>
    <w:tblGrid>
      <w:gridCol w:w="10031"/>
    </w:tblGrid>
    <w:tr w:rsidR="00CD5718" w:rsidRPr="00781316" w14:paraId="16469B69" w14:textId="77777777" w:rsidTr="00677012">
      <w:trPr>
        <w:trHeight w:val="1421"/>
      </w:trPr>
      <w:tc>
        <w:tcPr>
          <w:tcW w:w="5070" w:type="dxa"/>
        </w:tcPr>
        <w:p w14:paraId="5CBB3E01" w14:textId="3B9B398A" w:rsidR="00CD5718" w:rsidRPr="00781316" w:rsidRDefault="00CD5718" w:rsidP="00677012">
          <w:pPr>
            <w:pStyle w:val="Koptekst"/>
            <w:rPr>
              <w:rFonts w:ascii="Verdana" w:hAnsi="Verdana"/>
              <w:sz w:val="14"/>
              <w:szCs w:val="14"/>
            </w:rPr>
          </w:pPr>
          <w:r w:rsidRPr="009607E8">
            <w:rPr>
              <w:rFonts w:ascii="Verdana" w:hAnsi="Verdana"/>
              <w:noProof/>
              <w:sz w:val="14"/>
              <w:szCs w:val="14"/>
              <w:lang w:val="nl-BE" w:eastAsia="nl-BE" w:bidi="ar-SA"/>
            </w:rPr>
            <w:drawing>
              <wp:inline distT="0" distB="0" distL="0" distR="0" wp14:anchorId="67810C21" wp14:editId="795A2BC0">
                <wp:extent cx="1632038" cy="639722"/>
                <wp:effectExtent l="0" t="0" r="6350" b="8255"/>
                <wp:docPr id="3" name="Afbeelding 23" descr="afmps Logo v1 Fr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fmps Logo v1 Fr Colo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8546" cy="654032"/>
                        </a:xfrm>
                        <a:prstGeom prst="rect">
                          <a:avLst/>
                        </a:prstGeom>
                        <a:noFill/>
                        <a:ln>
                          <a:noFill/>
                        </a:ln>
                      </pic:spPr>
                    </pic:pic>
                  </a:graphicData>
                </a:graphic>
              </wp:inline>
            </w:drawing>
          </w:r>
        </w:p>
      </w:tc>
    </w:tr>
  </w:tbl>
  <w:p w14:paraId="5A1180F1" w14:textId="4D022CE4" w:rsidR="00CD5718" w:rsidRDefault="00CD5718">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21AB3" w14:textId="7F850C65" w:rsidR="00CD5718" w:rsidRPr="00AF2D63" w:rsidRDefault="00CD5718" w:rsidP="00AF2D63">
    <w:pPr>
      <w:pStyle w:val="Koptekst"/>
      <w:rPr>
        <w:rFonts w:ascii="Verdana" w:hAnsi="Verdana"/>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54370"/>
    <w:multiLevelType w:val="hybridMultilevel"/>
    <w:tmpl w:val="BC6296D2"/>
    <w:lvl w:ilvl="0" w:tplc="AF362C80">
      <w:start w:val="1"/>
      <w:numFmt w:val="bullet"/>
      <w:lvlText w:val="o"/>
      <w:lvlJc w:val="left"/>
      <w:pPr>
        <w:ind w:left="720" w:hanging="360"/>
      </w:pPr>
      <w:rPr>
        <w:rFonts w:ascii="Courier New" w:hAnsi="Courier New"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12D371D"/>
    <w:multiLevelType w:val="hybridMultilevel"/>
    <w:tmpl w:val="2746EEEC"/>
    <w:lvl w:ilvl="0" w:tplc="F7EA84C6">
      <w:start w:val="1"/>
      <w:numFmt w:val="bullet"/>
      <w:lvlText w:val=""/>
      <w:lvlJc w:val="left"/>
      <w:pPr>
        <w:ind w:left="360" w:hanging="360"/>
      </w:pPr>
      <w:rPr>
        <w:rFonts w:ascii="Symbol" w:hAnsi="Symbol" w:hint="default"/>
        <w:color w:val="auto"/>
        <w:sz w:val="16"/>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 w15:restartNumberingAfterBreak="0">
    <w:nsid w:val="038E7CC2"/>
    <w:multiLevelType w:val="hybridMultilevel"/>
    <w:tmpl w:val="E93C4312"/>
    <w:lvl w:ilvl="0" w:tplc="F9B428B6">
      <w:start w:val="1"/>
      <w:numFmt w:val="upperRoman"/>
      <w:lvlText w:val="%1."/>
      <w:lvlJc w:val="right"/>
      <w:pPr>
        <w:tabs>
          <w:tab w:val="num" w:pos="474"/>
        </w:tabs>
        <w:ind w:left="474" w:hanging="180"/>
      </w:pPr>
      <w:rPr>
        <w:rFonts w:hint="default"/>
        <w:color w:val="5B9BD5" w:themeColor="accent1"/>
      </w:rPr>
    </w:lvl>
    <w:lvl w:ilvl="1" w:tplc="04090019" w:tentative="1">
      <w:start w:val="1"/>
      <w:numFmt w:val="lowerLetter"/>
      <w:lvlText w:val="%2."/>
      <w:lvlJc w:val="left"/>
      <w:pPr>
        <w:tabs>
          <w:tab w:val="num" w:pos="1194"/>
        </w:tabs>
        <w:ind w:left="1194" w:hanging="360"/>
      </w:pPr>
    </w:lvl>
    <w:lvl w:ilvl="2" w:tplc="0409001B" w:tentative="1">
      <w:start w:val="1"/>
      <w:numFmt w:val="lowerRoman"/>
      <w:lvlText w:val="%3."/>
      <w:lvlJc w:val="right"/>
      <w:pPr>
        <w:tabs>
          <w:tab w:val="num" w:pos="1914"/>
        </w:tabs>
        <w:ind w:left="1914" w:hanging="180"/>
      </w:pPr>
    </w:lvl>
    <w:lvl w:ilvl="3" w:tplc="0409000F" w:tentative="1">
      <w:start w:val="1"/>
      <w:numFmt w:val="decimal"/>
      <w:lvlText w:val="%4."/>
      <w:lvlJc w:val="left"/>
      <w:pPr>
        <w:tabs>
          <w:tab w:val="num" w:pos="2634"/>
        </w:tabs>
        <w:ind w:left="2634" w:hanging="360"/>
      </w:pPr>
    </w:lvl>
    <w:lvl w:ilvl="4" w:tplc="04090019" w:tentative="1">
      <w:start w:val="1"/>
      <w:numFmt w:val="lowerLetter"/>
      <w:lvlText w:val="%5."/>
      <w:lvlJc w:val="left"/>
      <w:pPr>
        <w:tabs>
          <w:tab w:val="num" w:pos="3354"/>
        </w:tabs>
        <w:ind w:left="3354" w:hanging="360"/>
      </w:pPr>
    </w:lvl>
    <w:lvl w:ilvl="5" w:tplc="0409001B" w:tentative="1">
      <w:start w:val="1"/>
      <w:numFmt w:val="lowerRoman"/>
      <w:lvlText w:val="%6."/>
      <w:lvlJc w:val="right"/>
      <w:pPr>
        <w:tabs>
          <w:tab w:val="num" w:pos="4074"/>
        </w:tabs>
        <w:ind w:left="4074" w:hanging="180"/>
      </w:pPr>
    </w:lvl>
    <w:lvl w:ilvl="6" w:tplc="0409000F" w:tentative="1">
      <w:start w:val="1"/>
      <w:numFmt w:val="decimal"/>
      <w:lvlText w:val="%7."/>
      <w:lvlJc w:val="left"/>
      <w:pPr>
        <w:tabs>
          <w:tab w:val="num" w:pos="4794"/>
        </w:tabs>
        <w:ind w:left="4794" w:hanging="360"/>
      </w:pPr>
    </w:lvl>
    <w:lvl w:ilvl="7" w:tplc="04090019" w:tentative="1">
      <w:start w:val="1"/>
      <w:numFmt w:val="lowerLetter"/>
      <w:lvlText w:val="%8."/>
      <w:lvlJc w:val="left"/>
      <w:pPr>
        <w:tabs>
          <w:tab w:val="num" w:pos="5514"/>
        </w:tabs>
        <w:ind w:left="5514" w:hanging="360"/>
      </w:pPr>
    </w:lvl>
    <w:lvl w:ilvl="8" w:tplc="0409001B" w:tentative="1">
      <w:start w:val="1"/>
      <w:numFmt w:val="lowerRoman"/>
      <w:lvlText w:val="%9."/>
      <w:lvlJc w:val="right"/>
      <w:pPr>
        <w:tabs>
          <w:tab w:val="num" w:pos="6234"/>
        </w:tabs>
        <w:ind w:left="6234" w:hanging="180"/>
      </w:pPr>
    </w:lvl>
  </w:abstractNum>
  <w:abstractNum w:abstractNumId="3" w15:restartNumberingAfterBreak="0">
    <w:nsid w:val="04C947C0"/>
    <w:multiLevelType w:val="hybridMultilevel"/>
    <w:tmpl w:val="5232C088"/>
    <w:lvl w:ilvl="0" w:tplc="0AE2E32A">
      <w:numFmt w:val="bullet"/>
      <w:lvlText w:val="-"/>
      <w:lvlJc w:val="left"/>
      <w:pPr>
        <w:ind w:left="-360" w:hanging="360"/>
      </w:pPr>
      <w:rPr>
        <w:rFonts w:ascii="Calibri" w:eastAsiaTheme="minorHAnsi" w:hAnsi="Calibri" w:cstheme="minorBidi" w:hint="default"/>
      </w:rPr>
    </w:lvl>
    <w:lvl w:ilvl="1" w:tplc="08130003" w:tentative="1">
      <w:start w:val="1"/>
      <w:numFmt w:val="bullet"/>
      <w:lvlText w:val="o"/>
      <w:lvlJc w:val="left"/>
      <w:pPr>
        <w:ind w:left="360" w:hanging="360"/>
      </w:pPr>
      <w:rPr>
        <w:rFonts w:ascii="Courier New" w:hAnsi="Courier New" w:cs="Courier New" w:hint="default"/>
      </w:rPr>
    </w:lvl>
    <w:lvl w:ilvl="2" w:tplc="08130005" w:tentative="1">
      <w:start w:val="1"/>
      <w:numFmt w:val="bullet"/>
      <w:lvlText w:val=""/>
      <w:lvlJc w:val="left"/>
      <w:pPr>
        <w:ind w:left="1080" w:hanging="360"/>
      </w:pPr>
      <w:rPr>
        <w:rFonts w:ascii="Wingdings" w:hAnsi="Wingdings" w:hint="default"/>
      </w:rPr>
    </w:lvl>
    <w:lvl w:ilvl="3" w:tplc="08130001" w:tentative="1">
      <w:start w:val="1"/>
      <w:numFmt w:val="bullet"/>
      <w:lvlText w:val=""/>
      <w:lvlJc w:val="left"/>
      <w:pPr>
        <w:ind w:left="1800" w:hanging="360"/>
      </w:pPr>
      <w:rPr>
        <w:rFonts w:ascii="Symbol" w:hAnsi="Symbol" w:hint="default"/>
      </w:rPr>
    </w:lvl>
    <w:lvl w:ilvl="4" w:tplc="08130003" w:tentative="1">
      <w:start w:val="1"/>
      <w:numFmt w:val="bullet"/>
      <w:lvlText w:val="o"/>
      <w:lvlJc w:val="left"/>
      <w:pPr>
        <w:ind w:left="2520" w:hanging="360"/>
      </w:pPr>
      <w:rPr>
        <w:rFonts w:ascii="Courier New" w:hAnsi="Courier New" w:cs="Courier New" w:hint="default"/>
      </w:rPr>
    </w:lvl>
    <w:lvl w:ilvl="5" w:tplc="08130005" w:tentative="1">
      <w:start w:val="1"/>
      <w:numFmt w:val="bullet"/>
      <w:lvlText w:val=""/>
      <w:lvlJc w:val="left"/>
      <w:pPr>
        <w:ind w:left="3240" w:hanging="360"/>
      </w:pPr>
      <w:rPr>
        <w:rFonts w:ascii="Wingdings" w:hAnsi="Wingdings" w:hint="default"/>
      </w:rPr>
    </w:lvl>
    <w:lvl w:ilvl="6" w:tplc="08130001" w:tentative="1">
      <w:start w:val="1"/>
      <w:numFmt w:val="bullet"/>
      <w:lvlText w:val=""/>
      <w:lvlJc w:val="left"/>
      <w:pPr>
        <w:ind w:left="3960" w:hanging="360"/>
      </w:pPr>
      <w:rPr>
        <w:rFonts w:ascii="Symbol" w:hAnsi="Symbol" w:hint="default"/>
      </w:rPr>
    </w:lvl>
    <w:lvl w:ilvl="7" w:tplc="08130003" w:tentative="1">
      <w:start w:val="1"/>
      <w:numFmt w:val="bullet"/>
      <w:lvlText w:val="o"/>
      <w:lvlJc w:val="left"/>
      <w:pPr>
        <w:ind w:left="4680" w:hanging="360"/>
      </w:pPr>
      <w:rPr>
        <w:rFonts w:ascii="Courier New" w:hAnsi="Courier New" w:cs="Courier New" w:hint="default"/>
      </w:rPr>
    </w:lvl>
    <w:lvl w:ilvl="8" w:tplc="08130005" w:tentative="1">
      <w:start w:val="1"/>
      <w:numFmt w:val="bullet"/>
      <w:lvlText w:val=""/>
      <w:lvlJc w:val="left"/>
      <w:pPr>
        <w:ind w:left="5400" w:hanging="360"/>
      </w:pPr>
      <w:rPr>
        <w:rFonts w:ascii="Wingdings" w:hAnsi="Wingdings" w:hint="default"/>
      </w:rPr>
    </w:lvl>
  </w:abstractNum>
  <w:abstractNum w:abstractNumId="4" w15:restartNumberingAfterBreak="0">
    <w:nsid w:val="04E14967"/>
    <w:multiLevelType w:val="hybridMultilevel"/>
    <w:tmpl w:val="514431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2D7A95"/>
    <w:multiLevelType w:val="hybridMultilevel"/>
    <w:tmpl w:val="6F5C7D02"/>
    <w:lvl w:ilvl="0" w:tplc="F7EA84C6">
      <w:start w:val="1"/>
      <w:numFmt w:val="bullet"/>
      <w:lvlText w:val=""/>
      <w:lvlJc w:val="left"/>
      <w:pPr>
        <w:ind w:left="720" w:hanging="360"/>
      </w:pPr>
      <w:rPr>
        <w:rFonts w:ascii="Symbol" w:hAnsi="Symbol" w:hint="default"/>
        <w:color w:val="auto"/>
        <w:sz w:val="16"/>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E6153AC"/>
    <w:multiLevelType w:val="hybridMultilevel"/>
    <w:tmpl w:val="15CA334A"/>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 w15:restartNumberingAfterBreak="0">
    <w:nsid w:val="124E7E43"/>
    <w:multiLevelType w:val="hybridMultilevel"/>
    <w:tmpl w:val="98BABB1A"/>
    <w:lvl w:ilvl="0" w:tplc="CC20635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E449F0"/>
    <w:multiLevelType w:val="hybridMultilevel"/>
    <w:tmpl w:val="FCCE37A8"/>
    <w:lvl w:ilvl="0" w:tplc="EE6EB23A">
      <w:start w:val="1"/>
      <w:numFmt w:val="decimal"/>
      <w:pStyle w:val="Kop2"/>
      <w:lvlText w:val="%1.1"/>
      <w:lvlJc w:val="left"/>
      <w:pPr>
        <w:ind w:left="720" w:hanging="360"/>
      </w:pPr>
      <w:rPr>
        <w:rFonts w:hint="default"/>
        <w:b/>
        <w:i w:val="0"/>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141937E4"/>
    <w:multiLevelType w:val="hybridMultilevel"/>
    <w:tmpl w:val="CD967B98"/>
    <w:lvl w:ilvl="0" w:tplc="F7EA84C6">
      <w:start w:val="1"/>
      <w:numFmt w:val="bullet"/>
      <w:lvlText w:val=""/>
      <w:lvlJc w:val="left"/>
      <w:pPr>
        <w:ind w:left="360" w:hanging="360"/>
      </w:pPr>
      <w:rPr>
        <w:rFonts w:ascii="Symbol" w:hAnsi="Symbol" w:hint="default"/>
        <w:color w:val="auto"/>
        <w:sz w:val="16"/>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 w15:restartNumberingAfterBreak="0">
    <w:nsid w:val="15C71DDD"/>
    <w:multiLevelType w:val="hybridMultilevel"/>
    <w:tmpl w:val="D87ED30E"/>
    <w:lvl w:ilvl="0" w:tplc="60F86A28">
      <w:start w:val="3"/>
      <w:numFmt w:val="bullet"/>
      <w:lvlText w:val=""/>
      <w:lvlJc w:val="left"/>
      <w:pPr>
        <w:ind w:left="1770" w:hanging="360"/>
      </w:pPr>
      <w:rPr>
        <w:rFonts w:ascii="Wingdings" w:eastAsiaTheme="minorEastAsia" w:hAnsi="Wingdings" w:cstheme="minorBidi" w:hint="default"/>
        <w:sz w:val="22"/>
      </w:rPr>
    </w:lvl>
    <w:lvl w:ilvl="1" w:tplc="75CA2F08">
      <w:numFmt w:val="bullet"/>
      <w:lvlText w:val="•"/>
      <w:lvlJc w:val="left"/>
      <w:pPr>
        <w:ind w:left="2310" w:hanging="180"/>
      </w:pPr>
      <w:rPr>
        <w:rFonts w:ascii="Verdana" w:eastAsiaTheme="minorEastAsia" w:hAnsi="Verdana" w:cstheme="minorHAnsi" w:hint="default"/>
      </w:rPr>
    </w:lvl>
    <w:lvl w:ilvl="2" w:tplc="08130005" w:tentative="1">
      <w:start w:val="1"/>
      <w:numFmt w:val="bullet"/>
      <w:lvlText w:val=""/>
      <w:lvlJc w:val="left"/>
      <w:pPr>
        <w:ind w:left="3210" w:hanging="360"/>
      </w:pPr>
      <w:rPr>
        <w:rFonts w:ascii="Wingdings" w:hAnsi="Wingdings" w:hint="default"/>
      </w:rPr>
    </w:lvl>
    <w:lvl w:ilvl="3" w:tplc="08130001" w:tentative="1">
      <w:start w:val="1"/>
      <w:numFmt w:val="bullet"/>
      <w:lvlText w:val=""/>
      <w:lvlJc w:val="left"/>
      <w:pPr>
        <w:ind w:left="3930" w:hanging="360"/>
      </w:pPr>
      <w:rPr>
        <w:rFonts w:ascii="Symbol" w:hAnsi="Symbol" w:hint="default"/>
      </w:rPr>
    </w:lvl>
    <w:lvl w:ilvl="4" w:tplc="08130003" w:tentative="1">
      <w:start w:val="1"/>
      <w:numFmt w:val="bullet"/>
      <w:lvlText w:val="o"/>
      <w:lvlJc w:val="left"/>
      <w:pPr>
        <w:ind w:left="4650" w:hanging="360"/>
      </w:pPr>
      <w:rPr>
        <w:rFonts w:ascii="Courier New" w:hAnsi="Courier New" w:cs="Courier New" w:hint="default"/>
      </w:rPr>
    </w:lvl>
    <w:lvl w:ilvl="5" w:tplc="08130005" w:tentative="1">
      <w:start w:val="1"/>
      <w:numFmt w:val="bullet"/>
      <w:lvlText w:val=""/>
      <w:lvlJc w:val="left"/>
      <w:pPr>
        <w:ind w:left="5370" w:hanging="360"/>
      </w:pPr>
      <w:rPr>
        <w:rFonts w:ascii="Wingdings" w:hAnsi="Wingdings" w:hint="default"/>
      </w:rPr>
    </w:lvl>
    <w:lvl w:ilvl="6" w:tplc="08130001" w:tentative="1">
      <w:start w:val="1"/>
      <w:numFmt w:val="bullet"/>
      <w:lvlText w:val=""/>
      <w:lvlJc w:val="left"/>
      <w:pPr>
        <w:ind w:left="6090" w:hanging="360"/>
      </w:pPr>
      <w:rPr>
        <w:rFonts w:ascii="Symbol" w:hAnsi="Symbol" w:hint="default"/>
      </w:rPr>
    </w:lvl>
    <w:lvl w:ilvl="7" w:tplc="08130003" w:tentative="1">
      <w:start w:val="1"/>
      <w:numFmt w:val="bullet"/>
      <w:lvlText w:val="o"/>
      <w:lvlJc w:val="left"/>
      <w:pPr>
        <w:ind w:left="6810" w:hanging="360"/>
      </w:pPr>
      <w:rPr>
        <w:rFonts w:ascii="Courier New" w:hAnsi="Courier New" w:cs="Courier New" w:hint="default"/>
      </w:rPr>
    </w:lvl>
    <w:lvl w:ilvl="8" w:tplc="08130005" w:tentative="1">
      <w:start w:val="1"/>
      <w:numFmt w:val="bullet"/>
      <w:lvlText w:val=""/>
      <w:lvlJc w:val="left"/>
      <w:pPr>
        <w:ind w:left="7530" w:hanging="360"/>
      </w:pPr>
      <w:rPr>
        <w:rFonts w:ascii="Wingdings" w:hAnsi="Wingdings" w:hint="default"/>
      </w:rPr>
    </w:lvl>
  </w:abstractNum>
  <w:abstractNum w:abstractNumId="11" w15:restartNumberingAfterBreak="0">
    <w:nsid w:val="17D863AE"/>
    <w:multiLevelType w:val="hybridMultilevel"/>
    <w:tmpl w:val="960E1622"/>
    <w:lvl w:ilvl="0" w:tplc="AF362C80">
      <w:start w:val="1"/>
      <w:numFmt w:val="bullet"/>
      <w:lvlText w:val="o"/>
      <w:lvlJc w:val="left"/>
      <w:pPr>
        <w:ind w:left="720" w:hanging="360"/>
      </w:pPr>
      <w:rPr>
        <w:rFonts w:ascii="Courier New" w:hAnsi="Courier New" w:hint="default"/>
        <w:color w:val="auto"/>
      </w:rPr>
    </w:lvl>
    <w:lvl w:ilvl="1" w:tplc="0906A0EE">
      <w:start w:val="1"/>
      <w:numFmt w:val="bullet"/>
      <w:lvlText w:val="-"/>
      <w:lvlJc w:val="left"/>
      <w:pPr>
        <w:ind w:left="1440" w:hanging="360"/>
      </w:pPr>
      <w:rPr>
        <w:rFonts w:ascii="Verdana" w:hAnsi="Verdana" w:hint="default"/>
        <w:color w:val="404040" w:themeColor="text1" w:themeTint="BF"/>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1AAF6CC6"/>
    <w:multiLevelType w:val="hybridMultilevel"/>
    <w:tmpl w:val="8B409C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D47690D"/>
    <w:multiLevelType w:val="hybridMultilevel"/>
    <w:tmpl w:val="AA30A6C6"/>
    <w:lvl w:ilvl="0" w:tplc="080C0001">
      <w:start w:val="1"/>
      <w:numFmt w:val="bullet"/>
      <w:lvlText w:val=""/>
      <w:lvlJc w:val="left"/>
      <w:pPr>
        <w:ind w:left="360" w:hanging="360"/>
      </w:pPr>
      <w:rPr>
        <w:rFonts w:ascii="Symbol" w:hAnsi="Symbol" w:hint="default"/>
        <w:color w:val="auto"/>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1F3B44FE"/>
    <w:multiLevelType w:val="hybridMultilevel"/>
    <w:tmpl w:val="1874949C"/>
    <w:lvl w:ilvl="0" w:tplc="F7EA84C6">
      <w:start w:val="1"/>
      <w:numFmt w:val="bullet"/>
      <w:lvlText w:val=""/>
      <w:lvlJc w:val="left"/>
      <w:pPr>
        <w:ind w:left="360" w:hanging="360"/>
      </w:pPr>
      <w:rPr>
        <w:rFonts w:ascii="Symbol" w:hAnsi="Symbol" w:hint="default"/>
        <w:color w:val="auto"/>
        <w:sz w:val="1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0273D5F"/>
    <w:multiLevelType w:val="hybridMultilevel"/>
    <w:tmpl w:val="62A83CAE"/>
    <w:lvl w:ilvl="0" w:tplc="AF362C80">
      <w:start w:val="1"/>
      <w:numFmt w:val="bullet"/>
      <w:lvlText w:val="o"/>
      <w:lvlJc w:val="left"/>
      <w:pPr>
        <w:ind w:left="720" w:hanging="360"/>
      </w:pPr>
      <w:rPr>
        <w:rFonts w:ascii="Courier New" w:hAnsi="Courier New" w:hint="default"/>
        <w:color w:val="auto"/>
      </w:rPr>
    </w:lvl>
    <w:lvl w:ilvl="1" w:tplc="08130005">
      <w:start w:val="1"/>
      <w:numFmt w:val="bullet"/>
      <w:lvlText w:val=""/>
      <w:lvlJc w:val="left"/>
      <w:pPr>
        <w:ind w:left="1440" w:hanging="360"/>
      </w:pPr>
      <w:rPr>
        <w:rFonts w:ascii="Wingdings" w:hAnsi="Wingdings"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2E8515D"/>
    <w:multiLevelType w:val="hybridMultilevel"/>
    <w:tmpl w:val="0CA2FAAC"/>
    <w:lvl w:ilvl="0" w:tplc="38E0578C">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6E727E"/>
    <w:multiLevelType w:val="hybridMultilevel"/>
    <w:tmpl w:val="802C8B52"/>
    <w:lvl w:ilvl="0" w:tplc="1A627A5C">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8" w15:restartNumberingAfterBreak="0">
    <w:nsid w:val="31791DF2"/>
    <w:multiLevelType w:val="hybridMultilevel"/>
    <w:tmpl w:val="595E07CA"/>
    <w:lvl w:ilvl="0" w:tplc="1454292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1C0979"/>
    <w:multiLevelType w:val="hybridMultilevel"/>
    <w:tmpl w:val="44A27EE6"/>
    <w:lvl w:ilvl="0" w:tplc="080C0001">
      <w:start w:val="1"/>
      <w:numFmt w:val="bullet"/>
      <w:lvlText w:val=""/>
      <w:lvlJc w:val="left"/>
      <w:pPr>
        <w:ind w:left="720" w:hanging="360"/>
      </w:pPr>
      <w:rPr>
        <w:rFonts w:ascii="Symbol" w:hAnsi="Symbol"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4D465C4"/>
    <w:multiLevelType w:val="multilevel"/>
    <w:tmpl w:val="0E94A5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5647259"/>
    <w:multiLevelType w:val="hybridMultilevel"/>
    <w:tmpl w:val="D27A11B0"/>
    <w:lvl w:ilvl="0" w:tplc="2DCC3AA2">
      <w:start w:val="3"/>
      <w:numFmt w:val="bullet"/>
      <w:lvlText w:val=""/>
      <w:lvlJc w:val="left"/>
      <w:pPr>
        <w:ind w:left="1770" w:hanging="360"/>
      </w:pPr>
      <w:rPr>
        <w:rFonts w:ascii="Wingdings" w:eastAsiaTheme="minorEastAsia" w:hAnsi="Wingdings" w:cstheme="minorBidi" w:hint="default"/>
      </w:rPr>
    </w:lvl>
    <w:lvl w:ilvl="1" w:tplc="08090003">
      <w:start w:val="1"/>
      <w:numFmt w:val="bullet"/>
      <w:lvlText w:val="o"/>
      <w:lvlJc w:val="left"/>
      <w:pPr>
        <w:ind w:left="2490" w:hanging="360"/>
      </w:pPr>
      <w:rPr>
        <w:rFonts w:ascii="Courier New" w:hAnsi="Courier New" w:cs="Courier New" w:hint="default"/>
      </w:rPr>
    </w:lvl>
    <w:lvl w:ilvl="2" w:tplc="08090005" w:tentative="1">
      <w:start w:val="1"/>
      <w:numFmt w:val="bullet"/>
      <w:lvlText w:val=""/>
      <w:lvlJc w:val="left"/>
      <w:pPr>
        <w:ind w:left="3210" w:hanging="360"/>
      </w:pPr>
      <w:rPr>
        <w:rFonts w:ascii="Wingdings" w:hAnsi="Wingdings" w:hint="default"/>
      </w:rPr>
    </w:lvl>
    <w:lvl w:ilvl="3" w:tplc="08090001" w:tentative="1">
      <w:start w:val="1"/>
      <w:numFmt w:val="bullet"/>
      <w:lvlText w:val=""/>
      <w:lvlJc w:val="left"/>
      <w:pPr>
        <w:ind w:left="3930" w:hanging="360"/>
      </w:pPr>
      <w:rPr>
        <w:rFonts w:ascii="Symbol" w:hAnsi="Symbol" w:hint="default"/>
      </w:rPr>
    </w:lvl>
    <w:lvl w:ilvl="4" w:tplc="08090003" w:tentative="1">
      <w:start w:val="1"/>
      <w:numFmt w:val="bullet"/>
      <w:lvlText w:val="o"/>
      <w:lvlJc w:val="left"/>
      <w:pPr>
        <w:ind w:left="4650" w:hanging="360"/>
      </w:pPr>
      <w:rPr>
        <w:rFonts w:ascii="Courier New" w:hAnsi="Courier New" w:cs="Courier New" w:hint="default"/>
      </w:rPr>
    </w:lvl>
    <w:lvl w:ilvl="5" w:tplc="08090005" w:tentative="1">
      <w:start w:val="1"/>
      <w:numFmt w:val="bullet"/>
      <w:lvlText w:val=""/>
      <w:lvlJc w:val="left"/>
      <w:pPr>
        <w:ind w:left="5370" w:hanging="360"/>
      </w:pPr>
      <w:rPr>
        <w:rFonts w:ascii="Wingdings" w:hAnsi="Wingdings" w:hint="default"/>
      </w:rPr>
    </w:lvl>
    <w:lvl w:ilvl="6" w:tplc="08090001" w:tentative="1">
      <w:start w:val="1"/>
      <w:numFmt w:val="bullet"/>
      <w:lvlText w:val=""/>
      <w:lvlJc w:val="left"/>
      <w:pPr>
        <w:ind w:left="6090" w:hanging="360"/>
      </w:pPr>
      <w:rPr>
        <w:rFonts w:ascii="Symbol" w:hAnsi="Symbol" w:hint="default"/>
      </w:rPr>
    </w:lvl>
    <w:lvl w:ilvl="7" w:tplc="08090003" w:tentative="1">
      <w:start w:val="1"/>
      <w:numFmt w:val="bullet"/>
      <w:lvlText w:val="o"/>
      <w:lvlJc w:val="left"/>
      <w:pPr>
        <w:ind w:left="6810" w:hanging="360"/>
      </w:pPr>
      <w:rPr>
        <w:rFonts w:ascii="Courier New" w:hAnsi="Courier New" w:cs="Courier New" w:hint="default"/>
      </w:rPr>
    </w:lvl>
    <w:lvl w:ilvl="8" w:tplc="08090005" w:tentative="1">
      <w:start w:val="1"/>
      <w:numFmt w:val="bullet"/>
      <w:lvlText w:val=""/>
      <w:lvlJc w:val="left"/>
      <w:pPr>
        <w:ind w:left="7530" w:hanging="360"/>
      </w:pPr>
      <w:rPr>
        <w:rFonts w:ascii="Wingdings" w:hAnsi="Wingdings" w:hint="default"/>
      </w:rPr>
    </w:lvl>
  </w:abstractNum>
  <w:abstractNum w:abstractNumId="22" w15:restartNumberingAfterBreak="0">
    <w:nsid w:val="36B61C6A"/>
    <w:multiLevelType w:val="hybridMultilevel"/>
    <w:tmpl w:val="DD8CF378"/>
    <w:lvl w:ilvl="0" w:tplc="8612F30C">
      <w:start w:val="1"/>
      <w:numFmt w:val="decimal"/>
      <w:lvlText w:val="%1."/>
      <w:lvlJc w:val="left"/>
      <w:pPr>
        <w:tabs>
          <w:tab w:val="num" w:pos="474"/>
        </w:tabs>
        <w:ind w:left="474" w:hanging="180"/>
      </w:pPr>
      <w:rPr>
        <w:rFonts w:ascii="Verdana" w:hAnsi="Verdana" w:hint="default"/>
        <w:color w:val="auto"/>
        <w:sz w:val="20"/>
        <w:u w:color="729BC8"/>
      </w:rPr>
    </w:lvl>
    <w:lvl w:ilvl="1" w:tplc="04090019" w:tentative="1">
      <w:start w:val="1"/>
      <w:numFmt w:val="lowerLetter"/>
      <w:lvlText w:val="%2."/>
      <w:lvlJc w:val="left"/>
      <w:pPr>
        <w:tabs>
          <w:tab w:val="num" w:pos="1194"/>
        </w:tabs>
        <w:ind w:left="1194" w:hanging="360"/>
      </w:pPr>
    </w:lvl>
    <w:lvl w:ilvl="2" w:tplc="0409001B" w:tentative="1">
      <w:start w:val="1"/>
      <w:numFmt w:val="lowerRoman"/>
      <w:lvlText w:val="%3."/>
      <w:lvlJc w:val="right"/>
      <w:pPr>
        <w:tabs>
          <w:tab w:val="num" w:pos="1914"/>
        </w:tabs>
        <w:ind w:left="1914" w:hanging="180"/>
      </w:pPr>
    </w:lvl>
    <w:lvl w:ilvl="3" w:tplc="0409000F" w:tentative="1">
      <w:start w:val="1"/>
      <w:numFmt w:val="decimal"/>
      <w:lvlText w:val="%4."/>
      <w:lvlJc w:val="left"/>
      <w:pPr>
        <w:tabs>
          <w:tab w:val="num" w:pos="2634"/>
        </w:tabs>
        <w:ind w:left="2634" w:hanging="360"/>
      </w:pPr>
    </w:lvl>
    <w:lvl w:ilvl="4" w:tplc="04090019" w:tentative="1">
      <w:start w:val="1"/>
      <w:numFmt w:val="lowerLetter"/>
      <w:lvlText w:val="%5."/>
      <w:lvlJc w:val="left"/>
      <w:pPr>
        <w:tabs>
          <w:tab w:val="num" w:pos="3354"/>
        </w:tabs>
        <w:ind w:left="3354" w:hanging="360"/>
      </w:pPr>
    </w:lvl>
    <w:lvl w:ilvl="5" w:tplc="0409001B" w:tentative="1">
      <w:start w:val="1"/>
      <w:numFmt w:val="lowerRoman"/>
      <w:lvlText w:val="%6."/>
      <w:lvlJc w:val="right"/>
      <w:pPr>
        <w:tabs>
          <w:tab w:val="num" w:pos="4074"/>
        </w:tabs>
        <w:ind w:left="4074" w:hanging="180"/>
      </w:pPr>
    </w:lvl>
    <w:lvl w:ilvl="6" w:tplc="0409000F" w:tentative="1">
      <w:start w:val="1"/>
      <w:numFmt w:val="decimal"/>
      <w:lvlText w:val="%7."/>
      <w:lvlJc w:val="left"/>
      <w:pPr>
        <w:tabs>
          <w:tab w:val="num" w:pos="4794"/>
        </w:tabs>
        <w:ind w:left="4794" w:hanging="360"/>
      </w:pPr>
    </w:lvl>
    <w:lvl w:ilvl="7" w:tplc="04090019" w:tentative="1">
      <w:start w:val="1"/>
      <w:numFmt w:val="lowerLetter"/>
      <w:lvlText w:val="%8."/>
      <w:lvlJc w:val="left"/>
      <w:pPr>
        <w:tabs>
          <w:tab w:val="num" w:pos="5514"/>
        </w:tabs>
        <w:ind w:left="5514" w:hanging="360"/>
      </w:pPr>
    </w:lvl>
    <w:lvl w:ilvl="8" w:tplc="0409001B" w:tentative="1">
      <w:start w:val="1"/>
      <w:numFmt w:val="lowerRoman"/>
      <w:lvlText w:val="%9."/>
      <w:lvlJc w:val="right"/>
      <w:pPr>
        <w:tabs>
          <w:tab w:val="num" w:pos="6234"/>
        </w:tabs>
        <w:ind w:left="6234" w:hanging="180"/>
      </w:pPr>
    </w:lvl>
  </w:abstractNum>
  <w:abstractNum w:abstractNumId="23" w15:restartNumberingAfterBreak="0">
    <w:nsid w:val="36FB791A"/>
    <w:multiLevelType w:val="hybridMultilevel"/>
    <w:tmpl w:val="4992FC1C"/>
    <w:lvl w:ilvl="0" w:tplc="0C5EAE20">
      <w:start w:val="1"/>
      <w:numFmt w:val="decimal"/>
      <w:lvlText w:val="%1.1"/>
      <w:lvlJc w:val="left"/>
      <w:pPr>
        <w:ind w:left="720" w:hanging="360"/>
      </w:pPr>
      <w:rPr>
        <w:rFonts w:hint="default"/>
        <w:b/>
        <w:i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37ED3CF6"/>
    <w:multiLevelType w:val="hybridMultilevel"/>
    <w:tmpl w:val="AE5C9B0C"/>
    <w:lvl w:ilvl="0" w:tplc="F7EA84C6">
      <w:start w:val="1"/>
      <w:numFmt w:val="bullet"/>
      <w:lvlText w:val=""/>
      <w:lvlJc w:val="left"/>
      <w:pPr>
        <w:ind w:left="360" w:hanging="360"/>
      </w:pPr>
      <w:rPr>
        <w:rFonts w:ascii="Symbol" w:hAnsi="Symbol" w:hint="default"/>
        <w:color w:val="auto"/>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D645621"/>
    <w:multiLevelType w:val="hybridMultilevel"/>
    <w:tmpl w:val="03CC099E"/>
    <w:lvl w:ilvl="0" w:tplc="2FE6E468">
      <w:numFmt w:val="bullet"/>
      <w:lvlText w:val="-"/>
      <w:lvlJc w:val="left"/>
      <w:pPr>
        <w:ind w:left="360" w:hanging="360"/>
      </w:pPr>
      <w:rPr>
        <w:rFonts w:ascii="Calibri" w:eastAsiaTheme="minorEastAsia" w:hAnsi="Calibri" w:cstheme="minorHAnsi" w:hint="default"/>
        <w:color w:val="auto"/>
      </w:rPr>
    </w:lvl>
    <w:lvl w:ilvl="1" w:tplc="080C0001">
      <w:start w:val="1"/>
      <w:numFmt w:val="bullet"/>
      <w:lvlText w:val=""/>
      <w:lvlJc w:val="left"/>
      <w:pPr>
        <w:ind w:left="1080" w:hanging="360"/>
      </w:pPr>
      <w:rPr>
        <w:rFonts w:ascii="Symbol" w:hAnsi="Symbol"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6" w15:restartNumberingAfterBreak="0">
    <w:nsid w:val="3E2E329B"/>
    <w:multiLevelType w:val="multilevel"/>
    <w:tmpl w:val="51B01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0A70FF2"/>
    <w:multiLevelType w:val="hybridMultilevel"/>
    <w:tmpl w:val="CD82B294"/>
    <w:lvl w:ilvl="0" w:tplc="630E67D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44180496"/>
    <w:multiLevelType w:val="hybridMultilevel"/>
    <w:tmpl w:val="8D26937A"/>
    <w:lvl w:ilvl="0" w:tplc="2FE6E468">
      <w:numFmt w:val="bullet"/>
      <w:lvlText w:val="-"/>
      <w:lvlJc w:val="left"/>
      <w:pPr>
        <w:ind w:left="360" w:hanging="360"/>
      </w:pPr>
      <w:rPr>
        <w:rFonts w:ascii="Calibri" w:eastAsiaTheme="minorEastAsia" w:hAnsi="Calibri" w:cstheme="minorHAnsi" w:hint="default"/>
        <w:color w:val="auto"/>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9" w15:restartNumberingAfterBreak="0">
    <w:nsid w:val="460F71FE"/>
    <w:multiLevelType w:val="hybridMultilevel"/>
    <w:tmpl w:val="FDF2F3B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DBE394E"/>
    <w:multiLevelType w:val="hybridMultilevel"/>
    <w:tmpl w:val="273C9C7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533F4CAD"/>
    <w:multiLevelType w:val="hybridMultilevel"/>
    <w:tmpl w:val="48D0E25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3D37D14"/>
    <w:multiLevelType w:val="hybridMultilevel"/>
    <w:tmpl w:val="85A8140E"/>
    <w:lvl w:ilvl="0" w:tplc="F7EA84C6">
      <w:start w:val="1"/>
      <w:numFmt w:val="bullet"/>
      <w:lvlText w:val=""/>
      <w:lvlJc w:val="left"/>
      <w:pPr>
        <w:ind w:left="360" w:hanging="360"/>
      </w:pPr>
      <w:rPr>
        <w:rFonts w:ascii="Symbol" w:hAnsi="Symbol" w:hint="default"/>
        <w:color w:val="auto"/>
        <w:sz w:val="16"/>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3" w15:restartNumberingAfterBreak="0">
    <w:nsid w:val="55920034"/>
    <w:multiLevelType w:val="hybridMultilevel"/>
    <w:tmpl w:val="AC34D7C0"/>
    <w:lvl w:ilvl="0" w:tplc="AF362C80">
      <w:start w:val="1"/>
      <w:numFmt w:val="bullet"/>
      <w:lvlText w:val="o"/>
      <w:lvlJc w:val="left"/>
      <w:pPr>
        <w:ind w:left="502" w:hanging="360"/>
      </w:pPr>
      <w:rPr>
        <w:rFonts w:ascii="Courier New" w:hAnsi="Courier New"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1920" w:hanging="360"/>
      </w:pPr>
      <w:rPr>
        <w:rFonts w:ascii="Wingdings" w:hAnsi="Wingdings" w:hint="default"/>
      </w:rPr>
    </w:lvl>
    <w:lvl w:ilvl="3" w:tplc="08130001">
      <w:start w:val="1"/>
      <w:numFmt w:val="bullet"/>
      <w:lvlText w:val=""/>
      <w:lvlJc w:val="left"/>
      <w:pPr>
        <w:ind w:left="2062"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58D06C36"/>
    <w:multiLevelType w:val="hybridMultilevel"/>
    <w:tmpl w:val="A3243396"/>
    <w:lvl w:ilvl="0" w:tplc="15DE3C32">
      <w:start w:val="5"/>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AF7AF2"/>
    <w:multiLevelType w:val="multilevel"/>
    <w:tmpl w:val="C04C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F546D93"/>
    <w:multiLevelType w:val="hybridMultilevel"/>
    <w:tmpl w:val="04965E22"/>
    <w:lvl w:ilvl="0" w:tplc="080C0001">
      <w:start w:val="1"/>
      <w:numFmt w:val="bullet"/>
      <w:lvlText w:val=""/>
      <w:lvlJc w:val="left"/>
      <w:pPr>
        <w:ind w:left="360" w:hanging="360"/>
      </w:pPr>
      <w:rPr>
        <w:rFonts w:ascii="Symbol" w:hAnsi="Symbol" w:hint="default"/>
        <w:color w:val="auto"/>
      </w:rPr>
    </w:lvl>
    <w:lvl w:ilvl="1" w:tplc="080C0001">
      <w:start w:val="1"/>
      <w:numFmt w:val="bullet"/>
      <w:lvlText w:val=""/>
      <w:lvlJc w:val="left"/>
      <w:pPr>
        <w:ind w:left="1080" w:hanging="360"/>
      </w:pPr>
      <w:rPr>
        <w:rFonts w:ascii="Symbol" w:hAnsi="Symbol"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7" w15:restartNumberingAfterBreak="0">
    <w:nsid w:val="66663109"/>
    <w:multiLevelType w:val="hybridMultilevel"/>
    <w:tmpl w:val="7A7C7E28"/>
    <w:lvl w:ilvl="0" w:tplc="C160295E">
      <w:start w:val="1060"/>
      <w:numFmt w:val="bullet"/>
      <w:lvlText w:val=""/>
      <w:lvlJc w:val="left"/>
      <w:pPr>
        <w:ind w:left="1440" w:hanging="360"/>
      </w:pPr>
      <w:rPr>
        <w:rFonts w:ascii="Symbol" w:eastAsiaTheme="minorEastAsia" w:hAnsi="Symbol"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7DE009F"/>
    <w:multiLevelType w:val="hybridMultilevel"/>
    <w:tmpl w:val="297E1AE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6E51568F"/>
    <w:multiLevelType w:val="hybridMultilevel"/>
    <w:tmpl w:val="F4ECB3A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15:restartNumberingAfterBreak="0">
    <w:nsid w:val="6FFB50E7"/>
    <w:multiLevelType w:val="hybridMultilevel"/>
    <w:tmpl w:val="D6D66A72"/>
    <w:lvl w:ilvl="0" w:tplc="080C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1" w15:restartNumberingAfterBreak="0">
    <w:nsid w:val="723934AE"/>
    <w:multiLevelType w:val="hybridMultilevel"/>
    <w:tmpl w:val="6DDE4232"/>
    <w:lvl w:ilvl="0" w:tplc="AF362C80">
      <w:start w:val="1"/>
      <w:numFmt w:val="bullet"/>
      <w:lvlText w:val="o"/>
      <w:lvlJc w:val="left"/>
      <w:pPr>
        <w:ind w:left="720" w:hanging="360"/>
      </w:pPr>
      <w:rPr>
        <w:rFonts w:ascii="Courier New" w:hAnsi="Courier New" w:hint="default"/>
        <w:color w:val="auto"/>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7E0A14D4"/>
    <w:multiLevelType w:val="hybridMultilevel"/>
    <w:tmpl w:val="75D63426"/>
    <w:lvl w:ilvl="0" w:tplc="F7EA84C6">
      <w:start w:val="1"/>
      <w:numFmt w:val="bullet"/>
      <w:lvlText w:val=""/>
      <w:lvlJc w:val="left"/>
      <w:pPr>
        <w:ind w:left="360" w:hanging="360"/>
      </w:pPr>
      <w:rPr>
        <w:rFonts w:ascii="Symbol" w:hAnsi="Symbol" w:hint="default"/>
        <w:color w:val="auto"/>
        <w:sz w:val="16"/>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3" w15:restartNumberingAfterBreak="0">
    <w:nsid w:val="7F535F53"/>
    <w:multiLevelType w:val="multilevel"/>
    <w:tmpl w:val="6CD0D3EA"/>
    <w:lvl w:ilvl="0">
      <w:start w:val="1"/>
      <w:numFmt w:val="decimal"/>
      <w:pStyle w:val="Kop1"/>
      <w:lvlText w:val="%1."/>
      <w:lvlJc w:val="right"/>
      <w:pPr>
        <w:ind w:left="654" w:hanging="360"/>
      </w:pPr>
      <w:rPr>
        <w:rFonts w:ascii="Verdana" w:hAnsi="Verdana" w:hint="default"/>
        <w:sz w:val="24"/>
        <w:u w:color="729BC8"/>
      </w:rPr>
    </w:lvl>
    <w:lvl w:ilvl="1">
      <w:start w:val="1"/>
      <w:numFmt w:val="decimal"/>
      <w:isLgl/>
      <w:lvlText w:val="%1.%2"/>
      <w:lvlJc w:val="left"/>
      <w:pPr>
        <w:ind w:left="1080" w:hanging="720"/>
      </w:pPr>
      <w:rPr>
        <w:rFonts w:hint="default"/>
      </w:rPr>
    </w:lvl>
    <w:lvl w:ilvl="2">
      <w:start w:val="1"/>
      <w:numFmt w:val="decimal"/>
      <w:isLgl/>
      <w:lvlText w:val="%1.%2.%3"/>
      <w:lvlJc w:val="left"/>
      <w:pPr>
        <w:ind w:left="1506" w:hanging="1080"/>
      </w:pPr>
      <w:rPr>
        <w:rFonts w:hint="default"/>
      </w:rPr>
    </w:lvl>
    <w:lvl w:ilvl="3">
      <w:start w:val="1"/>
      <w:numFmt w:val="decimal"/>
      <w:isLgl/>
      <w:lvlText w:val="%1.%2.%3.%4"/>
      <w:lvlJc w:val="left"/>
      <w:pPr>
        <w:ind w:left="1572" w:hanging="1080"/>
      </w:pPr>
      <w:rPr>
        <w:rFonts w:hint="default"/>
      </w:rPr>
    </w:lvl>
    <w:lvl w:ilvl="4">
      <w:start w:val="1"/>
      <w:numFmt w:val="decimal"/>
      <w:isLgl/>
      <w:lvlText w:val="%1.%2.%3.%4.%5"/>
      <w:lvlJc w:val="left"/>
      <w:pPr>
        <w:ind w:left="1998" w:hanging="1440"/>
      </w:pPr>
      <w:rPr>
        <w:rFonts w:hint="default"/>
      </w:rPr>
    </w:lvl>
    <w:lvl w:ilvl="5">
      <w:start w:val="1"/>
      <w:numFmt w:val="decimal"/>
      <w:isLgl/>
      <w:lvlText w:val="%1.%2.%3.%4.%5.%6"/>
      <w:lvlJc w:val="left"/>
      <w:pPr>
        <w:ind w:left="2424" w:hanging="1800"/>
      </w:pPr>
      <w:rPr>
        <w:rFonts w:hint="default"/>
      </w:rPr>
    </w:lvl>
    <w:lvl w:ilvl="6">
      <w:start w:val="1"/>
      <w:numFmt w:val="decimal"/>
      <w:isLgl/>
      <w:lvlText w:val="%1.%2.%3.%4.%5.%6.%7"/>
      <w:lvlJc w:val="left"/>
      <w:pPr>
        <w:ind w:left="2850" w:hanging="2160"/>
      </w:pPr>
      <w:rPr>
        <w:rFonts w:hint="default"/>
      </w:rPr>
    </w:lvl>
    <w:lvl w:ilvl="7">
      <w:start w:val="1"/>
      <w:numFmt w:val="decimal"/>
      <w:isLgl/>
      <w:lvlText w:val="%1.%2.%3.%4.%5.%6.%7.%8"/>
      <w:lvlJc w:val="left"/>
      <w:pPr>
        <w:ind w:left="2916" w:hanging="2160"/>
      </w:pPr>
      <w:rPr>
        <w:rFonts w:hint="default"/>
      </w:rPr>
    </w:lvl>
    <w:lvl w:ilvl="8">
      <w:start w:val="1"/>
      <w:numFmt w:val="decimal"/>
      <w:isLgl/>
      <w:lvlText w:val="%1.%2.%3.%4.%5.%6.%7.%8.%9"/>
      <w:lvlJc w:val="left"/>
      <w:pPr>
        <w:ind w:left="3342" w:hanging="2520"/>
      </w:pPr>
      <w:rPr>
        <w:rFonts w:hint="default"/>
      </w:rPr>
    </w:lvl>
  </w:abstractNum>
  <w:abstractNum w:abstractNumId="44" w15:restartNumberingAfterBreak="0">
    <w:nsid w:val="7F692B75"/>
    <w:multiLevelType w:val="hybridMultilevel"/>
    <w:tmpl w:val="869EFE90"/>
    <w:lvl w:ilvl="0" w:tplc="88D03D7C">
      <w:start w:val="1"/>
      <w:numFmt w:val="decimal"/>
      <w:lvlText w:val="%1."/>
      <w:lvlJc w:val="left"/>
      <w:pPr>
        <w:ind w:left="720" w:hanging="360"/>
      </w:pPr>
      <w:rPr>
        <w:rFonts w:ascii="Verdana" w:hAnsi="Verdana" w:hint="default"/>
        <w:b/>
        <w:color w:val="auto"/>
        <w:sz w:val="20"/>
        <w:szCs w:val="2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43"/>
  </w:num>
  <w:num w:numId="2">
    <w:abstractNumId w:val="7"/>
  </w:num>
  <w:num w:numId="3">
    <w:abstractNumId w:val="18"/>
  </w:num>
  <w:num w:numId="4">
    <w:abstractNumId w:val="20"/>
  </w:num>
  <w:num w:numId="5">
    <w:abstractNumId w:val="5"/>
  </w:num>
  <w:num w:numId="6">
    <w:abstractNumId w:val="28"/>
  </w:num>
  <w:num w:numId="7">
    <w:abstractNumId w:val="17"/>
  </w:num>
  <w:num w:numId="8">
    <w:abstractNumId w:val="21"/>
  </w:num>
  <w:num w:numId="9">
    <w:abstractNumId w:val="10"/>
  </w:num>
  <w:num w:numId="10">
    <w:abstractNumId w:val="27"/>
  </w:num>
  <w:num w:numId="11">
    <w:abstractNumId w:val="38"/>
  </w:num>
  <w:num w:numId="12">
    <w:abstractNumId w:val="44"/>
  </w:num>
  <w:num w:numId="13">
    <w:abstractNumId w:val="3"/>
  </w:num>
  <w:num w:numId="14">
    <w:abstractNumId w:val="35"/>
  </w:num>
  <w:num w:numId="15">
    <w:abstractNumId w:val="26"/>
  </w:num>
  <w:num w:numId="16">
    <w:abstractNumId w:val="33"/>
  </w:num>
  <w:num w:numId="17">
    <w:abstractNumId w:val="29"/>
  </w:num>
  <w:num w:numId="18">
    <w:abstractNumId w:val="34"/>
  </w:num>
  <w:num w:numId="19">
    <w:abstractNumId w:val="16"/>
  </w:num>
  <w:num w:numId="20">
    <w:abstractNumId w:val="37"/>
  </w:num>
  <w:num w:numId="21">
    <w:abstractNumId w:val="30"/>
  </w:num>
  <w:num w:numId="22">
    <w:abstractNumId w:val="24"/>
  </w:num>
  <w:num w:numId="23">
    <w:abstractNumId w:val="32"/>
  </w:num>
  <w:num w:numId="24">
    <w:abstractNumId w:val="1"/>
  </w:num>
  <w:num w:numId="25">
    <w:abstractNumId w:val="41"/>
  </w:num>
  <w:num w:numId="26">
    <w:abstractNumId w:val="42"/>
  </w:num>
  <w:num w:numId="27">
    <w:abstractNumId w:val="43"/>
  </w:num>
  <w:num w:numId="28">
    <w:abstractNumId w:val="43"/>
  </w:num>
  <w:num w:numId="29">
    <w:abstractNumId w:val="43"/>
  </w:num>
  <w:num w:numId="30">
    <w:abstractNumId w:val="43"/>
  </w:num>
  <w:num w:numId="31">
    <w:abstractNumId w:val="43"/>
  </w:num>
  <w:num w:numId="32">
    <w:abstractNumId w:val="43"/>
  </w:num>
  <w:num w:numId="33">
    <w:abstractNumId w:val="43"/>
  </w:num>
  <w:num w:numId="34">
    <w:abstractNumId w:val="2"/>
  </w:num>
  <w:num w:numId="35">
    <w:abstractNumId w:val="43"/>
  </w:num>
  <w:num w:numId="36">
    <w:abstractNumId w:val="43"/>
  </w:num>
  <w:num w:numId="37">
    <w:abstractNumId w:val="43"/>
  </w:num>
  <w:num w:numId="38">
    <w:abstractNumId w:val="43"/>
  </w:num>
  <w:num w:numId="39">
    <w:abstractNumId w:val="43"/>
  </w:num>
  <w:num w:numId="40">
    <w:abstractNumId w:val="43"/>
  </w:num>
  <w:num w:numId="41">
    <w:abstractNumId w:val="23"/>
  </w:num>
  <w:num w:numId="42">
    <w:abstractNumId w:val="22"/>
  </w:num>
  <w:num w:numId="43">
    <w:abstractNumId w:val="8"/>
  </w:num>
  <w:num w:numId="44">
    <w:abstractNumId w:val="8"/>
  </w:num>
  <w:num w:numId="45">
    <w:abstractNumId w:val="8"/>
  </w:num>
  <w:num w:numId="46">
    <w:abstractNumId w:val="8"/>
  </w:num>
  <w:num w:numId="47">
    <w:abstractNumId w:val="8"/>
  </w:num>
  <w:num w:numId="48">
    <w:abstractNumId w:val="8"/>
  </w:num>
  <w:num w:numId="49">
    <w:abstractNumId w:val="8"/>
  </w:num>
  <w:num w:numId="50">
    <w:abstractNumId w:val="8"/>
  </w:num>
  <w:num w:numId="51">
    <w:abstractNumId w:val="8"/>
  </w:num>
  <w:num w:numId="52">
    <w:abstractNumId w:val="9"/>
  </w:num>
  <w:num w:numId="53">
    <w:abstractNumId w:val="11"/>
  </w:num>
  <w:num w:numId="54">
    <w:abstractNumId w:val="14"/>
  </w:num>
  <w:num w:numId="55">
    <w:abstractNumId w:val="6"/>
  </w:num>
  <w:num w:numId="56">
    <w:abstractNumId w:val="25"/>
  </w:num>
  <w:num w:numId="57">
    <w:abstractNumId w:val="36"/>
  </w:num>
  <w:num w:numId="58">
    <w:abstractNumId w:val="13"/>
  </w:num>
  <w:num w:numId="59">
    <w:abstractNumId w:val="40"/>
  </w:num>
  <w:num w:numId="60">
    <w:abstractNumId w:val="0"/>
  </w:num>
  <w:num w:numId="61">
    <w:abstractNumId w:val="15"/>
  </w:num>
  <w:num w:numId="62">
    <w:abstractNumId w:val="39"/>
  </w:num>
  <w:num w:numId="63">
    <w:abstractNumId w:val="4"/>
  </w:num>
  <w:num w:numId="64">
    <w:abstractNumId w:val="31"/>
  </w:num>
  <w:num w:numId="65">
    <w:abstractNumId w:val="12"/>
  </w:num>
  <w:num w:numId="66">
    <w:abstractNumId w:val="1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3B4"/>
    <w:rsid w:val="000026DC"/>
    <w:rsid w:val="00006510"/>
    <w:rsid w:val="00012A00"/>
    <w:rsid w:val="00014546"/>
    <w:rsid w:val="000160B8"/>
    <w:rsid w:val="00020B8C"/>
    <w:rsid w:val="00033CAA"/>
    <w:rsid w:val="00045BB2"/>
    <w:rsid w:val="000478AE"/>
    <w:rsid w:val="00065A77"/>
    <w:rsid w:val="00070AAE"/>
    <w:rsid w:val="0007658E"/>
    <w:rsid w:val="0007695D"/>
    <w:rsid w:val="00080F33"/>
    <w:rsid w:val="00082DB7"/>
    <w:rsid w:val="0008373B"/>
    <w:rsid w:val="00084861"/>
    <w:rsid w:val="00085235"/>
    <w:rsid w:val="0009121C"/>
    <w:rsid w:val="0009451D"/>
    <w:rsid w:val="0009589F"/>
    <w:rsid w:val="000A42E6"/>
    <w:rsid w:val="000A6713"/>
    <w:rsid w:val="000B57F1"/>
    <w:rsid w:val="000B5E67"/>
    <w:rsid w:val="000B71D9"/>
    <w:rsid w:val="000D2FDD"/>
    <w:rsid w:val="000D32F2"/>
    <w:rsid w:val="000E0F80"/>
    <w:rsid w:val="000F2938"/>
    <w:rsid w:val="000F32A6"/>
    <w:rsid w:val="001045A5"/>
    <w:rsid w:val="0011051D"/>
    <w:rsid w:val="00114825"/>
    <w:rsid w:val="001148D7"/>
    <w:rsid w:val="001212D1"/>
    <w:rsid w:val="00130119"/>
    <w:rsid w:val="00143A3F"/>
    <w:rsid w:val="00145942"/>
    <w:rsid w:val="001467E0"/>
    <w:rsid w:val="00150D31"/>
    <w:rsid w:val="00156AD2"/>
    <w:rsid w:val="00172B2C"/>
    <w:rsid w:val="00175885"/>
    <w:rsid w:val="00176B7E"/>
    <w:rsid w:val="00176E48"/>
    <w:rsid w:val="0017788D"/>
    <w:rsid w:val="001834B0"/>
    <w:rsid w:val="001A093F"/>
    <w:rsid w:val="001A3E34"/>
    <w:rsid w:val="001A7622"/>
    <w:rsid w:val="001B3470"/>
    <w:rsid w:val="001B67E9"/>
    <w:rsid w:val="001B79D1"/>
    <w:rsid w:val="001D5228"/>
    <w:rsid w:val="001E3A5E"/>
    <w:rsid w:val="001E3FED"/>
    <w:rsid w:val="001E5260"/>
    <w:rsid w:val="001F3532"/>
    <w:rsid w:val="001F7EDF"/>
    <w:rsid w:val="002043DB"/>
    <w:rsid w:val="0020448A"/>
    <w:rsid w:val="00214040"/>
    <w:rsid w:val="00221F7F"/>
    <w:rsid w:val="002223B4"/>
    <w:rsid w:val="00230CD8"/>
    <w:rsid w:val="00234E70"/>
    <w:rsid w:val="00235CB6"/>
    <w:rsid w:val="00245B6E"/>
    <w:rsid w:val="00247561"/>
    <w:rsid w:val="00250542"/>
    <w:rsid w:val="00250A65"/>
    <w:rsid w:val="002514FF"/>
    <w:rsid w:val="00263666"/>
    <w:rsid w:val="00270C2E"/>
    <w:rsid w:val="00273177"/>
    <w:rsid w:val="00291458"/>
    <w:rsid w:val="00296242"/>
    <w:rsid w:val="0029708A"/>
    <w:rsid w:val="002A0E4E"/>
    <w:rsid w:val="002A1370"/>
    <w:rsid w:val="002A4B80"/>
    <w:rsid w:val="002A5D3F"/>
    <w:rsid w:val="002B110D"/>
    <w:rsid w:val="002B1D99"/>
    <w:rsid w:val="002B33EF"/>
    <w:rsid w:val="002C1706"/>
    <w:rsid w:val="002C5B1E"/>
    <w:rsid w:val="002D492A"/>
    <w:rsid w:val="002E20BE"/>
    <w:rsid w:val="002F476F"/>
    <w:rsid w:val="002F71FE"/>
    <w:rsid w:val="00314F61"/>
    <w:rsid w:val="00316294"/>
    <w:rsid w:val="00324C3F"/>
    <w:rsid w:val="00332E96"/>
    <w:rsid w:val="00344454"/>
    <w:rsid w:val="003528A3"/>
    <w:rsid w:val="00352A6E"/>
    <w:rsid w:val="00355BD0"/>
    <w:rsid w:val="00375C13"/>
    <w:rsid w:val="003772B8"/>
    <w:rsid w:val="003801C5"/>
    <w:rsid w:val="00380C28"/>
    <w:rsid w:val="003977E9"/>
    <w:rsid w:val="003A7828"/>
    <w:rsid w:val="003B0C6D"/>
    <w:rsid w:val="003B7CCE"/>
    <w:rsid w:val="003C0F19"/>
    <w:rsid w:val="003D105A"/>
    <w:rsid w:val="003D1BD1"/>
    <w:rsid w:val="003D5A2B"/>
    <w:rsid w:val="003D77B2"/>
    <w:rsid w:val="003D7901"/>
    <w:rsid w:val="003E6A98"/>
    <w:rsid w:val="003F39A3"/>
    <w:rsid w:val="003F3BCC"/>
    <w:rsid w:val="003F4AD2"/>
    <w:rsid w:val="00406707"/>
    <w:rsid w:val="00407221"/>
    <w:rsid w:val="00412F51"/>
    <w:rsid w:val="00434110"/>
    <w:rsid w:val="004357A5"/>
    <w:rsid w:val="00447288"/>
    <w:rsid w:val="00447DE4"/>
    <w:rsid w:val="004505FA"/>
    <w:rsid w:val="00452D74"/>
    <w:rsid w:val="00453645"/>
    <w:rsid w:val="00453811"/>
    <w:rsid w:val="00456726"/>
    <w:rsid w:val="00462AB6"/>
    <w:rsid w:val="00463418"/>
    <w:rsid w:val="00470478"/>
    <w:rsid w:val="004714F5"/>
    <w:rsid w:val="00474C98"/>
    <w:rsid w:val="004765C4"/>
    <w:rsid w:val="004820C7"/>
    <w:rsid w:val="0048294E"/>
    <w:rsid w:val="004839B2"/>
    <w:rsid w:val="0049067E"/>
    <w:rsid w:val="00494F61"/>
    <w:rsid w:val="004A01FB"/>
    <w:rsid w:val="004A661A"/>
    <w:rsid w:val="004A6D48"/>
    <w:rsid w:val="004A6E58"/>
    <w:rsid w:val="004A7592"/>
    <w:rsid w:val="004C4D0A"/>
    <w:rsid w:val="004C592A"/>
    <w:rsid w:val="004E4F32"/>
    <w:rsid w:val="004F054C"/>
    <w:rsid w:val="004F25C7"/>
    <w:rsid w:val="00500CC6"/>
    <w:rsid w:val="005066D1"/>
    <w:rsid w:val="0052478A"/>
    <w:rsid w:val="005264E5"/>
    <w:rsid w:val="00534632"/>
    <w:rsid w:val="0053614D"/>
    <w:rsid w:val="00537B62"/>
    <w:rsid w:val="005412C8"/>
    <w:rsid w:val="00543012"/>
    <w:rsid w:val="00543C53"/>
    <w:rsid w:val="00543D0A"/>
    <w:rsid w:val="00552E36"/>
    <w:rsid w:val="0055434D"/>
    <w:rsid w:val="00554F88"/>
    <w:rsid w:val="00556A2B"/>
    <w:rsid w:val="005609AF"/>
    <w:rsid w:val="0056581E"/>
    <w:rsid w:val="00572DB0"/>
    <w:rsid w:val="00574FD4"/>
    <w:rsid w:val="00582456"/>
    <w:rsid w:val="00592449"/>
    <w:rsid w:val="005951BB"/>
    <w:rsid w:val="00597994"/>
    <w:rsid w:val="005B7B99"/>
    <w:rsid w:val="005C2D52"/>
    <w:rsid w:val="005D6582"/>
    <w:rsid w:val="005E444C"/>
    <w:rsid w:val="005E4B7D"/>
    <w:rsid w:val="005E72FD"/>
    <w:rsid w:val="005E7663"/>
    <w:rsid w:val="005E7A52"/>
    <w:rsid w:val="005F3A31"/>
    <w:rsid w:val="005F53AC"/>
    <w:rsid w:val="00600895"/>
    <w:rsid w:val="006050AC"/>
    <w:rsid w:val="00613129"/>
    <w:rsid w:val="006144D7"/>
    <w:rsid w:val="006164F6"/>
    <w:rsid w:val="0062343C"/>
    <w:rsid w:val="0062518C"/>
    <w:rsid w:val="00635860"/>
    <w:rsid w:val="00637815"/>
    <w:rsid w:val="00640BE5"/>
    <w:rsid w:val="00645D75"/>
    <w:rsid w:val="00645D77"/>
    <w:rsid w:val="0065628C"/>
    <w:rsid w:val="0065717E"/>
    <w:rsid w:val="00657C93"/>
    <w:rsid w:val="00667084"/>
    <w:rsid w:val="006711D6"/>
    <w:rsid w:val="00672B52"/>
    <w:rsid w:val="00677012"/>
    <w:rsid w:val="006778AE"/>
    <w:rsid w:val="006825BE"/>
    <w:rsid w:val="006841B3"/>
    <w:rsid w:val="006871ED"/>
    <w:rsid w:val="00690D4B"/>
    <w:rsid w:val="006953CA"/>
    <w:rsid w:val="006B4A75"/>
    <w:rsid w:val="006C64A7"/>
    <w:rsid w:val="006C6E12"/>
    <w:rsid w:val="006D33E2"/>
    <w:rsid w:val="006D42F8"/>
    <w:rsid w:val="006E117D"/>
    <w:rsid w:val="006E5103"/>
    <w:rsid w:val="006E7F7D"/>
    <w:rsid w:val="006F0F47"/>
    <w:rsid w:val="006F6844"/>
    <w:rsid w:val="007005B4"/>
    <w:rsid w:val="00703AA1"/>
    <w:rsid w:val="00705C92"/>
    <w:rsid w:val="00717FEE"/>
    <w:rsid w:val="00724BE7"/>
    <w:rsid w:val="00727607"/>
    <w:rsid w:val="00731964"/>
    <w:rsid w:val="007363F5"/>
    <w:rsid w:val="0074054A"/>
    <w:rsid w:val="00740DC5"/>
    <w:rsid w:val="007472D9"/>
    <w:rsid w:val="00750D45"/>
    <w:rsid w:val="007623A1"/>
    <w:rsid w:val="007658C5"/>
    <w:rsid w:val="00773661"/>
    <w:rsid w:val="0077749F"/>
    <w:rsid w:val="00783C6B"/>
    <w:rsid w:val="00787D73"/>
    <w:rsid w:val="007A1989"/>
    <w:rsid w:val="007B1950"/>
    <w:rsid w:val="007B1AE9"/>
    <w:rsid w:val="007B56B5"/>
    <w:rsid w:val="007B60E0"/>
    <w:rsid w:val="007B68B7"/>
    <w:rsid w:val="007C15CB"/>
    <w:rsid w:val="007C712B"/>
    <w:rsid w:val="007D638F"/>
    <w:rsid w:val="007E3CBF"/>
    <w:rsid w:val="007F1C35"/>
    <w:rsid w:val="007F4ACD"/>
    <w:rsid w:val="007F53D5"/>
    <w:rsid w:val="007F5460"/>
    <w:rsid w:val="00801FD4"/>
    <w:rsid w:val="008024BB"/>
    <w:rsid w:val="00802D52"/>
    <w:rsid w:val="00804571"/>
    <w:rsid w:val="00805B3F"/>
    <w:rsid w:val="0081453B"/>
    <w:rsid w:val="00816ABE"/>
    <w:rsid w:val="008225A5"/>
    <w:rsid w:val="00826D61"/>
    <w:rsid w:val="00836919"/>
    <w:rsid w:val="008379C7"/>
    <w:rsid w:val="008435ED"/>
    <w:rsid w:val="00847E07"/>
    <w:rsid w:val="00855ABB"/>
    <w:rsid w:val="00862C61"/>
    <w:rsid w:val="00864C20"/>
    <w:rsid w:val="00870F92"/>
    <w:rsid w:val="00895314"/>
    <w:rsid w:val="008B0664"/>
    <w:rsid w:val="008B566B"/>
    <w:rsid w:val="008C268A"/>
    <w:rsid w:val="008D387F"/>
    <w:rsid w:val="008D7E0A"/>
    <w:rsid w:val="008D7EFF"/>
    <w:rsid w:val="008E1D6B"/>
    <w:rsid w:val="008E2804"/>
    <w:rsid w:val="009018E5"/>
    <w:rsid w:val="00903F19"/>
    <w:rsid w:val="00922ED8"/>
    <w:rsid w:val="009257E7"/>
    <w:rsid w:val="00930918"/>
    <w:rsid w:val="009319DF"/>
    <w:rsid w:val="00933C6D"/>
    <w:rsid w:val="00936187"/>
    <w:rsid w:val="00936A71"/>
    <w:rsid w:val="00940848"/>
    <w:rsid w:val="00942754"/>
    <w:rsid w:val="00942E7F"/>
    <w:rsid w:val="00947840"/>
    <w:rsid w:val="009504F0"/>
    <w:rsid w:val="009578BB"/>
    <w:rsid w:val="00966158"/>
    <w:rsid w:val="00973EA7"/>
    <w:rsid w:val="0097509E"/>
    <w:rsid w:val="00982EEA"/>
    <w:rsid w:val="0098377C"/>
    <w:rsid w:val="00985A74"/>
    <w:rsid w:val="00992B15"/>
    <w:rsid w:val="00993EE2"/>
    <w:rsid w:val="009A1B60"/>
    <w:rsid w:val="009A238E"/>
    <w:rsid w:val="009A29E0"/>
    <w:rsid w:val="009B25FC"/>
    <w:rsid w:val="009B2A3C"/>
    <w:rsid w:val="009B3AB7"/>
    <w:rsid w:val="009C34DF"/>
    <w:rsid w:val="009C6744"/>
    <w:rsid w:val="009C6E2D"/>
    <w:rsid w:val="009D28BD"/>
    <w:rsid w:val="009D4311"/>
    <w:rsid w:val="009E29CC"/>
    <w:rsid w:val="009F0F36"/>
    <w:rsid w:val="009F1A81"/>
    <w:rsid w:val="00A01054"/>
    <w:rsid w:val="00A01B53"/>
    <w:rsid w:val="00A02CE7"/>
    <w:rsid w:val="00A10D65"/>
    <w:rsid w:val="00A11829"/>
    <w:rsid w:val="00A11993"/>
    <w:rsid w:val="00A11A7B"/>
    <w:rsid w:val="00A1499A"/>
    <w:rsid w:val="00A17C3A"/>
    <w:rsid w:val="00A20826"/>
    <w:rsid w:val="00A45730"/>
    <w:rsid w:val="00A47061"/>
    <w:rsid w:val="00A5120E"/>
    <w:rsid w:val="00A531DD"/>
    <w:rsid w:val="00A57609"/>
    <w:rsid w:val="00A93D84"/>
    <w:rsid w:val="00A95DEF"/>
    <w:rsid w:val="00AA6F44"/>
    <w:rsid w:val="00AA7FE5"/>
    <w:rsid w:val="00AB284B"/>
    <w:rsid w:val="00AB4530"/>
    <w:rsid w:val="00AC6A64"/>
    <w:rsid w:val="00AD0050"/>
    <w:rsid w:val="00AD7A8D"/>
    <w:rsid w:val="00AF2D63"/>
    <w:rsid w:val="00AF75D3"/>
    <w:rsid w:val="00B0719C"/>
    <w:rsid w:val="00B23BCD"/>
    <w:rsid w:val="00B32320"/>
    <w:rsid w:val="00B3565B"/>
    <w:rsid w:val="00B43943"/>
    <w:rsid w:val="00B546E8"/>
    <w:rsid w:val="00B55641"/>
    <w:rsid w:val="00B62EF1"/>
    <w:rsid w:val="00B633BB"/>
    <w:rsid w:val="00B66322"/>
    <w:rsid w:val="00B66C1D"/>
    <w:rsid w:val="00B7199F"/>
    <w:rsid w:val="00B8007C"/>
    <w:rsid w:val="00B919CD"/>
    <w:rsid w:val="00BB15B5"/>
    <w:rsid w:val="00BB2CAE"/>
    <w:rsid w:val="00BC0391"/>
    <w:rsid w:val="00BC3346"/>
    <w:rsid w:val="00BD7562"/>
    <w:rsid w:val="00BE595C"/>
    <w:rsid w:val="00BF32DE"/>
    <w:rsid w:val="00BF3CEF"/>
    <w:rsid w:val="00BF4CBE"/>
    <w:rsid w:val="00C00752"/>
    <w:rsid w:val="00C01437"/>
    <w:rsid w:val="00C040DD"/>
    <w:rsid w:val="00C06985"/>
    <w:rsid w:val="00C12B82"/>
    <w:rsid w:val="00C150FD"/>
    <w:rsid w:val="00C153B4"/>
    <w:rsid w:val="00C1624F"/>
    <w:rsid w:val="00C2763B"/>
    <w:rsid w:val="00C27BFB"/>
    <w:rsid w:val="00C31149"/>
    <w:rsid w:val="00C317C9"/>
    <w:rsid w:val="00C33A28"/>
    <w:rsid w:val="00C443D8"/>
    <w:rsid w:val="00C444DD"/>
    <w:rsid w:val="00C44C4F"/>
    <w:rsid w:val="00C5066F"/>
    <w:rsid w:val="00C50A14"/>
    <w:rsid w:val="00C57458"/>
    <w:rsid w:val="00C90B94"/>
    <w:rsid w:val="00C9150F"/>
    <w:rsid w:val="00C92221"/>
    <w:rsid w:val="00C93C35"/>
    <w:rsid w:val="00C958DD"/>
    <w:rsid w:val="00CA3017"/>
    <w:rsid w:val="00CA3567"/>
    <w:rsid w:val="00CB6A44"/>
    <w:rsid w:val="00CC340C"/>
    <w:rsid w:val="00CC4F42"/>
    <w:rsid w:val="00CD09B7"/>
    <w:rsid w:val="00CD2FFB"/>
    <w:rsid w:val="00CD3FDC"/>
    <w:rsid w:val="00CD5718"/>
    <w:rsid w:val="00CD68A0"/>
    <w:rsid w:val="00CD74AC"/>
    <w:rsid w:val="00CE1264"/>
    <w:rsid w:val="00CF2FC5"/>
    <w:rsid w:val="00CF5B98"/>
    <w:rsid w:val="00CF5ED6"/>
    <w:rsid w:val="00CF7A3A"/>
    <w:rsid w:val="00D000DE"/>
    <w:rsid w:val="00D063B4"/>
    <w:rsid w:val="00D11FCA"/>
    <w:rsid w:val="00D1648A"/>
    <w:rsid w:val="00D1778A"/>
    <w:rsid w:val="00D20253"/>
    <w:rsid w:val="00D31CA8"/>
    <w:rsid w:val="00D322B6"/>
    <w:rsid w:val="00D35DA0"/>
    <w:rsid w:val="00D453DB"/>
    <w:rsid w:val="00D51F4D"/>
    <w:rsid w:val="00D5602D"/>
    <w:rsid w:val="00D6350E"/>
    <w:rsid w:val="00D65923"/>
    <w:rsid w:val="00D722B6"/>
    <w:rsid w:val="00D735A3"/>
    <w:rsid w:val="00D74AE5"/>
    <w:rsid w:val="00D81480"/>
    <w:rsid w:val="00D82667"/>
    <w:rsid w:val="00D86919"/>
    <w:rsid w:val="00D905B8"/>
    <w:rsid w:val="00D9253F"/>
    <w:rsid w:val="00D93467"/>
    <w:rsid w:val="00D9758E"/>
    <w:rsid w:val="00D97F13"/>
    <w:rsid w:val="00DA0EAB"/>
    <w:rsid w:val="00DA3EA3"/>
    <w:rsid w:val="00DA4059"/>
    <w:rsid w:val="00DA4C92"/>
    <w:rsid w:val="00DA5DE3"/>
    <w:rsid w:val="00DA6478"/>
    <w:rsid w:val="00DB0E70"/>
    <w:rsid w:val="00DB75CE"/>
    <w:rsid w:val="00DB7CA9"/>
    <w:rsid w:val="00DC0283"/>
    <w:rsid w:val="00DC2046"/>
    <w:rsid w:val="00DE30FC"/>
    <w:rsid w:val="00E01A4B"/>
    <w:rsid w:val="00E0551E"/>
    <w:rsid w:val="00E30D7A"/>
    <w:rsid w:val="00E3280D"/>
    <w:rsid w:val="00E32FA7"/>
    <w:rsid w:val="00E407BF"/>
    <w:rsid w:val="00E4709C"/>
    <w:rsid w:val="00E470AB"/>
    <w:rsid w:val="00E4771E"/>
    <w:rsid w:val="00E5122A"/>
    <w:rsid w:val="00E5440D"/>
    <w:rsid w:val="00E56A34"/>
    <w:rsid w:val="00E56ED8"/>
    <w:rsid w:val="00E65084"/>
    <w:rsid w:val="00E71A3A"/>
    <w:rsid w:val="00E769DC"/>
    <w:rsid w:val="00E76C07"/>
    <w:rsid w:val="00E76D9F"/>
    <w:rsid w:val="00E811D5"/>
    <w:rsid w:val="00E81F1C"/>
    <w:rsid w:val="00E83B68"/>
    <w:rsid w:val="00E87539"/>
    <w:rsid w:val="00E9470D"/>
    <w:rsid w:val="00E94E7D"/>
    <w:rsid w:val="00E9647C"/>
    <w:rsid w:val="00EA606F"/>
    <w:rsid w:val="00EB20D8"/>
    <w:rsid w:val="00EB314B"/>
    <w:rsid w:val="00EB3E10"/>
    <w:rsid w:val="00EB6C98"/>
    <w:rsid w:val="00EB6F3B"/>
    <w:rsid w:val="00EC228A"/>
    <w:rsid w:val="00ED1375"/>
    <w:rsid w:val="00ED62E5"/>
    <w:rsid w:val="00ED74C5"/>
    <w:rsid w:val="00EE1BD4"/>
    <w:rsid w:val="00EF082E"/>
    <w:rsid w:val="00F008A1"/>
    <w:rsid w:val="00F01355"/>
    <w:rsid w:val="00F16315"/>
    <w:rsid w:val="00F16508"/>
    <w:rsid w:val="00F24AD9"/>
    <w:rsid w:val="00F24D17"/>
    <w:rsid w:val="00F36312"/>
    <w:rsid w:val="00F407C8"/>
    <w:rsid w:val="00F40D90"/>
    <w:rsid w:val="00F42BCA"/>
    <w:rsid w:val="00F57F0C"/>
    <w:rsid w:val="00F677DA"/>
    <w:rsid w:val="00F72488"/>
    <w:rsid w:val="00F72609"/>
    <w:rsid w:val="00F73D9F"/>
    <w:rsid w:val="00F7577C"/>
    <w:rsid w:val="00F77E3D"/>
    <w:rsid w:val="00F82BE0"/>
    <w:rsid w:val="00F82EB7"/>
    <w:rsid w:val="00F836BF"/>
    <w:rsid w:val="00F8671D"/>
    <w:rsid w:val="00F922CE"/>
    <w:rsid w:val="00F92B69"/>
    <w:rsid w:val="00F9357C"/>
    <w:rsid w:val="00F942C8"/>
    <w:rsid w:val="00F94CDF"/>
    <w:rsid w:val="00FA302C"/>
    <w:rsid w:val="00FB4B34"/>
    <w:rsid w:val="00FC10A2"/>
    <w:rsid w:val="00FD5BF5"/>
    <w:rsid w:val="00FD7A57"/>
    <w:rsid w:val="00FE4025"/>
    <w:rsid w:val="00FE455A"/>
    <w:rsid w:val="00FE5A47"/>
    <w:rsid w:val="00FF30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D9E7D34"/>
  <w15:chartTrackingRefBased/>
  <w15:docId w15:val="{46519316-7C84-49AA-A503-399303E7C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fr-FR" w:bidi="fr-F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153B4"/>
    <w:pPr>
      <w:spacing w:after="0" w:line="240" w:lineRule="auto"/>
    </w:pPr>
    <w:rPr>
      <w:rFonts w:ascii="Times New Roman" w:eastAsia="Times New Roman" w:hAnsi="Times New Roman" w:cs="Times New Roman"/>
      <w:sz w:val="24"/>
      <w:szCs w:val="24"/>
    </w:rPr>
  </w:style>
  <w:style w:type="paragraph" w:styleId="Kop1">
    <w:name w:val="heading 1"/>
    <w:basedOn w:val="Standaard"/>
    <w:next w:val="Standaard"/>
    <w:link w:val="Kop1Char"/>
    <w:qFormat/>
    <w:rsid w:val="007F5460"/>
    <w:pPr>
      <w:keepNext/>
      <w:numPr>
        <w:numId w:val="1"/>
      </w:numPr>
      <w:spacing w:before="240" w:after="60"/>
      <w:outlineLvl w:val="0"/>
    </w:pPr>
    <w:rPr>
      <w:rFonts w:ascii="Verdana" w:hAnsi="Verdana" w:cs="Arial"/>
      <w:b/>
      <w:bCs/>
      <w:color w:val="729BC8"/>
      <w:kern w:val="32"/>
      <w:szCs w:val="32"/>
    </w:rPr>
  </w:style>
  <w:style w:type="paragraph" w:styleId="Kop2">
    <w:name w:val="heading 2"/>
    <w:basedOn w:val="Standaard"/>
    <w:next w:val="Standaard"/>
    <w:link w:val="Kop2Char"/>
    <w:uiPriority w:val="9"/>
    <w:unhideWhenUsed/>
    <w:qFormat/>
    <w:rsid w:val="007F5460"/>
    <w:pPr>
      <w:keepNext/>
      <w:keepLines/>
      <w:numPr>
        <w:numId w:val="43"/>
      </w:numPr>
      <w:spacing w:before="40"/>
      <w:outlineLvl w:val="1"/>
    </w:pPr>
    <w:rPr>
      <w:rFonts w:ascii="Verdana" w:eastAsiaTheme="majorEastAsia" w:hAnsi="Verdana" w:cstheme="majorBidi"/>
      <w:b/>
      <w:color w:val="000000" w:themeColor="text1"/>
      <w:sz w:val="22"/>
      <w:szCs w:val="26"/>
    </w:rPr>
  </w:style>
  <w:style w:type="paragraph" w:styleId="Kop3">
    <w:name w:val="heading 3"/>
    <w:basedOn w:val="Standaard"/>
    <w:next w:val="Standaard"/>
    <w:link w:val="Kop3Char"/>
    <w:uiPriority w:val="9"/>
    <w:unhideWhenUsed/>
    <w:qFormat/>
    <w:rsid w:val="00235CB6"/>
    <w:pPr>
      <w:keepNext/>
      <w:keepLines/>
      <w:spacing w:before="40"/>
      <w:outlineLvl w:val="2"/>
    </w:pPr>
    <w:rPr>
      <w:rFonts w:ascii="Verdana" w:eastAsiaTheme="majorEastAsia" w:hAnsi="Verdana" w:cstheme="majorBidi"/>
      <w:b/>
      <w:color w:val="729BC8"/>
      <w:sz w:val="20"/>
    </w:rPr>
  </w:style>
  <w:style w:type="paragraph" w:styleId="Kop4">
    <w:name w:val="heading 4"/>
    <w:basedOn w:val="Standaard"/>
    <w:next w:val="Standaard"/>
    <w:link w:val="Kop4Char"/>
    <w:uiPriority w:val="9"/>
    <w:unhideWhenUsed/>
    <w:qFormat/>
    <w:rsid w:val="00C153B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033CAA"/>
    <w:rPr>
      <w:rFonts w:ascii="Verdana" w:eastAsia="Times New Roman" w:hAnsi="Verdana" w:cs="Arial"/>
      <w:b/>
      <w:bCs/>
      <w:color w:val="729BC8"/>
      <w:kern w:val="32"/>
      <w:sz w:val="24"/>
      <w:szCs w:val="32"/>
      <w:lang w:val="fr-FR"/>
    </w:rPr>
  </w:style>
  <w:style w:type="character" w:customStyle="1" w:styleId="Kop2Char">
    <w:name w:val="Kop 2 Char"/>
    <w:basedOn w:val="Standaardalinea-lettertype"/>
    <w:link w:val="Kop2"/>
    <w:uiPriority w:val="9"/>
    <w:rsid w:val="007F5460"/>
    <w:rPr>
      <w:rFonts w:ascii="Verdana" w:eastAsiaTheme="majorEastAsia" w:hAnsi="Verdana" w:cstheme="majorBidi"/>
      <w:b/>
      <w:color w:val="000000" w:themeColor="text1"/>
      <w:szCs w:val="26"/>
      <w:lang w:val="fr-FR"/>
    </w:rPr>
  </w:style>
  <w:style w:type="character" w:customStyle="1" w:styleId="Kop3Char">
    <w:name w:val="Kop 3 Char"/>
    <w:basedOn w:val="Standaardalinea-lettertype"/>
    <w:link w:val="Kop3"/>
    <w:uiPriority w:val="9"/>
    <w:rsid w:val="00235CB6"/>
    <w:rPr>
      <w:rFonts w:ascii="Verdana" w:eastAsiaTheme="majorEastAsia" w:hAnsi="Verdana" w:cstheme="majorBidi"/>
      <w:b/>
      <w:color w:val="729BC8"/>
      <w:sz w:val="20"/>
      <w:szCs w:val="24"/>
      <w:lang w:val="fr-FR"/>
    </w:rPr>
  </w:style>
  <w:style w:type="character" w:customStyle="1" w:styleId="Kop4Char">
    <w:name w:val="Kop 4 Char"/>
    <w:basedOn w:val="Standaardalinea-lettertype"/>
    <w:link w:val="Kop4"/>
    <w:uiPriority w:val="9"/>
    <w:rsid w:val="00C153B4"/>
    <w:rPr>
      <w:rFonts w:asciiTheme="majorHAnsi" w:eastAsiaTheme="majorEastAsia" w:hAnsiTheme="majorHAnsi" w:cstheme="majorBidi"/>
      <w:i/>
      <w:iCs/>
      <w:color w:val="2E74B5" w:themeColor="accent1" w:themeShade="BF"/>
      <w:sz w:val="24"/>
      <w:szCs w:val="24"/>
      <w:lang w:val="fr-FR"/>
    </w:rPr>
  </w:style>
  <w:style w:type="paragraph" w:styleId="Koptekst">
    <w:name w:val="header"/>
    <w:basedOn w:val="Standaard"/>
    <w:link w:val="KoptekstChar"/>
    <w:uiPriority w:val="99"/>
    <w:unhideWhenUsed/>
    <w:rsid w:val="00C153B4"/>
    <w:pPr>
      <w:tabs>
        <w:tab w:val="center" w:pos="4536"/>
        <w:tab w:val="right" w:pos="9072"/>
      </w:tabs>
    </w:pPr>
  </w:style>
  <w:style w:type="character" w:customStyle="1" w:styleId="KoptekstChar">
    <w:name w:val="Koptekst Char"/>
    <w:basedOn w:val="Standaardalinea-lettertype"/>
    <w:link w:val="Koptekst"/>
    <w:uiPriority w:val="99"/>
    <w:rsid w:val="00C153B4"/>
    <w:rPr>
      <w:rFonts w:ascii="Times New Roman" w:eastAsia="Times New Roman" w:hAnsi="Times New Roman" w:cs="Times New Roman"/>
      <w:sz w:val="24"/>
      <w:szCs w:val="24"/>
      <w:lang w:val="fr-FR"/>
    </w:rPr>
  </w:style>
  <w:style w:type="paragraph" w:styleId="Voettekst">
    <w:name w:val="footer"/>
    <w:basedOn w:val="Standaard"/>
    <w:link w:val="VoettekstChar"/>
    <w:uiPriority w:val="99"/>
    <w:unhideWhenUsed/>
    <w:rsid w:val="00C153B4"/>
    <w:pPr>
      <w:tabs>
        <w:tab w:val="center" w:pos="4536"/>
        <w:tab w:val="right" w:pos="9072"/>
      </w:tabs>
    </w:pPr>
  </w:style>
  <w:style w:type="character" w:customStyle="1" w:styleId="VoettekstChar">
    <w:name w:val="Voettekst Char"/>
    <w:basedOn w:val="Standaardalinea-lettertype"/>
    <w:link w:val="Voettekst"/>
    <w:uiPriority w:val="99"/>
    <w:rsid w:val="00C153B4"/>
    <w:rPr>
      <w:rFonts w:ascii="Times New Roman" w:eastAsia="Times New Roman" w:hAnsi="Times New Roman" w:cs="Times New Roman"/>
      <w:sz w:val="24"/>
      <w:szCs w:val="24"/>
      <w:lang w:val="fr-FR"/>
    </w:rPr>
  </w:style>
  <w:style w:type="paragraph" w:styleId="Inhopg1">
    <w:name w:val="toc 1"/>
    <w:basedOn w:val="Standaard"/>
    <w:next w:val="Standaard"/>
    <w:autoRedefine/>
    <w:uiPriority w:val="39"/>
    <w:rsid w:val="00380C28"/>
    <w:pPr>
      <w:tabs>
        <w:tab w:val="left" w:pos="284"/>
        <w:tab w:val="left" w:pos="851"/>
        <w:tab w:val="right" w:leader="dot" w:pos="9628"/>
      </w:tabs>
    </w:pPr>
  </w:style>
  <w:style w:type="paragraph" w:styleId="Kopvaninhoudsopgave">
    <w:name w:val="TOC Heading"/>
    <w:basedOn w:val="Kop1"/>
    <w:next w:val="Standaard"/>
    <w:uiPriority w:val="39"/>
    <w:unhideWhenUsed/>
    <w:qFormat/>
    <w:rsid w:val="00C153B4"/>
    <w:pPr>
      <w:keepLines/>
      <w:numPr>
        <w:numId w:val="0"/>
      </w:numPr>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Lijstalinea">
    <w:name w:val="List Paragraph"/>
    <w:basedOn w:val="Standaard"/>
    <w:uiPriority w:val="34"/>
    <w:qFormat/>
    <w:rsid w:val="00C153B4"/>
    <w:pPr>
      <w:ind w:left="720"/>
      <w:contextualSpacing/>
    </w:pPr>
  </w:style>
  <w:style w:type="character" w:styleId="Hyperlink">
    <w:name w:val="Hyperlink"/>
    <w:basedOn w:val="Standaardalinea-lettertype"/>
    <w:uiPriority w:val="99"/>
    <w:unhideWhenUsed/>
    <w:rsid w:val="00C153B4"/>
    <w:rPr>
      <w:color w:val="0000FF"/>
      <w:u w:val="single"/>
    </w:rPr>
  </w:style>
  <w:style w:type="paragraph" w:styleId="Tekstopmerking">
    <w:name w:val="annotation text"/>
    <w:basedOn w:val="Standaard"/>
    <w:link w:val="TekstopmerkingChar"/>
    <w:uiPriority w:val="99"/>
    <w:unhideWhenUsed/>
    <w:rsid w:val="00C153B4"/>
    <w:pPr>
      <w:spacing w:before="120" w:after="120"/>
      <w:jc w:val="both"/>
    </w:pPr>
    <w:rPr>
      <w:rFonts w:ascii="Verdana" w:eastAsiaTheme="minorHAnsi" w:hAnsi="Verdana" w:cstheme="minorBidi"/>
      <w:sz w:val="20"/>
      <w:szCs w:val="20"/>
    </w:rPr>
  </w:style>
  <w:style w:type="character" w:customStyle="1" w:styleId="TekstopmerkingChar">
    <w:name w:val="Tekst opmerking Char"/>
    <w:basedOn w:val="Standaardalinea-lettertype"/>
    <w:link w:val="Tekstopmerking"/>
    <w:uiPriority w:val="99"/>
    <w:rsid w:val="00C153B4"/>
    <w:rPr>
      <w:rFonts w:ascii="Verdana" w:hAnsi="Verdana"/>
      <w:sz w:val="20"/>
      <w:szCs w:val="20"/>
    </w:rPr>
  </w:style>
  <w:style w:type="character" w:styleId="Verwijzingopmerking">
    <w:name w:val="annotation reference"/>
    <w:basedOn w:val="Standaardalinea-lettertype"/>
    <w:uiPriority w:val="99"/>
    <w:semiHidden/>
    <w:unhideWhenUsed/>
    <w:rsid w:val="00C153B4"/>
    <w:rPr>
      <w:sz w:val="16"/>
      <w:szCs w:val="16"/>
    </w:rPr>
  </w:style>
  <w:style w:type="paragraph" w:styleId="Geenafstand">
    <w:name w:val="No Spacing"/>
    <w:uiPriority w:val="1"/>
    <w:qFormat/>
    <w:rsid w:val="00C153B4"/>
    <w:pPr>
      <w:spacing w:after="0" w:line="240" w:lineRule="auto"/>
      <w:jc w:val="both"/>
    </w:pPr>
    <w:rPr>
      <w:rFonts w:ascii="Verdana" w:hAnsi="Verdana"/>
      <w:sz w:val="20"/>
    </w:rPr>
  </w:style>
  <w:style w:type="paragraph" w:styleId="Ballontekst">
    <w:name w:val="Balloon Text"/>
    <w:basedOn w:val="Standaard"/>
    <w:link w:val="BallontekstChar"/>
    <w:uiPriority w:val="99"/>
    <w:semiHidden/>
    <w:unhideWhenUsed/>
    <w:rsid w:val="00C153B4"/>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153B4"/>
    <w:rPr>
      <w:rFonts w:ascii="Segoe UI" w:eastAsia="Times New Roman" w:hAnsi="Segoe UI" w:cs="Segoe UI"/>
      <w:sz w:val="18"/>
      <w:szCs w:val="18"/>
      <w:lang w:val="fr-FR"/>
    </w:rPr>
  </w:style>
  <w:style w:type="paragraph" w:styleId="Normaalweb">
    <w:name w:val="Normal (Web)"/>
    <w:basedOn w:val="Standaard"/>
    <w:uiPriority w:val="99"/>
    <w:semiHidden/>
    <w:unhideWhenUsed/>
    <w:rsid w:val="00C153B4"/>
    <w:pPr>
      <w:spacing w:before="100" w:beforeAutospacing="1" w:after="100" w:afterAutospacing="1"/>
    </w:pPr>
  </w:style>
  <w:style w:type="paragraph" w:styleId="Inhopg2">
    <w:name w:val="toc 2"/>
    <w:basedOn w:val="Standaard"/>
    <w:next w:val="Standaard"/>
    <w:autoRedefine/>
    <w:uiPriority w:val="39"/>
    <w:unhideWhenUsed/>
    <w:rsid w:val="00597994"/>
    <w:pPr>
      <w:tabs>
        <w:tab w:val="left" w:pos="880"/>
        <w:tab w:val="right" w:leader="dot" w:pos="9628"/>
      </w:tabs>
      <w:ind w:left="567" w:hanging="567"/>
    </w:pPr>
  </w:style>
  <w:style w:type="paragraph" w:styleId="Inhopg3">
    <w:name w:val="toc 3"/>
    <w:basedOn w:val="Standaard"/>
    <w:next w:val="Standaard"/>
    <w:autoRedefine/>
    <w:uiPriority w:val="39"/>
    <w:unhideWhenUsed/>
    <w:rsid w:val="00597994"/>
    <w:pPr>
      <w:tabs>
        <w:tab w:val="left" w:pos="1418"/>
        <w:tab w:val="left" w:pos="4536"/>
        <w:tab w:val="right" w:leader="dot" w:pos="9638"/>
      </w:tabs>
      <w:ind w:left="709" w:hanging="709"/>
    </w:pPr>
    <w:rPr>
      <w:rFonts w:ascii="Verdana" w:hAnsi="Verdana"/>
      <w:noProof/>
      <w:sz w:val="20"/>
      <w:szCs w:val="20"/>
    </w:rPr>
  </w:style>
  <w:style w:type="character" w:styleId="GevolgdeHyperlink">
    <w:name w:val="FollowedHyperlink"/>
    <w:basedOn w:val="Standaardalinea-lettertype"/>
    <w:uiPriority w:val="99"/>
    <w:semiHidden/>
    <w:unhideWhenUsed/>
    <w:rsid w:val="00C153B4"/>
    <w:rPr>
      <w:color w:val="954F72"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C153B4"/>
    <w:pPr>
      <w:spacing w:before="0" w:after="0"/>
      <w:jc w:val="left"/>
    </w:pPr>
    <w:rPr>
      <w:rFonts w:ascii="Times New Roman" w:eastAsia="Times New Roman" w:hAnsi="Times New Roman" w:cs="Times New Roman"/>
      <w:b/>
      <w:bCs/>
    </w:rPr>
  </w:style>
  <w:style w:type="character" w:customStyle="1" w:styleId="OnderwerpvanopmerkingChar">
    <w:name w:val="Onderwerp van opmerking Char"/>
    <w:basedOn w:val="TekstopmerkingChar"/>
    <w:link w:val="Onderwerpvanopmerking"/>
    <w:uiPriority w:val="99"/>
    <w:semiHidden/>
    <w:rsid w:val="00C153B4"/>
    <w:rPr>
      <w:rFonts w:ascii="Times New Roman" w:eastAsia="Times New Roman" w:hAnsi="Times New Roman" w:cs="Times New Roman"/>
      <w:b/>
      <w:bCs/>
      <w:sz w:val="20"/>
      <w:szCs w:val="20"/>
      <w:lang w:val="fr-FR"/>
    </w:rPr>
  </w:style>
  <w:style w:type="paragraph" w:styleId="Voetnoottekst">
    <w:name w:val="footnote text"/>
    <w:basedOn w:val="Standaard"/>
    <w:link w:val="VoetnoottekstChar"/>
    <w:uiPriority w:val="99"/>
    <w:semiHidden/>
    <w:unhideWhenUsed/>
    <w:rsid w:val="00C153B4"/>
    <w:pPr>
      <w:jc w:val="both"/>
    </w:pPr>
    <w:rPr>
      <w:rFonts w:ascii="Verdana" w:eastAsiaTheme="minorHAnsi" w:hAnsi="Verdana" w:cstheme="minorBidi"/>
      <w:sz w:val="20"/>
      <w:szCs w:val="20"/>
    </w:rPr>
  </w:style>
  <w:style w:type="character" w:customStyle="1" w:styleId="VoetnoottekstChar">
    <w:name w:val="Voetnoottekst Char"/>
    <w:basedOn w:val="Standaardalinea-lettertype"/>
    <w:link w:val="Voetnoottekst"/>
    <w:uiPriority w:val="99"/>
    <w:semiHidden/>
    <w:rsid w:val="00C153B4"/>
    <w:rPr>
      <w:rFonts w:ascii="Verdana" w:hAnsi="Verdana"/>
      <w:sz w:val="20"/>
      <w:szCs w:val="20"/>
    </w:rPr>
  </w:style>
  <w:style w:type="character" w:styleId="Voetnootmarkering">
    <w:name w:val="footnote reference"/>
    <w:basedOn w:val="Standaardalinea-lettertype"/>
    <w:uiPriority w:val="99"/>
    <w:semiHidden/>
    <w:unhideWhenUsed/>
    <w:rsid w:val="00C153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775602">
      <w:bodyDiv w:val="1"/>
      <w:marLeft w:val="0"/>
      <w:marRight w:val="0"/>
      <w:marTop w:val="0"/>
      <w:marBottom w:val="0"/>
      <w:divBdr>
        <w:top w:val="none" w:sz="0" w:space="0" w:color="auto"/>
        <w:left w:val="none" w:sz="0" w:space="0" w:color="auto"/>
        <w:bottom w:val="none" w:sz="0" w:space="0" w:color="auto"/>
        <w:right w:val="none" w:sz="0" w:space="0" w:color="auto"/>
      </w:divBdr>
    </w:div>
    <w:div w:id="1105078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ejustice.just.fgov.be/cgi_loi/change_lg.pl?language=fr&amp;la=F&amp;cn=2006121431&amp;table_name=loi" TargetMode="External"/><Relationship Id="rId18" Type="http://schemas.openxmlformats.org/officeDocument/2006/relationships/hyperlink" Target="http://www.ejustice.just.fgov.be/cgi_loi/change_lg.pl?language=fr&amp;la=F&amp;cn=2006072078&amp;table_name=loi" TargetMode="External"/><Relationship Id="rId26" Type="http://schemas.openxmlformats.org/officeDocument/2006/relationships/hyperlink" Target="https://www.afmps.be/fr/veterinaire/medicaments/medicaments/procedures_damm/importation_parallele" TargetMode="External"/><Relationship Id="rId3" Type="http://schemas.openxmlformats.org/officeDocument/2006/relationships/styles" Target="styles.xml"/><Relationship Id="rId21" Type="http://schemas.openxmlformats.org/officeDocument/2006/relationships/hyperlink" Target="https://www.afmps.be/fr/items-HOME/Redevance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ejustice.just.fgov.be/cgi_loi/change_lg.pl?language=fr&amp;la=F&amp;cn=2001041945&amp;table_name=loi" TargetMode="External"/><Relationship Id="rId17" Type="http://schemas.openxmlformats.org/officeDocument/2006/relationships/hyperlink" Target="http://www.ejustice.just.fgov.be/cgi_loi/change_lg.pl?language=fr&amp;la=F&amp;cn=2006121431&amp;table_name=loi" TargetMode="External"/><Relationship Id="rId25" Type="http://schemas.openxmlformats.org/officeDocument/2006/relationships/hyperlink" Target="https://www.afmps.be/fr/veterinaire/medicaments/medicaments/procedures_damm/importation_parallele"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eur-lex.europa.eu/legal-content/NL/TXT/?uri=CELEX:32004R0726" TargetMode="External"/><Relationship Id="rId20" Type="http://schemas.openxmlformats.org/officeDocument/2006/relationships/hyperlink" Target="http://www.ejustice.just.fgov.be/cgi_loi/change_lg.pl?language=fr&amp;la=F&amp;cn=2006072078&amp;table_name=loi" TargetMode="External"/><Relationship Id="rId29" Type="http://schemas.openxmlformats.org/officeDocument/2006/relationships/hyperlink" Target="https://www.afmps.be/fr/veterinaire/medicaments/medicaments/procedures_damm/importation_paralle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ejustice.just.fgov.be/cgi_loi/change_lg.pl?language=fr&amp;la=F&amp;cn=2001041945&amp;table_name=loi" TargetMode="External"/><Relationship Id="rId32" Type="http://schemas.openxmlformats.org/officeDocument/2006/relationships/hyperlink" Target="https://www.afmps.be/fr/veterinaire/medicaments/medicaments/procedures_damm/importation_parallele" TargetMode="External"/><Relationship Id="rId5" Type="http://schemas.openxmlformats.org/officeDocument/2006/relationships/webSettings" Target="webSettings.xml"/><Relationship Id="rId15" Type="http://schemas.openxmlformats.org/officeDocument/2006/relationships/hyperlink" Target="http://www.ejustice.just.fgov.be/cgi_loi/change_lg.pl?language=fr&amp;la=F&amp;cn=2001041945&amp;table_name=loi" TargetMode="External"/><Relationship Id="rId23" Type="http://schemas.openxmlformats.org/officeDocument/2006/relationships/hyperlink" Target="https://www.afmps.be/fr/items-HOME/Redevances" TargetMode="External"/><Relationship Id="rId28" Type="http://schemas.openxmlformats.org/officeDocument/2006/relationships/hyperlink" Target="https://www.afmps.be/fr/veterinaire/medicaments/medicaments/procedures_damm/importation_parallele" TargetMode="External"/><Relationship Id="rId10" Type="http://schemas.openxmlformats.org/officeDocument/2006/relationships/header" Target="header2.xml"/><Relationship Id="rId19" Type="http://schemas.openxmlformats.org/officeDocument/2006/relationships/hyperlink" Target="https://www.afmps.be/fr/items-HOME/Redevances" TargetMode="External"/><Relationship Id="rId31" Type="http://schemas.openxmlformats.org/officeDocument/2006/relationships/hyperlink" Target="http://www.ejustice.just.fgov.be/cgi_loi/change_lg.pl?language=fr&amp;la=F&amp;cn=2001041945&amp;table_name=loi"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ejustice.just.fgov.be/cgi_loi/change_lg.pl?language=fr&amp;la=F&amp;cn=2006072078&amp;table_name=loi" TargetMode="External"/><Relationship Id="rId22" Type="http://schemas.openxmlformats.org/officeDocument/2006/relationships/hyperlink" Target="http://www.ejustice.just.fgov.be/cgi_loi/change_lg.pl?language=fr&amp;la=F&amp;cn=2006072078&amp;table_name=loi" TargetMode="External"/><Relationship Id="rId27" Type="http://schemas.openxmlformats.org/officeDocument/2006/relationships/hyperlink" Target="https://www.afmps.be/fr/veterinaire/medicaments/medicaments/procedures_damm/importation_parallele" TargetMode="External"/><Relationship Id="rId30" Type="http://schemas.openxmlformats.org/officeDocument/2006/relationships/hyperlink" Target="https://www.afmps.be/fr/veterinaire/medicaments/medicaments/procedures_damm/importation_parallele"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3B0CA-DE1D-419C-AE30-17CEAD9AD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482</TotalTime>
  <Pages>14</Pages>
  <Words>5236</Words>
  <Characters>28799</Characters>
  <Application>Microsoft Office Word</Application>
  <DocSecurity>0</DocSecurity>
  <Lines>239</Lines>
  <Paragraphs>67</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AFMPS-FAGG</Company>
  <LinksUpToDate>false</LinksUpToDate>
  <CharactersWithSpaces>33968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 Jessica</dc:creator>
  <cp:keywords/>
  <dc:description/>
  <cp:lastModifiedBy>Christiaens Olivier</cp:lastModifiedBy>
  <cp:revision>37</cp:revision>
  <cp:lastPrinted>2019-12-13T15:00:00Z</cp:lastPrinted>
  <dcterms:created xsi:type="dcterms:W3CDTF">2020-05-05T11:25:00Z</dcterms:created>
  <dcterms:modified xsi:type="dcterms:W3CDTF">2020-07-03T08:13:00Z</dcterms:modified>
</cp:coreProperties>
</file>