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9D5122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4074E440" w:rsidR="00F25468" w:rsidRPr="004919A6" w:rsidRDefault="00F25468" w:rsidP="004919A6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4919A6" w:rsidRDefault="00451401" w:rsidP="006415CA">
      <w:pPr>
        <w:rPr>
          <w:sz w:val="20"/>
          <w:szCs w:val="20"/>
        </w:rPr>
      </w:pPr>
    </w:p>
    <w:p w14:paraId="225B5A4E" w14:textId="5F653A39" w:rsidR="00451401" w:rsidRPr="004919A6" w:rsidRDefault="00B639C9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4919A6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4919A6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4919A6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4919A6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9D5122" w:rsidRPr="004919A6">
        <w:rPr>
          <w:rFonts w:ascii="Verdana" w:hAnsi="Verdana"/>
          <w:b/>
          <w:color w:val="575757"/>
          <w:sz w:val="20"/>
          <w:szCs w:val="20"/>
        </w:rPr>
        <w:t>11.03</w:t>
      </w:r>
      <w:r w:rsidR="00687E69" w:rsidRPr="004919A6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4919A6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4919A6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4919A6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9D5122" w:rsidRPr="004919A6">
        <w:rPr>
          <w:rFonts w:ascii="Verdana" w:hAnsi="Verdana"/>
          <w:b/>
          <w:color w:val="575757"/>
          <w:sz w:val="20"/>
          <w:szCs w:val="20"/>
        </w:rPr>
        <w:t>17.03.2021</w:t>
      </w:r>
    </w:p>
    <w:p w14:paraId="25A431C3" w14:textId="49A3A26B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56706FEF" w14:textId="259ACE65" w:rsidR="00657B70" w:rsidRPr="00252C5E" w:rsidRDefault="009D5122" w:rsidP="004919A6">
      <w:pPr>
        <w:pStyle w:val="Heading1"/>
        <w:keepNext w:val="0"/>
        <w:widowControl w:val="0"/>
        <w:numPr>
          <w:ilvl w:val="0"/>
          <w:numId w:val="4"/>
        </w:numPr>
        <w:ind w:left="425" w:hanging="425"/>
        <w:rPr>
          <w:lang w:val="fr-BE"/>
        </w:rPr>
      </w:pPr>
      <w:r w:rsidRPr="006F3DE7">
        <w:rPr>
          <w:lang w:val="fr-BE"/>
        </w:rPr>
        <w:t xml:space="preserve">APPROBATION DU PROCÈS-VERBAL (PV) DE LA RÉUNION DE LA COMMISSION DU </w:t>
      </w:r>
      <w:r>
        <w:rPr>
          <w:lang w:val="fr-BE"/>
        </w:rPr>
        <w:t>14.01.2021</w:t>
      </w:r>
      <w:r w:rsidRPr="006F3DE7">
        <w:rPr>
          <w:lang w:val="fr-BE"/>
        </w:rPr>
        <w:br/>
      </w:r>
    </w:p>
    <w:p w14:paraId="1464F2B5" w14:textId="3EECC545" w:rsidR="009D5122" w:rsidRPr="009D5122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</w:pPr>
      <w:r w:rsidRPr="00BE13D6">
        <w:t>PHARMACOVIGILANCE</w:t>
      </w:r>
      <w:r w:rsidRPr="00BE13D6">
        <w:br/>
      </w:r>
    </w:p>
    <w:p w14:paraId="2D770FDE" w14:textId="77777777" w:rsidR="004919A6" w:rsidRPr="004919A6" w:rsidRDefault="009D5122" w:rsidP="009B082B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color w:val="auto"/>
          <w:szCs w:val="20"/>
          <w:shd w:val="clear" w:color="auto" w:fill="F8F8F8"/>
        </w:rPr>
      </w:pPr>
      <w:r w:rsidRPr="004919A6">
        <w:rPr>
          <w:b/>
          <w:bCs/>
        </w:rPr>
        <w:t>Renouvellements quinquennaux, procédure nationale (PN)</w:t>
      </w:r>
    </w:p>
    <w:p w14:paraId="7DEA42A4" w14:textId="484F8390" w:rsidR="009D5122" w:rsidRPr="00252C5E" w:rsidRDefault="009D5122" w:rsidP="004919A6">
      <w:pPr>
        <w:autoSpaceDE w:val="0"/>
        <w:autoSpaceDN w:val="0"/>
        <w:adjustRightInd w:val="0"/>
        <w:spacing w:after="240" w:line="240" w:lineRule="auto"/>
        <w:jc w:val="left"/>
        <w:rPr>
          <w:color w:val="auto"/>
          <w:szCs w:val="20"/>
          <w:shd w:val="clear" w:color="auto" w:fill="F8F8F8"/>
        </w:rPr>
      </w:pPr>
      <w:r w:rsidRPr="00252C5E">
        <w:rPr>
          <w:color w:val="auto"/>
          <w:szCs w:val="20"/>
          <w:shd w:val="clear" w:color="auto" w:fill="F8F8F8"/>
        </w:rPr>
        <w:t>Pour info.</w:t>
      </w:r>
    </w:p>
    <w:p w14:paraId="4CBE930C" w14:textId="77777777" w:rsidR="009D5122" w:rsidRPr="006356BA" w:rsidRDefault="009D5122" w:rsidP="009D5122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6356BA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Nouvelle version du RCP et de la notice pour le public des spécialités reprises ci-dessous :</w:t>
      </w:r>
    </w:p>
    <w:p w14:paraId="2C760165" w14:textId="6BD384DD" w:rsidR="009D5122" w:rsidRPr="006F2546" w:rsidRDefault="009D5122" w:rsidP="004919A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  <w:r w:rsidR="004919A6" w:rsidRPr="006F2546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</w:p>
    <w:p w14:paraId="4A414C50" w14:textId="77777777" w:rsidR="00252DEE" w:rsidRDefault="00252DEE" w:rsidP="009D5122">
      <w:pPr>
        <w:pStyle w:val="Default"/>
        <w:spacing w:after="200"/>
        <w:rPr>
          <w:szCs w:val="20"/>
          <w:shd w:val="clear" w:color="auto" w:fill="F8F8F8"/>
          <w:lang w:val="nl-BE"/>
        </w:rPr>
      </w:pPr>
    </w:p>
    <w:p w14:paraId="5009ACA3" w14:textId="6CB2371E" w:rsidR="005E799A" w:rsidRPr="00252C5E" w:rsidRDefault="005E799A" w:rsidP="005E799A">
      <w:pPr>
        <w:pStyle w:val="Heading1"/>
        <w:keepNext w:val="0"/>
        <w:widowControl w:val="0"/>
        <w:numPr>
          <w:ilvl w:val="0"/>
          <w:numId w:val="37"/>
        </w:numPr>
        <w:rPr>
          <w:lang w:val="fr-BE"/>
        </w:rPr>
      </w:pPr>
      <w:r w:rsidRPr="00252C5E">
        <w:rPr>
          <w:lang w:val="fr-BE"/>
        </w:rPr>
        <w:t>AUTORISATIONS DE MISE SUR LE MARCHE (AMM) – ENREGISTREMENTS (REG)</w:t>
      </w:r>
      <w:r w:rsidRPr="00252C5E">
        <w:rPr>
          <w:lang w:val="fr-BE"/>
        </w:rPr>
        <w:br/>
      </w:r>
    </w:p>
    <w:p w14:paraId="1E30D257" w14:textId="457FD12A" w:rsidR="005E799A" w:rsidRPr="00252C5E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252C5E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ENREGISTREMENT, procédure nationale (PN)</w:t>
      </w:r>
      <w:r w:rsidRPr="00252C5E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12DDE43E" w14:textId="68711F8D" w:rsidR="005E799A" w:rsidRPr="005E799A" w:rsidRDefault="005E799A" w:rsidP="004919A6">
      <w:pPr>
        <w:pStyle w:val="Default"/>
        <w:spacing w:after="200"/>
        <w:rPr>
          <w:b/>
          <w:color w:val="17365D"/>
          <w:sz w:val="18"/>
          <w:szCs w:val="18"/>
          <w:lang w:val="en-GB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72C021E0" w14:textId="77777777" w:rsidR="005E799A" w:rsidRPr="001B74E7" w:rsidRDefault="005E799A" w:rsidP="005E799A">
      <w:pPr>
        <w:jc w:val="center"/>
        <w:rPr>
          <w:lang w:val="en-GB"/>
        </w:rPr>
      </w:pPr>
    </w:p>
    <w:p w14:paraId="4FE0941F" w14:textId="25EEB53C" w:rsidR="005E799A" w:rsidRPr="00252C5E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252C5E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de modifications d’AMM/Enregistrement, procédure nationale (PN)</w:t>
      </w:r>
      <w:r w:rsidRPr="00252C5E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57C341A8" w14:textId="144B2A36" w:rsidR="00252DEE" w:rsidRPr="001F2413" w:rsidRDefault="005E799A" w:rsidP="004919A6">
      <w:pPr>
        <w:pStyle w:val="Default"/>
        <w:spacing w:after="200"/>
        <w:rPr>
          <w:lang w:val="nl-BE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sectPr w:rsidR="00252DEE" w:rsidRPr="001F2413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F3B9" w14:textId="77777777" w:rsidR="009241B1" w:rsidRDefault="0092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4E836784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9D5122">
      <w:rPr>
        <w:rFonts w:ascii="Verdana" w:hAnsi="Verdana"/>
        <w:color w:val="575757"/>
        <w:sz w:val="14"/>
        <w:szCs w:val="14"/>
        <w:lang w:val="nl-NL"/>
      </w:rPr>
      <w:t>11.03.2021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745C" w14:textId="77777777" w:rsidR="009241B1" w:rsidRDefault="0092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111D" w14:textId="77777777" w:rsidR="009241B1" w:rsidRDefault="00924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4CD2D549" w14:textId="77777777" w:rsidR="009241B1" w:rsidRPr="005A324B" w:rsidRDefault="009241B1" w:rsidP="009241B1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4F4D25F7" w14:textId="77777777" w:rsidR="009241B1" w:rsidRPr="005A324B" w:rsidRDefault="009241B1" w:rsidP="009241B1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9241B1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6B69D7E9" w14:textId="77777777" w:rsidR="009241B1" w:rsidRPr="00FE7F43" w:rsidRDefault="009241B1" w:rsidP="009241B1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568CF91C" w14:textId="77777777" w:rsidR="009241B1" w:rsidRPr="00FE7F43" w:rsidRDefault="009241B1" w:rsidP="009241B1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125A7D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E581D" w:rsidRDefault="00733688" w:rsidP="001E2D2F">
          <w:pPr>
            <w:pStyle w:val="Header"/>
            <w:ind w:left="-108"/>
            <w:rPr>
              <w:lang w:val="nl-BE"/>
            </w:rPr>
          </w:pPr>
        </w:p>
      </w:tc>
    </w:tr>
  </w:tbl>
  <w:p w14:paraId="22DF368E" w14:textId="77777777" w:rsidR="00733688" w:rsidRPr="00F25468" w:rsidRDefault="00733688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C5E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07DEF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19A6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241B1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928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5</cp:revision>
  <cp:lastPrinted>2014-01-30T09:57:00Z</cp:lastPrinted>
  <dcterms:created xsi:type="dcterms:W3CDTF">2021-06-11T10:31:00Z</dcterms:created>
  <dcterms:modified xsi:type="dcterms:W3CDTF">2021-11-29T09:26:00Z</dcterms:modified>
</cp:coreProperties>
</file>